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9962"/>
      </w:tblGrid>
      <w:tr w:rsidR="00932A9A" w:rsidRPr="00562EA0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562EA0" w:rsidRDefault="00FF41D9" w:rsidP="00D70371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4A992391" wp14:editId="6FF643B8">
                  <wp:extent cx="523875" cy="561975"/>
                  <wp:effectExtent l="0" t="0" r="9525" b="9525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Pr="00562EA0" w:rsidRDefault="00435D19" w:rsidP="00D70371">
            <w:pPr>
              <w:pStyle w:val="NASLOVBELO"/>
              <w:rPr>
                <w:color w:val="FFE599"/>
              </w:rPr>
            </w:pPr>
            <w:r w:rsidRPr="00435D19">
              <w:rPr>
                <w:color w:val="FFE599"/>
              </w:rPr>
              <w:t>ПРАВИЛНИК</w:t>
            </w:r>
            <w:r w:rsidR="007F0761" w:rsidRPr="007F0761">
              <w:rPr>
                <w:color w:val="FFE599"/>
              </w:rPr>
              <w:t xml:space="preserve"> </w:t>
            </w:r>
          </w:p>
          <w:p w:rsidR="00932A9A" w:rsidRPr="00562EA0" w:rsidRDefault="00E75C6A" w:rsidP="00D70371">
            <w:pPr>
              <w:pStyle w:val="NASLOVBELO"/>
            </w:pPr>
            <w:r w:rsidRPr="00E75C6A">
              <w:t>О ДОПУНИ ПРАВИЛНИКА О ПЛАНУ И ПРОГРАМУ НАСТАВЕ И УЧЕЊА ОПШТЕОБРАЗОВНИХ ПРЕДМЕТА СРЕДЊЕГ СТРУЧНОГ ОБРАЗОВАЊА У ПОДРУЧЈУ РАДА ОСТАЛО – ЛИЧНЕ УСЛУГЕ</w:t>
            </w:r>
          </w:p>
          <w:p w:rsidR="00932A9A" w:rsidRPr="00562EA0" w:rsidRDefault="00932A9A" w:rsidP="00062B2C">
            <w:pPr>
              <w:pStyle w:val="podnaslovpropisa"/>
            </w:pPr>
            <w:r w:rsidRPr="00562EA0">
              <w:t>("Сл. гласник РС</w:t>
            </w:r>
            <w:r w:rsidR="003960C1" w:rsidRPr="00562EA0">
              <w:t xml:space="preserve"> - Просветни гласник</w:t>
            </w:r>
            <w:r w:rsidRPr="00562EA0">
              <w:t xml:space="preserve">", бр. </w:t>
            </w:r>
            <w:r w:rsidR="00062B2C">
              <w:t>8</w:t>
            </w:r>
            <w:r w:rsidRPr="00562EA0">
              <w:t>/20</w:t>
            </w:r>
            <w:r w:rsidR="00643E74" w:rsidRPr="00562EA0">
              <w:t>2</w:t>
            </w:r>
            <w:r w:rsidR="00562EA0" w:rsidRPr="00562EA0">
              <w:t>4</w:t>
            </w:r>
            <w:r w:rsidRPr="00562EA0">
              <w:t>)</w:t>
            </w:r>
          </w:p>
        </w:tc>
      </w:tr>
    </w:tbl>
    <w:p w:rsidR="00E75C6A" w:rsidRPr="00E75C6A" w:rsidRDefault="00E75C6A" w:rsidP="00E75C6A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lang w:val="en-US"/>
        </w:rPr>
      </w:pPr>
      <w:bookmarkStart w:id="0" w:name="str_1"/>
      <w:bookmarkEnd w:id="0"/>
      <w:proofErr w:type="spellStart"/>
      <w:proofErr w:type="gram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Члан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1.</w:t>
      </w:r>
      <w:proofErr w:type="gramEnd"/>
    </w:p>
    <w:p w:rsidR="00E75C6A" w:rsidRPr="00E75C6A" w:rsidRDefault="00E75C6A" w:rsidP="00E75C6A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lang w:val="en-US"/>
        </w:rPr>
      </w:pPr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У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Правилнику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о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плану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и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програму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наставе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и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учења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општеобразовних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предмета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средњег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стручног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образовања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у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подручју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рада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остало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–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личне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услуге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(„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Службени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гласник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РС –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Просветни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гласник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”,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бр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. 14/19, 11/21, 10/22 и 7/23),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после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плана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и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програма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наставе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и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учења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за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образовни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профил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педикир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–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маникир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,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додаје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се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план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и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програм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наставе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и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учења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за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образовни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профил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сценски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маскер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и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власуљар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,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који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је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одштампан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уз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овај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правилник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и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чини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његов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саставни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део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.</w:t>
      </w:r>
    </w:p>
    <w:p w:rsidR="00E75C6A" w:rsidRPr="00E75C6A" w:rsidRDefault="00E75C6A" w:rsidP="00E75C6A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lang w:val="en-US"/>
        </w:rPr>
      </w:pPr>
      <w:proofErr w:type="spellStart"/>
      <w:proofErr w:type="gram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Члан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2.</w:t>
      </w:r>
      <w:proofErr w:type="gramEnd"/>
    </w:p>
    <w:p w:rsidR="00E75C6A" w:rsidRPr="00E75C6A" w:rsidRDefault="00E75C6A" w:rsidP="00E75C6A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lang w:val="en-US"/>
        </w:rPr>
      </w:pPr>
      <w:proofErr w:type="spellStart"/>
      <w:proofErr w:type="gram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Програм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наставе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и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учења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општеобразовних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предмета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за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образовни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профил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сценски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маскер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и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власуљар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, у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четворогодишњем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трајању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,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остварује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се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у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складу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са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правилником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којим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је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утврђен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програм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наставе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и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учења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општеобразовних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предмета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у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стручним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школама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,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за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образовне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профиле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у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трогодишњем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и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четворогодишњем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трајању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.</w:t>
      </w:r>
      <w:proofErr w:type="gramEnd"/>
    </w:p>
    <w:p w:rsidR="00E75C6A" w:rsidRPr="00E75C6A" w:rsidRDefault="00E75C6A" w:rsidP="00E75C6A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lang w:val="en-US"/>
        </w:rPr>
      </w:pPr>
      <w:proofErr w:type="spellStart"/>
      <w:proofErr w:type="gram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Члан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3.</w:t>
      </w:r>
      <w:proofErr w:type="gramEnd"/>
    </w:p>
    <w:p w:rsidR="00E75C6A" w:rsidRPr="00E75C6A" w:rsidRDefault="00E75C6A" w:rsidP="00E75C6A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lang w:val="en-US"/>
        </w:rPr>
      </w:pP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Даном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почетка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примене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овог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правилника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престаје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да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важи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Правилник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о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наставном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плану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и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програму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стручних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предмета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средњег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стручног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образовања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у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подручју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рада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остало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–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личне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услуге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(„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Просветни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гласник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”,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бр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. 4/93, 5/02, 13/02, 3/07 и 23/07 и „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Службени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гласник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РС –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Просветни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гласник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”,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бр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. 7/13, 11/13, 14/13, 14/19, 11/21 и 4/23), у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делу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који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се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односи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на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наставни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план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и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наставни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програм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за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образовни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профил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сценски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маскер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и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власуљар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.</w:t>
      </w:r>
    </w:p>
    <w:p w:rsidR="00E75C6A" w:rsidRPr="00E75C6A" w:rsidRDefault="00E75C6A" w:rsidP="00E75C6A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lang w:val="en-US"/>
        </w:rPr>
      </w:pPr>
      <w:proofErr w:type="spellStart"/>
      <w:proofErr w:type="gram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Ученици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уписани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у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средњу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школу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закључно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са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школском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2023/2024.</w:t>
      </w:r>
      <w:proofErr w:type="gram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proofErr w:type="gram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годином</w:t>
      </w:r>
      <w:proofErr w:type="spellEnd"/>
      <w:proofErr w:type="gram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у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подручју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рада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остало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–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личне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услуге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за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образовни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профил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сценски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маскер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и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власуљар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, у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четворогодишњем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трајању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,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стичу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образовање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по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Правилнику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из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члана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3. </w:t>
      </w:r>
      <w:proofErr w:type="spellStart"/>
      <w:proofErr w:type="gram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став</w:t>
      </w:r>
      <w:proofErr w:type="spellEnd"/>
      <w:proofErr w:type="gram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1. </w:t>
      </w:r>
      <w:proofErr w:type="spellStart"/>
      <w:proofErr w:type="gram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овог</w:t>
      </w:r>
      <w:proofErr w:type="spellEnd"/>
      <w:proofErr w:type="gram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правилника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,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најкасније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до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краја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школске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2027/2028. </w:t>
      </w:r>
      <w:proofErr w:type="spellStart"/>
      <w:proofErr w:type="gram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године</w:t>
      </w:r>
      <w:proofErr w:type="spellEnd"/>
      <w:proofErr w:type="gram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.</w:t>
      </w:r>
    </w:p>
    <w:p w:rsidR="00E75C6A" w:rsidRPr="00E75C6A" w:rsidRDefault="00E75C6A" w:rsidP="00E75C6A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lang w:val="en-US"/>
        </w:rPr>
      </w:pPr>
      <w:proofErr w:type="spellStart"/>
      <w:proofErr w:type="gram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Члан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4.</w:t>
      </w:r>
      <w:proofErr w:type="gramEnd"/>
    </w:p>
    <w:p w:rsidR="00E75C6A" w:rsidRPr="00E75C6A" w:rsidRDefault="00E75C6A" w:rsidP="00E75C6A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lang w:val="en-US"/>
        </w:rPr>
      </w:pPr>
      <w:proofErr w:type="spellStart"/>
      <w:proofErr w:type="gram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Овај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правилник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ступа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на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снагу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осмог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дана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од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дана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објављивања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у „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Службеном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гласнику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Републике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Србије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–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Просветном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гласнику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”, а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примењује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се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од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школске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2024/2025.</w:t>
      </w:r>
      <w:proofErr w:type="gram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proofErr w:type="gram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године</w:t>
      </w:r>
      <w:proofErr w:type="spellEnd"/>
      <w:proofErr w:type="gram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.</w:t>
      </w:r>
    </w:p>
    <w:p w:rsidR="00E75C6A" w:rsidRPr="00E75C6A" w:rsidRDefault="00E75C6A" w:rsidP="00E75C6A">
      <w:pPr>
        <w:spacing w:after="15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lang w:val="en-US"/>
        </w:rPr>
      </w:pP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Број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: 110-00-90/2024-03</w:t>
      </w:r>
    </w:p>
    <w:p w:rsidR="00E75C6A" w:rsidRPr="00E75C6A" w:rsidRDefault="00E75C6A" w:rsidP="00E75C6A">
      <w:pPr>
        <w:spacing w:after="15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lang w:val="en-US"/>
        </w:rPr>
      </w:pPr>
      <w:proofErr w:type="gram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У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Београду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, 30.</w:t>
      </w:r>
      <w:proofErr w:type="gram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proofErr w:type="gram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јула</w:t>
      </w:r>
      <w:proofErr w:type="spellEnd"/>
      <w:proofErr w:type="gram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2024. </w:t>
      </w:r>
      <w:proofErr w:type="spellStart"/>
      <w:proofErr w:type="gram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године</w:t>
      </w:r>
      <w:proofErr w:type="spellEnd"/>
      <w:proofErr w:type="gramEnd"/>
    </w:p>
    <w:p w:rsidR="00E75C6A" w:rsidRPr="00E75C6A" w:rsidRDefault="00E75C6A" w:rsidP="00E75C6A">
      <w:pPr>
        <w:spacing w:after="15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lang w:val="en-US"/>
        </w:rPr>
      </w:pP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Министар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,</w:t>
      </w:r>
    </w:p>
    <w:p w:rsidR="00E75C6A" w:rsidRPr="00E75C6A" w:rsidRDefault="00E75C6A" w:rsidP="00E75C6A">
      <w:pPr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lang w:val="en-US"/>
        </w:rPr>
      </w:pPr>
      <w:proofErr w:type="spellStart"/>
      <w:proofErr w:type="gram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проф</w:t>
      </w:r>
      <w:proofErr w:type="spellEnd"/>
      <w:proofErr w:type="gram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. </w:t>
      </w:r>
      <w:proofErr w:type="spellStart"/>
      <w:proofErr w:type="gram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др</w:t>
      </w:r>
      <w:proofErr w:type="spellEnd"/>
      <w:proofErr w:type="gram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 </w:t>
      </w:r>
      <w:proofErr w:type="spellStart"/>
      <w:r w:rsidRPr="000547B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>Славица</w:t>
      </w:r>
      <w:proofErr w:type="spellEnd"/>
      <w:r w:rsidRPr="000547B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 xml:space="preserve"> </w:t>
      </w:r>
      <w:proofErr w:type="spellStart"/>
      <w:r w:rsidRPr="000547B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>Ђукић</w:t>
      </w:r>
      <w:proofErr w:type="spellEnd"/>
      <w:r w:rsidRPr="000547B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 xml:space="preserve"> </w:t>
      </w:r>
      <w:proofErr w:type="spellStart"/>
      <w:r w:rsidRPr="000547B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>Дејановић</w:t>
      </w:r>
      <w:proofErr w:type="spellEnd"/>
      <w:r w:rsidRPr="000547B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>, 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с.р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.</w:t>
      </w:r>
    </w:p>
    <w:p w:rsidR="00E75C6A" w:rsidRPr="00E75C6A" w:rsidRDefault="00E75C6A" w:rsidP="00E75C6A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lang w:val="en-US"/>
        </w:rPr>
      </w:pPr>
      <w:r w:rsidRPr="000547BA">
        <w:rPr>
          <w:rFonts w:ascii="Arial" w:eastAsia="Times New Roman" w:hAnsi="Arial" w:cs="Arial"/>
          <w:color w:val="000000"/>
          <w:lang w:val="en-US"/>
        </w:rPr>
        <w:lastRenderedPageBreak/>
        <w:drawing>
          <wp:inline distT="0" distB="0" distL="0" distR="0" wp14:anchorId="5D85D562" wp14:editId="7257EC03">
            <wp:extent cx="7106400" cy="5400000"/>
            <wp:effectExtent l="0" t="0" r="0" b="0"/>
            <wp:docPr id="2" name="Picture 2" descr="https://slgl.pravno-informacioni-sistem.rs/api/LawAdActAttachment/slike/1025640/Ostalo-ops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lgl.pravno-informacioni-sistem.rs/api/LawAdActAttachment/slike/1025640/Ostalo-opst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4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C6A" w:rsidRPr="00E75C6A" w:rsidRDefault="00E75C6A" w:rsidP="00E75C6A">
      <w:pPr>
        <w:spacing w:before="33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lang w:val="en-US"/>
        </w:rPr>
      </w:pPr>
      <w:proofErr w:type="spellStart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>Листа</w:t>
      </w:r>
      <w:proofErr w:type="spellEnd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>изборних</w:t>
      </w:r>
      <w:proofErr w:type="spellEnd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>програма</w:t>
      </w:r>
      <w:proofErr w:type="spellEnd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>према</w:t>
      </w:r>
      <w:proofErr w:type="spellEnd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>програму</w:t>
      </w:r>
      <w:proofErr w:type="spellEnd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>образовног</w:t>
      </w:r>
      <w:proofErr w:type="spellEnd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>профила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"/>
        <w:gridCol w:w="8353"/>
        <w:gridCol w:w="301"/>
        <w:gridCol w:w="438"/>
        <w:gridCol w:w="572"/>
        <w:gridCol w:w="623"/>
      </w:tblGrid>
      <w:tr w:rsidR="00E75C6A" w:rsidRPr="00E75C6A" w:rsidTr="00757185">
        <w:tc>
          <w:tcPr>
            <w:tcW w:w="3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Рб</w:t>
            </w:r>
            <w:proofErr w:type="spellEnd"/>
          </w:p>
        </w:tc>
        <w:tc>
          <w:tcPr>
            <w:tcW w:w="37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Листа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изборних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програма</w:t>
            </w:r>
            <w:proofErr w:type="spellEnd"/>
          </w:p>
        </w:tc>
        <w:tc>
          <w:tcPr>
            <w:tcW w:w="87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РАЗРЕД</w:t>
            </w:r>
          </w:p>
        </w:tc>
      </w:tr>
      <w:tr w:rsidR="00757185" w:rsidRPr="00E75C6A" w:rsidTr="00757185">
        <w:tc>
          <w:tcPr>
            <w:tcW w:w="3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5C6A" w:rsidRPr="00E75C6A" w:rsidRDefault="00E75C6A" w:rsidP="00E75C6A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</w:p>
        </w:tc>
        <w:tc>
          <w:tcPr>
            <w:tcW w:w="37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5C6A" w:rsidRPr="00E75C6A" w:rsidRDefault="00E75C6A" w:rsidP="00E75C6A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I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II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III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IV</w:t>
            </w:r>
          </w:p>
        </w:tc>
      </w:tr>
      <w:tr w:rsidR="00E75C6A" w:rsidRPr="00E75C6A" w:rsidTr="00757185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Општеобразовни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програми</w:t>
            </w:r>
            <w:proofErr w:type="spellEnd"/>
          </w:p>
        </w:tc>
      </w:tr>
      <w:tr w:rsidR="00757185" w:rsidRPr="00E75C6A" w:rsidTr="00757185"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1.</w:t>
            </w:r>
          </w:p>
        </w:tc>
        <w:tc>
          <w:tcPr>
            <w:tcW w:w="3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Музичка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култура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*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2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2</w:t>
            </w:r>
          </w:p>
        </w:tc>
      </w:tr>
      <w:tr w:rsidR="00757185" w:rsidRPr="00E75C6A" w:rsidTr="00757185"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2.</w:t>
            </w:r>
          </w:p>
        </w:tc>
        <w:tc>
          <w:tcPr>
            <w:tcW w:w="3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Екологија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и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заштита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животне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средине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*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2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2</w:t>
            </w:r>
          </w:p>
        </w:tc>
      </w:tr>
      <w:tr w:rsidR="00757185" w:rsidRPr="00E75C6A" w:rsidTr="00757185"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3.</w:t>
            </w:r>
          </w:p>
        </w:tc>
        <w:tc>
          <w:tcPr>
            <w:tcW w:w="3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Изабрана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поглавља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математике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*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2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2</w:t>
            </w:r>
          </w:p>
        </w:tc>
      </w:tr>
      <w:tr w:rsidR="00757185" w:rsidRPr="00E75C6A" w:rsidTr="00757185"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4.</w:t>
            </w:r>
          </w:p>
        </w:tc>
        <w:tc>
          <w:tcPr>
            <w:tcW w:w="3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Историја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(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одабране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теме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)*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2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2</w:t>
            </w:r>
          </w:p>
        </w:tc>
      </w:tr>
      <w:tr w:rsidR="00757185" w:rsidRPr="00E75C6A" w:rsidTr="00757185"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5.</w:t>
            </w:r>
          </w:p>
        </w:tc>
        <w:tc>
          <w:tcPr>
            <w:tcW w:w="3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Логика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са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етиком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*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2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2</w:t>
            </w:r>
          </w:p>
        </w:tc>
      </w:tr>
    </w:tbl>
    <w:p w:rsidR="00E75C6A" w:rsidRPr="00E75C6A" w:rsidRDefault="00E75C6A" w:rsidP="00E75C6A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lang w:val="en-US"/>
        </w:rPr>
      </w:pPr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* </w:t>
      </w:r>
      <w:proofErr w:type="spellStart"/>
      <w:proofErr w:type="gram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ченик</w:t>
      </w:r>
      <w:proofErr w:type="spellEnd"/>
      <w:proofErr w:type="gram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бира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програм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једном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у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току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школовања</w:t>
      </w:r>
      <w:proofErr w:type="spellEnd"/>
    </w:p>
    <w:p w:rsidR="00E75C6A" w:rsidRPr="00E75C6A" w:rsidRDefault="00E75C6A" w:rsidP="00E75C6A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lang w:val="en-US"/>
        </w:rPr>
      </w:pPr>
      <w:proofErr w:type="spellStart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>Облици</w:t>
      </w:r>
      <w:proofErr w:type="spellEnd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>образовно-васпитног</w:t>
      </w:r>
      <w:proofErr w:type="spellEnd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>рада</w:t>
      </w:r>
      <w:proofErr w:type="spellEnd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>којима</w:t>
      </w:r>
      <w:proofErr w:type="spellEnd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>се</w:t>
      </w:r>
      <w:proofErr w:type="spellEnd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>остварују</w:t>
      </w:r>
      <w:proofErr w:type="spellEnd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>обавезни</w:t>
      </w:r>
      <w:proofErr w:type="spellEnd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>прeдмети</w:t>
      </w:r>
      <w:proofErr w:type="spellEnd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 xml:space="preserve">, </w:t>
      </w:r>
      <w:proofErr w:type="spellStart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>изборни</w:t>
      </w:r>
      <w:proofErr w:type="spellEnd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>програми</w:t>
      </w:r>
      <w:proofErr w:type="spellEnd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 xml:space="preserve"> и </w:t>
      </w:r>
      <w:proofErr w:type="spellStart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>активности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2"/>
        <w:gridCol w:w="1332"/>
        <w:gridCol w:w="1378"/>
        <w:gridCol w:w="1423"/>
        <w:gridCol w:w="1441"/>
        <w:gridCol w:w="1274"/>
      </w:tblGrid>
      <w:tr w:rsidR="00757185" w:rsidRPr="00E75C6A" w:rsidTr="00757185">
        <w:tc>
          <w:tcPr>
            <w:tcW w:w="1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ОБЛИК ОБРАЗОВНО-ВАСПИТНОГ РАДА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I РАЗРЕД</w:t>
            </w: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br/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часова</w:t>
            </w:r>
            <w:proofErr w:type="spellEnd"/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II РАЗРЕД</w:t>
            </w: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br/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часова</w:t>
            </w:r>
            <w:proofErr w:type="spellEnd"/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III РАЗРЕД</w:t>
            </w: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br/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часова</w:t>
            </w:r>
            <w:proofErr w:type="spellEnd"/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IV РАЗРЕД</w:t>
            </w: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br/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часова</w:t>
            </w:r>
            <w:proofErr w:type="spellEnd"/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УКУПНО</w:t>
            </w: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br/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часова</w:t>
            </w:r>
            <w:proofErr w:type="spellEnd"/>
          </w:p>
        </w:tc>
      </w:tr>
      <w:tr w:rsidR="00757185" w:rsidRPr="00E75C6A" w:rsidTr="00757185">
        <w:tc>
          <w:tcPr>
            <w:tcW w:w="1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Час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одељењског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старешине</w:t>
            </w:r>
            <w:proofErr w:type="spellEnd"/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70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66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68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62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268</w:t>
            </w:r>
          </w:p>
        </w:tc>
      </w:tr>
      <w:tr w:rsidR="00757185" w:rsidRPr="00E75C6A" w:rsidTr="00757185">
        <w:tc>
          <w:tcPr>
            <w:tcW w:w="1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Додатни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рад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*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до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до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30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до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30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до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30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до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120</w:t>
            </w:r>
          </w:p>
        </w:tc>
      </w:tr>
      <w:tr w:rsidR="00757185" w:rsidRPr="00E75C6A" w:rsidTr="00757185">
        <w:tc>
          <w:tcPr>
            <w:tcW w:w="1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lastRenderedPageBreak/>
              <w:t>Допунски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рад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*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до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до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30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до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30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до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30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до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120</w:t>
            </w:r>
          </w:p>
        </w:tc>
      </w:tr>
      <w:tr w:rsidR="00757185" w:rsidRPr="00E75C6A" w:rsidTr="00757185">
        <w:tc>
          <w:tcPr>
            <w:tcW w:w="1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Припремни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рад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*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до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до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30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до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30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до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30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до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120</w:t>
            </w:r>
          </w:p>
        </w:tc>
      </w:tr>
    </w:tbl>
    <w:p w:rsidR="00E75C6A" w:rsidRPr="00E75C6A" w:rsidRDefault="00E75C6A" w:rsidP="00E75C6A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lang w:val="en-US"/>
        </w:rPr>
      </w:pPr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*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Ако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се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укаже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потреба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за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овим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облицима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рада</w:t>
      </w:r>
      <w:proofErr w:type="spellEnd"/>
    </w:p>
    <w:p w:rsidR="00E75C6A" w:rsidRPr="00E75C6A" w:rsidRDefault="00E75C6A" w:rsidP="00E75C6A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lang w:val="en-US"/>
        </w:rPr>
      </w:pPr>
      <w:proofErr w:type="spellStart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>Факултативни</w:t>
      </w:r>
      <w:proofErr w:type="spellEnd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>облици</w:t>
      </w:r>
      <w:proofErr w:type="spellEnd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>образовно-васпитног</w:t>
      </w:r>
      <w:proofErr w:type="spellEnd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>рада</w:t>
      </w:r>
      <w:proofErr w:type="spellEnd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>током</w:t>
      </w:r>
      <w:proofErr w:type="spellEnd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>школске</w:t>
      </w:r>
      <w:proofErr w:type="spellEnd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>године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4"/>
        <w:gridCol w:w="1285"/>
        <w:gridCol w:w="1307"/>
        <w:gridCol w:w="1872"/>
        <w:gridCol w:w="1872"/>
      </w:tblGrid>
      <w:tr w:rsidR="00757185" w:rsidRPr="00E75C6A" w:rsidTr="00757185"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ОСТАЛИ ОБЛИЦИ ОБРАЗОВНО-ВАСПИТНОГ РАДА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I РАЗРЕД</w:t>
            </w: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br/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часова</w:t>
            </w:r>
            <w:proofErr w:type="spellEnd"/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II РАЗРЕД</w:t>
            </w: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br/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часова</w:t>
            </w:r>
            <w:proofErr w:type="spellEnd"/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III РАЗРЕД</w:t>
            </w: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br/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часова</w:t>
            </w:r>
            <w:proofErr w:type="spellEnd"/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IV РАЗРЕД</w:t>
            </w: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br/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часова</w:t>
            </w:r>
            <w:proofErr w:type="spellEnd"/>
          </w:p>
        </w:tc>
      </w:tr>
      <w:tr w:rsidR="00757185" w:rsidRPr="00E75C6A" w:rsidTr="00757185"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Екскурзија</w:t>
            </w:r>
            <w:proofErr w:type="spellEnd"/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до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3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дана</w:t>
            </w:r>
            <w:proofErr w:type="spellEnd"/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до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5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дана</w:t>
            </w:r>
            <w:proofErr w:type="spellEnd"/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до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5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наставних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дана</w:t>
            </w:r>
            <w:proofErr w:type="spellEnd"/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до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5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наставних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дана</w:t>
            </w:r>
            <w:proofErr w:type="spellEnd"/>
          </w:p>
        </w:tc>
      </w:tr>
      <w:tr w:rsidR="00E75C6A" w:rsidRPr="00E75C6A" w:rsidTr="00757185"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Језик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другог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народа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или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националне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мањине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са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елементима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националне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културе</w:t>
            </w:r>
            <w:proofErr w:type="spellEnd"/>
          </w:p>
        </w:tc>
        <w:tc>
          <w:tcPr>
            <w:tcW w:w="288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2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часа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недељно</w:t>
            </w:r>
            <w:proofErr w:type="spellEnd"/>
          </w:p>
        </w:tc>
      </w:tr>
      <w:tr w:rsidR="00E75C6A" w:rsidRPr="00E75C6A" w:rsidTr="00757185"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Други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страни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језик</w:t>
            </w:r>
            <w:proofErr w:type="spellEnd"/>
          </w:p>
        </w:tc>
        <w:tc>
          <w:tcPr>
            <w:tcW w:w="288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2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часа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недељно</w:t>
            </w:r>
            <w:proofErr w:type="spellEnd"/>
          </w:p>
        </w:tc>
      </w:tr>
      <w:tr w:rsidR="00E75C6A" w:rsidRPr="00E75C6A" w:rsidTr="00757185"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Други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предмети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*</w:t>
            </w:r>
          </w:p>
        </w:tc>
        <w:tc>
          <w:tcPr>
            <w:tcW w:w="288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1-2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часа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недељно</w:t>
            </w:r>
            <w:proofErr w:type="spellEnd"/>
          </w:p>
        </w:tc>
      </w:tr>
      <w:tr w:rsidR="00E75C6A" w:rsidRPr="00E75C6A" w:rsidTr="00757185"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Стваралачке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и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слободне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активности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ученика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(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хор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,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секција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и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друго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)</w:t>
            </w:r>
          </w:p>
        </w:tc>
        <w:tc>
          <w:tcPr>
            <w:tcW w:w="288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30-60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часова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годишње</w:t>
            </w:r>
            <w:proofErr w:type="spellEnd"/>
          </w:p>
        </w:tc>
      </w:tr>
      <w:tr w:rsidR="00E75C6A" w:rsidRPr="00E75C6A" w:rsidTr="00757185"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Друштвене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активности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(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ученички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парламент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,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ученичке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задруге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)</w:t>
            </w:r>
          </w:p>
        </w:tc>
        <w:tc>
          <w:tcPr>
            <w:tcW w:w="288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15-30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часова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годишње</w:t>
            </w:r>
            <w:proofErr w:type="spellEnd"/>
          </w:p>
        </w:tc>
      </w:tr>
      <w:tr w:rsidR="00E75C6A" w:rsidRPr="00E75C6A" w:rsidTr="00757185"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Културна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и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јавна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делатност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школе</w:t>
            </w:r>
            <w:proofErr w:type="spellEnd"/>
          </w:p>
        </w:tc>
        <w:tc>
          <w:tcPr>
            <w:tcW w:w="288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2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радна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дана</w:t>
            </w:r>
            <w:proofErr w:type="spellEnd"/>
          </w:p>
        </w:tc>
      </w:tr>
    </w:tbl>
    <w:p w:rsidR="00E75C6A" w:rsidRPr="00E75C6A" w:rsidRDefault="00E75C6A" w:rsidP="00E75C6A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lang w:val="en-US"/>
        </w:rPr>
      </w:pPr>
      <w:proofErr w:type="gram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*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Поред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наведених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предмета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,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школа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може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да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организује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, у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складу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са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опредељењима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ученика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,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наставу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из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предмета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који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су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утврђени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наставним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плановима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других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образовних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профила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истог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или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другог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подручја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рада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,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наставним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плановима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гимназије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или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по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програмима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који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су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раније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објављени</w:t>
      </w:r>
      <w:proofErr w:type="spellEnd"/>
      <w:r w:rsidRPr="00E75C6A">
        <w:rPr>
          <w:rFonts w:ascii="Arial" w:eastAsia="Times New Roman" w:hAnsi="Arial" w:cs="Arial"/>
          <w:noProof w:val="0"/>
          <w:color w:val="000000"/>
          <w:lang w:val="en-US"/>
        </w:rPr>
        <w:t>.</w:t>
      </w:r>
      <w:proofErr w:type="gramEnd"/>
    </w:p>
    <w:p w:rsidR="00E75C6A" w:rsidRPr="00E75C6A" w:rsidRDefault="00E75C6A" w:rsidP="00E75C6A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lang w:val="en-US"/>
        </w:rPr>
      </w:pPr>
      <w:proofErr w:type="spellStart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>Остваривање</w:t>
      </w:r>
      <w:proofErr w:type="spellEnd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>школског</w:t>
      </w:r>
      <w:proofErr w:type="spellEnd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>програма</w:t>
      </w:r>
      <w:proofErr w:type="spellEnd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>по</w:t>
      </w:r>
      <w:proofErr w:type="spellEnd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>недељама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0"/>
        <w:gridCol w:w="1377"/>
        <w:gridCol w:w="1448"/>
        <w:gridCol w:w="1518"/>
        <w:gridCol w:w="1547"/>
      </w:tblGrid>
      <w:tr w:rsidR="00757185" w:rsidRPr="00E75C6A" w:rsidTr="00757185">
        <w:tc>
          <w:tcPr>
            <w:tcW w:w="2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I РАЗРЕД</w:t>
            </w: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br/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часова</w:t>
            </w:r>
            <w:proofErr w:type="spellEnd"/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II РАЗРЕД</w:t>
            </w: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br/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часова</w:t>
            </w:r>
            <w:proofErr w:type="spellEnd"/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III РАЗРЕД</w:t>
            </w: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br/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часова</w:t>
            </w:r>
            <w:proofErr w:type="spellEnd"/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IV РАЗРЕД</w:t>
            </w: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br/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часова</w:t>
            </w:r>
            <w:proofErr w:type="spellEnd"/>
          </w:p>
        </w:tc>
      </w:tr>
      <w:tr w:rsidR="00757185" w:rsidRPr="00E75C6A" w:rsidTr="00757185">
        <w:tc>
          <w:tcPr>
            <w:tcW w:w="2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Разредно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часовна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настава</w:t>
            </w:r>
            <w:proofErr w:type="spellEnd"/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35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33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34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31</w:t>
            </w:r>
          </w:p>
        </w:tc>
      </w:tr>
      <w:tr w:rsidR="00757185" w:rsidRPr="00E75C6A" w:rsidTr="00757185">
        <w:tc>
          <w:tcPr>
            <w:tcW w:w="2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Менторски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рад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(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настава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у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блоку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,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пракса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)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2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4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3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3</w:t>
            </w:r>
          </w:p>
        </w:tc>
      </w:tr>
      <w:tr w:rsidR="00757185" w:rsidRPr="00E75C6A" w:rsidTr="00757185">
        <w:tc>
          <w:tcPr>
            <w:tcW w:w="2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Обавезне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ваннаставне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активности</w:t>
            </w:r>
            <w:proofErr w:type="spellEnd"/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2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2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2</w:t>
            </w:r>
          </w:p>
        </w:tc>
      </w:tr>
      <w:tr w:rsidR="00757185" w:rsidRPr="00E75C6A" w:rsidTr="00757185">
        <w:tc>
          <w:tcPr>
            <w:tcW w:w="2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Матурски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испит</w:t>
            </w:r>
            <w:proofErr w:type="spellEnd"/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3</w:t>
            </w:r>
          </w:p>
        </w:tc>
      </w:tr>
      <w:tr w:rsidR="00757185" w:rsidRPr="00E75C6A" w:rsidTr="00757185">
        <w:tc>
          <w:tcPr>
            <w:tcW w:w="2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Укупно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радних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недеља</w:t>
            </w:r>
            <w:proofErr w:type="spellEnd"/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0547BA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en-US"/>
              </w:rPr>
              <w:t>39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0547BA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en-US"/>
              </w:rPr>
              <w:t>39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0547BA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en-US"/>
              </w:rPr>
              <w:t>39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0547BA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en-US"/>
              </w:rPr>
              <w:t>39</w:t>
            </w:r>
          </w:p>
        </w:tc>
      </w:tr>
    </w:tbl>
    <w:p w:rsidR="00E75C6A" w:rsidRPr="00E75C6A" w:rsidRDefault="00E75C6A" w:rsidP="00E75C6A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lang w:val="en-US"/>
        </w:rPr>
      </w:pPr>
      <w:proofErr w:type="spellStart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>Подела</w:t>
      </w:r>
      <w:proofErr w:type="spellEnd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 xml:space="preserve"> </w:t>
      </w:r>
      <w:proofErr w:type="spellStart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>одељења</w:t>
      </w:r>
      <w:proofErr w:type="spellEnd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 xml:space="preserve"> у </w:t>
      </w:r>
      <w:proofErr w:type="spellStart"/>
      <w:r w:rsidRPr="00E75C6A">
        <w:rPr>
          <w:rFonts w:ascii="Arial" w:eastAsia="Times New Roman" w:hAnsi="Arial" w:cs="Arial"/>
          <w:b/>
          <w:bCs/>
          <w:noProof w:val="0"/>
          <w:color w:val="000000"/>
          <w:lang w:val="en-US"/>
        </w:rPr>
        <w:t>групе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"/>
        <w:gridCol w:w="3751"/>
        <w:gridCol w:w="1870"/>
        <w:gridCol w:w="1360"/>
        <w:gridCol w:w="2906"/>
      </w:tblGrid>
      <w:tr w:rsidR="00E75C6A" w:rsidRPr="00E75C6A" w:rsidTr="00757185"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bookmarkStart w:id="1" w:name="_GoBack"/>
            <w:proofErr w:type="spellStart"/>
            <w:r w:rsidRPr="000547BA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en-US"/>
              </w:rPr>
              <w:t>Разред</w:t>
            </w:r>
            <w:proofErr w:type="spellEnd"/>
          </w:p>
        </w:tc>
        <w:tc>
          <w:tcPr>
            <w:tcW w:w="17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proofErr w:type="spellStart"/>
            <w:r w:rsidRPr="000547BA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en-US"/>
              </w:rPr>
              <w:t>Предмет</w:t>
            </w:r>
            <w:proofErr w:type="spellEnd"/>
          </w:p>
        </w:tc>
        <w:tc>
          <w:tcPr>
            <w:tcW w:w="14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proofErr w:type="spellStart"/>
            <w:r w:rsidRPr="000547BA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en-US"/>
              </w:rPr>
              <w:t>Годишњи</w:t>
            </w:r>
            <w:proofErr w:type="spellEnd"/>
            <w:r w:rsidRPr="000547BA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0547BA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en-US"/>
              </w:rPr>
              <w:t>фонд</w:t>
            </w:r>
            <w:proofErr w:type="spellEnd"/>
            <w:r w:rsidRPr="000547BA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0547BA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en-US"/>
              </w:rPr>
              <w:t>часова</w:t>
            </w:r>
            <w:proofErr w:type="spellEnd"/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proofErr w:type="spellStart"/>
            <w:r w:rsidRPr="000547BA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en-US"/>
              </w:rPr>
              <w:t>Број</w:t>
            </w:r>
            <w:proofErr w:type="spellEnd"/>
            <w:r w:rsidRPr="000547BA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0547BA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en-US"/>
              </w:rPr>
              <w:t>ученика</w:t>
            </w:r>
            <w:proofErr w:type="spellEnd"/>
            <w:r w:rsidRPr="000547BA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en-US"/>
              </w:rPr>
              <w:t xml:space="preserve"> у </w:t>
            </w:r>
            <w:proofErr w:type="spellStart"/>
            <w:r w:rsidRPr="000547BA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en-US"/>
              </w:rPr>
              <w:t>групи</w:t>
            </w:r>
            <w:proofErr w:type="spellEnd"/>
          </w:p>
        </w:tc>
      </w:tr>
      <w:tr w:rsidR="00757185" w:rsidRPr="00E75C6A" w:rsidTr="00757185"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5C6A" w:rsidRPr="00E75C6A" w:rsidRDefault="00E75C6A" w:rsidP="00E75C6A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</w:p>
        </w:tc>
        <w:tc>
          <w:tcPr>
            <w:tcW w:w="1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75C6A" w:rsidRPr="00E75C6A" w:rsidRDefault="00E75C6A" w:rsidP="00E75C6A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0547BA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en-US"/>
              </w:rPr>
              <w:t>В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0547BA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en-US"/>
              </w:rPr>
              <w:t>Б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</w:p>
        </w:tc>
      </w:tr>
      <w:tr w:rsidR="00757185" w:rsidRPr="00E75C6A" w:rsidTr="00757185"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0547BA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val="en-US"/>
              </w:rPr>
              <w:t>I</w:t>
            </w:r>
          </w:p>
        </w:tc>
        <w:tc>
          <w:tcPr>
            <w:tcW w:w="1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Рачунарство</w:t>
            </w:r>
            <w:proofErr w:type="spellEnd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 xml:space="preserve"> и </w:t>
            </w:r>
            <w:proofErr w:type="spellStart"/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информатика</w:t>
            </w:r>
            <w:proofErr w:type="spellEnd"/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70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E75C6A" w:rsidRPr="00E75C6A" w:rsidRDefault="00E75C6A" w:rsidP="00E75C6A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</w:pPr>
            <w:r w:rsidRPr="00E75C6A">
              <w:rPr>
                <w:rFonts w:ascii="Arial" w:eastAsia="Times New Roman" w:hAnsi="Arial" w:cs="Arial"/>
                <w:noProof w:val="0"/>
                <w:color w:val="000000"/>
                <w:lang w:val="en-US"/>
              </w:rPr>
              <w:t>15</w:t>
            </w:r>
          </w:p>
        </w:tc>
      </w:tr>
      <w:bookmarkEnd w:id="1"/>
    </w:tbl>
    <w:p w:rsidR="00BF53F1" w:rsidRPr="000547BA" w:rsidRDefault="00BF53F1" w:rsidP="00E75C6A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</w:p>
    <w:sectPr w:rsidR="00BF53F1" w:rsidRPr="000547BA" w:rsidSect="00562EA0">
      <w:footerReference w:type="default" r:id="rId10"/>
      <w:type w:val="continuous"/>
      <w:pgSz w:w="12480" w:h="15690"/>
      <w:pgMar w:top="426" w:right="780" w:bottom="280" w:left="760" w:header="720" w:footer="341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A2D" w:rsidRDefault="00484A2D" w:rsidP="00517A41">
      <w:r>
        <w:separator/>
      </w:r>
    </w:p>
  </w:endnote>
  <w:endnote w:type="continuationSeparator" w:id="0">
    <w:p w:rsidR="00484A2D" w:rsidRDefault="00484A2D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EA0" w:rsidRPr="00562EA0" w:rsidRDefault="00562EA0">
    <w:pPr>
      <w:pStyle w:val="Footer"/>
      <w:rPr>
        <w:caps/>
        <w:noProof/>
        <w:color w:val="5B9BD5"/>
      </w:rPr>
    </w:pPr>
    <w:r w:rsidRPr="00562EA0">
      <w:rPr>
        <w:caps/>
        <w:color w:val="5B9BD5"/>
      </w:rPr>
      <w:fldChar w:fldCharType="begin"/>
    </w:r>
    <w:r w:rsidRPr="00562EA0">
      <w:rPr>
        <w:caps/>
        <w:color w:val="5B9BD5"/>
      </w:rPr>
      <w:instrText xml:space="preserve"> PAGE   \* MERGEFORMAT </w:instrText>
    </w:r>
    <w:r w:rsidRPr="00562EA0">
      <w:rPr>
        <w:caps/>
        <w:color w:val="5B9BD5"/>
      </w:rPr>
      <w:fldChar w:fldCharType="separate"/>
    </w:r>
    <w:r w:rsidR="00757185">
      <w:rPr>
        <w:caps/>
        <w:noProof/>
        <w:color w:val="5B9BD5"/>
      </w:rPr>
      <w:t>3</w:t>
    </w:r>
    <w:r w:rsidRPr="00562EA0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A2D" w:rsidRDefault="00484A2D" w:rsidP="00517A41">
      <w:r>
        <w:separator/>
      </w:r>
    </w:p>
  </w:footnote>
  <w:footnote w:type="continuationSeparator" w:id="0">
    <w:p w:rsidR="00484A2D" w:rsidRDefault="00484A2D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B1C02"/>
    <w:multiLevelType w:val="hybridMultilevel"/>
    <w:tmpl w:val="3D266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1435F"/>
    <w:multiLevelType w:val="multilevel"/>
    <w:tmpl w:val="C91E25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4337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9A"/>
    <w:rsid w:val="00034705"/>
    <w:rsid w:val="000540A1"/>
    <w:rsid w:val="000547BA"/>
    <w:rsid w:val="000603B2"/>
    <w:rsid w:val="00062B2C"/>
    <w:rsid w:val="00080BC6"/>
    <w:rsid w:val="000831BD"/>
    <w:rsid w:val="0008374B"/>
    <w:rsid w:val="000E77F7"/>
    <w:rsid w:val="00134025"/>
    <w:rsid w:val="0016280D"/>
    <w:rsid w:val="001702B1"/>
    <w:rsid w:val="00174003"/>
    <w:rsid w:val="00185B10"/>
    <w:rsid w:val="00192081"/>
    <w:rsid w:val="001C11FA"/>
    <w:rsid w:val="001C23E7"/>
    <w:rsid w:val="00251BA3"/>
    <w:rsid w:val="003960C1"/>
    <w:rsid w:val="003C4BB6"/>
    <w:rsid w:val="003D7E95"/>
    <w:rsid w:val="00435D19"/>
    <w:rsid w:val="0044547E"/>
    <w:rsid w:val="00484A2D"/>
    <w:rsid w:val="00490EFD"/>
    <w:rsid w:val="004D1499"/>
    <w:rsid w:val="004F4265"/>
    <w:rsid w:val="00500D93"/>
    <w:rsid w:val="005029F7"/>
    <w:rsid w:val="00517A41"/>
    <w:rsid w:val="005508CC"/>
    <w:rsid w:val="00562EA0"/>
    <w:rsid w:val="00596ED1"/>
    <w:rsid w:val="005C5163"/>
    <w:rsid w:val="005D6DF1"/>
    <w:rsid w:val="005F6DF4"/>
    <w:rsid w:val="00606197"/>
    <w:rsid w:val="00614EFF"/>
    <w:rsid w:val="00643975"/>
    <w:rsid w:val="00643E74"/>
    <w:rsid w:val="0067680B"/>
    <w:rsid w:val="006878F6"/>
    <w:rsid w:val="006C26FD"/>
    <w:rsid w:val="006E3D3F"/>
    <w:rsid w:val="006E524D"/>
    <w:rsid w:val="00757185"/>
    <w:rsid w:val="00765E2C"/>
    <w:rsid w:val="007B07E5"/>
    <w:rsid w:val="007F0761"/>
    <w:rsid w:val="00856E4B"/>
    <w:rsid w:val="00905917"/>
    <w:rsid w:val="00932A9A"/>
    <w:rsid w:val="00944E3C"/>
    <w:rsid w:val="009659D4"/>
    <w:rsid w:val="00977B32"/>
    <w:rsid w:val="009E04BD"/>
    <w:rsid w:val="00A31AF5"/>
    <w:rsid w:val="00A51B9D"/>
    <w:rsid w:val="00B217B2"/>
    <w:rsid w:val="00B2401D"/>
    <w:rsid w:val="00B77B0F"/>
    <w:rsid w:val="00BB198E"/>
    <w:rsid w:val="00BC26ED"/>
    <w:rsid w:val="00BF53F1"/>
    <w:rsid w:val="00C40AD5"/>
    <w:rsid w:val="00CC2FA3"/>
    <w:rsid w:val="00CC6A7D"/>
    <w:rsid w:val="00D0604F"/>
    <w:rsid w:val="00D46562"/>
    <w:rsid w:val="00D70371"/>
    <w:rsid w:val="00DD2E1F"/>
    <w:rsid w:val="00E25874"/>
    <w:rsid w:val="00E2639F"/>
    <w:rsid w:val="00E75C6A"/>
    <w:rsid w:val="00E77660"/>
    <w:rsid w:val="00EC4A1B"/>
    <w:rsid w:val="00F362E2"/>
    <w:rsid w:val="00F83E89"/>
    <w:rsid w:val="00FA6A61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d6f9fe,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6E524D"/>
  </w:style>
  <w:style w:type="table" w:customStyle="1" w:styleId="TableGrid2">
    <w:name w:val="Table Grid2"/>
    <w:basedOn w:val="TableNormal"/>
    <w:next w:val="TableGrid0"/>
    <w:uiPriority w:val="59"/>
    <w:rsid w:val="006E524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C23E7"/>
  </w:style>
  <w:style w:type="table" w:customStyle="1" w:styleId="TableGrid3">
    <w:name w:val="Table Grid3"/>
    <w:basedOn w:val="TableNormal"/>
    <w:next w:val="TableGrid0"/>
    <w:uiPriority w:val="59"/>
    <w:rsid w:val="001C23E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unhideWhenUsed/>
    <w:rsid w:val="00562EA0"/>
  </w:style>
  <w:style w:type="paragraph" w:customStyle="1" w:styleId="msonormal0">
    <w:name w:val="msonormal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roj">
    <w:name w:val="broj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odluka-zakon">
    <w:name w:val="odluka-zakon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potpis">
    <w:name w:val="potpis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bold">
    <w:name w:val="bold"/>
    <w:rsid w:val="00562EA0"/>
  </w:style>
  <w:style w:type="paragraph" w:customStyle="1" w:styleId="bold1">
    <w:name w:val="bold1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italik">
    <w:name w:val="italik"/>
    <w:rsid w:val="00562EA0"/>
  </w:style>
  <w:style w:type="paragraph" w:customStyle="1" w:styleId="levi-bold">
    <w:name w:val="levi-bold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562EA0"/>
  </w:style>
  <w:style w:type="table" w:customStyle="1" w:styleId="TableGrid4">
    <w:name w:val="Table Grid4"/>
    <w:basedOn w:val="TableNormal"/>
    <w:next w:val="TableGrid0"/>
    <w:uiPriority w:val="59"/>
    <w:rsid w:val="00562EA0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4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1D9"/>
    <w:rPr>
      <w:rFonts w:ascii="Tahoma" w:hAnsi="Tahoma" w:cs="Tahoma"/>
      <w:noProof/>
      <w:sz w:val="16"/>
      <w:szCs w:val="16"/>
      <w:lang w:eastAsia="en-US"/>
    </w:rPr>
  </w:style>
  <w:style w:type="paragraph" w:customStyle="1" w:styleId="centar">
    <w:name w:val="centar"/>
    <w:basedOn w:val="Normal"/>
    <w:rsid w:val="007F0761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59D4"/>
    <w:pPr>
      <w:ind w:left="720"/>
    </w:pPr>
  </w:style>
  <w:style w:type="paragraph" w:customStyle="1" w:styleId="f">
    <w:name w:val="f"/>
    <w:basedOn w:val="Normal"/>
    <w:rsid w:val="005C5163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levi-beli">
    <w:name w:val="levi-beli"/>
    <w:basedOn w:val="Normal"/>
    <w:rsid w:val="00BF53F1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superscript">
    <w:name w:val="superscript"/>
    <w:basedOn w:val="DefaultParagraphFont"/>
    <w:rsid w:val="00BF5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6E524D"/>
  </w:style>
  <w:style w:type="table" w:customStyle="1" w:styleId="TableGrid2">
    <w:name w:val="Table Grid2"/>
    <w:basedOn w:val="TableNormal"/>
    <w:next w:val="TableGrid0"/>
    <w:uiPriority w:val="59"/>
    <w:rsid w:val="006E524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C23E7"/>
  </w:style>
  <w:style w:type="table" w:customStyle="1" w:styleId="TableGrid3">
    <w:name w:val="Table Grid3"/>
    <w:basedOn w:val="TableNormal"/>
    <w:next w:val="TableGrid0"/>
    <w:uiPriority w:val="59"/>
    <w:rsid w:val="001C23E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unhideWhenUsed/>
    <w:rsid w:val="00562EA0"/>
  </w:style>
  <w:style w:type="paragraph" w:customStyle="1" w:styleId="msonormal0">
    <w:name w:val="msonormal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roj">
    <w:name w:val="broj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odluka-zakon">
    <w:name w:val="odluka-zakon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potpis">
    <w:name w:val="potpis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bold">
    <w:name w:val="bold"/>
    <w:rsid w:val="00562EA0"/>
  </w:style>
  <w:style w:type="paragraph" w:customStyle="1" w:styleId="bold1">
    <w:name w:val="bold1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italik">
    <w:name w:val="italik"/>
    <w:rsid w:val="00562EA0"/>
  </w:style>
  <w:style w:type="paragraph" w:customStyle="1" w:styleId="levi-bold">
    <w:name w:val="levi-bold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562EA0"/>
  </w:style>
  <w:style w:type="table" w:customStyle="1" w:styleId="TableGrid4">
    <w:name w:val="Table Grid4"/>
    <w:basedOn w:val="TableNormal"/>
    <w:next w:val="TableGrid0"/>
    <w:uiPriority w:val="59"/>
    <w:rsid w:val="00562EA0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4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1D9"/>
    <w:rPr>
      <w:rFonts w:ascii="Tahoma" w:hAnsi="Tahoma" w:cs="Tahoma"/>
      <w:noProof/>
      <w:sz w:val="16"/>
      <w:szCs w:val="16"/>
      <w:lang w:eastAsia="en-US"/>
    </w:rPr>
  </w:style>
  <w:style w:type="paragraph" w:customStyle="1" w:styleId="centar">
    <w:name w:val="centar"/>
    <w:basedOn w:val="Normal"/>
    <w:rsid w:val="007F0761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59D4"/>
    <w:pPr>
      <w:ind w:left="720"/>
    </w:pPr>
  </w:style>
  <w:style w:type="paragraph" w:customStyle="1" w:styleId="f">
    <w:name w:val="f"/>
    <w:basedOn w:val="Normal"/>
    <w:rsid w:val="005C5163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levi-beli">
    <w:name w:val="levi-beli"/>
    <w:basedOn w:val="Normal"/>
    <w:rsid w:val="00BF53F1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superscript">
    <w:name w:val="superscript"/>
    <w:basedOn w:val="DefaultParagraphFont"/>
    <w:rsid w:val="00BF5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2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Snezana Brindza</cp:lastModifiedBy>
  <cp:revision>5</cp:revision>
  <dcterms:created xsi:type="dcterms:W3CDTF">2024-08-13T06:23:00Z</dcterms:created>
  <dcterms:modified xsi:type="dcterms:W3CDTF">2024-08-13T06:26:00Z</dcterms:modified>
</cp:coreProperties>
</file>