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B9267E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60C1" w:rsidP="00D70371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932A9A" w:rsidRPr="00D70371" w:rsidRDefault="00FB30D5" w:rsidP="00D70371">
            <w:pPr>
              <w:pStyle w:val="NASLOVBELO"/>
            </w:pPr>
            <w:r w:rsidRPr="00FB30D5">
              <w:t>О ДОПУНАМА ПРАВИЛНИКА О ПЛАНУ И ПРОГРАМУ НАСТАВЕ И УЧЕЊА ОПШТЕОБРАЗОВНИХ ПРЕДМЕТА СРЕДЊЕГ СТРУЧНОГ ОБРАЗОВАЊА И ВАСПИТАЊА У ПОДРУЧЈУ РАДА ПОЉОПРИВРЕДА, ПРОИЗВОДЊА И ПРЕРАДА ХРАНЕ</w:t>
            </w:r>
          </w:p>
          <w:p w:rsidR="00932A9A" w:rsidRPr="00D70371" w:rsidRDefault="00932A9A" w:rsidP="0097497D">
            <w:pPr>
              <w:pStyle w:val="podnaslovpropisa"/>
            </w:pPr>
            <w:r w:rsidRPr="00D70371">
              <w:t>("Сл. гласник РС</w:t>
            </w:r>
            <w:r w:rsidR="003960C1">
              <w:t xml:space="preserve"> - </w:t>
            </w:r>
            <w:r w:rsidR="003960C1" w:rsidRPr="003960C1">
              <w:t>Просветни гласник</w:t>
            </w:r>
            <w:r w:rsidRPr="00D70371">
              <w:t xml:space="preserve">", бр. </w:t>
            </w:r>
            <w:r w:rsidR="003960C1">
              <w:t>1</w:t>
            </w:r>
            <w:r w:rsidR="0097497D">
              <w:t>0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13102E" w:rsidRDefault="0013102E" w:rsidP="00D70371">
      <w:bookmarkStart w:id="0" w:name="str_1"/>
      <w:bookmarkEnd w:id="0"/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На основу члана 67. став 1. Закона о основама система образовања и васпитања ("Службени гласник РС", бр. 88/17, 27/18 - др. закон, 10/19, 6/20 и 129/21), Министар просвете доноси</w:t>
      </w:r>
    </w:p>
    <w:p w:rsidR="00FB30D5" w:rsidRPr="00FB30D5" w:rsidRDefault="00FB30D5" w:rsidP="00FB30D5">
      <w:pPr>
        <w:spacing w:after="225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b/>
          <w:noProof w:val="0"/>
          <w:color w:val="000000"/>
          <w:sz w:val="22"/>
          <w:szCs w:val="22"/>
          <w:lang w:val="en-US"/>
        </w:rPr>
        <w:t>ПРАВИЛНИК</w:t>
      </w:r>
    </w:p>
    <w:p w:rsidR="00FB30D5" w:rsidRPr="00FB30D5" w:rsidRDefault="00FB30D5" w:rsidP="00FB30D5">
      <w:pPr>
        <w:spacing w:after="15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b/>
          <w:noProof w:val="0"/>
          <w:color w:val="000000"/>
          <w:sz w:val="22"/>
          <w:szCs w:val="22"/>
          <w:lang w:val="en-US"/>
        </w:rPr>
        <w:t>О ДОПУНАМА ПРАВИЛНИКА О ПЛАНУ И ПРОГРАМУ НАСТАВЕ И УЧЕЊА ОПШТЕОБРАЗОВНИХ ПРЕДМЕТА СРЕДЊЕГ СТРУЧНОГ ОБРАЗОВАЊА И ВАСПИТАЊА У ПОДРУЧЈУ РАДА ПОЉОПРИВРЕДА, ПРОИЗВОДЊА И ПРЕРАДА ХРАНЕ</w:t>
      </w:r>
    </w:p>
    <w:p w:rsidR="00FB30D5" w:rsidRPr="00FB30D5" w:rsidRDefault="00FB30D5" w:rsidP="00FB30D5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1.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Пољопривреда, производња и прерада хране ("Службени гласник РС - Просветни гласник", бр. 9/18, 7/22 и 10/22), после плана и програма наставе и уче</w:t>
      </w:r>
      <w:bookmarkStart w:id="1" w:name="_GoBack"/>
      <w:bookmarkEnd w:id="1"/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ња за образовни профил техничар хортикултуре, додају се планови наставе и учења за образовне профиле руковалац пољопривредне технике, ветеринарски техничар и прехрамбено-биотехнолошки техничар, који су одштампани уз овај правилник и чини његов саставни део.</w:t>
      </w:r>
    </w:p>
    <w:p w:rsidR="00FB30D5" w:rsidRPr="00FB30D5" w:rsidRDefault="00FB30D5" w:rsidP="00FB30D5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2.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Програм наставе и учења општеобразовних предмета за образовне профиле руковалац пољопривредне технике у трогодишњем трајању, ветеринарски техничар и прехрамбено-биотехнолошки техничар, у четворогодишњем трајању, остварује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FB30D5" w:rsidRPr="00FB30D5" w:rsidRDefault="00FB30D5" w:rsidP="00FB30D5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3.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престају да важе: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1) Правилник о наставном плану и програму за стицање образовања у трогодишњем и четворогодишњем трајању у стручној школи у подручју рада Пољопривреда, производња и прерада хране ("Просветни гласник", бр. 1/93, 1/94, 1/96, 2/01, 5/02, 10/06 и 5/11 и "Службени гласник РС - Просветни гласник", бр. 6/12, 5/13, 11/13, 14/13, 9/18 и 7/22), у делу који се односи на наставни план и наставни програм за образовни профил техничар за биотехнологију;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 xml:space="preserve">2) Правилник о наставном плану и програму општеобразовних предмета средњег стручног образовања у подручју рада Пољопривреда, производња и прерада хране ("Службени гласник РС - Просветни гласник", бр. 6/12, 1/13, 10/16, 11/16, 13/18 и 10/22), у делу који се односи на наставни план и програм општеобразовних предмета за </w:t>
      </w: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lastRenderedPageBreak/>
        <w:t>образовне профиле руковалац-механичар пољопривредне технике, ветеринарски техничар и прехрамбени техничар.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Пољопривреда, производња и прерада хране за образовни профил руковалац-механичар пољопривредне технике, у трогодишњем трајању, стичу образовање по Правилнику из члана 3. став 1. тачка 2) овог правилника, најкасније до краја школске 2025/2026. године.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Пољопривреда, производња и прерада хране за образовни профил ветеринарски техничар, у четворогодишњем трајању, стичу образовање по Правилнику из члана 3. став 1. тачка 2) овог правилника, најкасније до краја школске 2026/2027. године.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 годином у подручју рада Пољопривреда, производња и прерада хране за образовни профил прехрамбени техничар, у четворогодишњем трајању, стичу образовање по Правилнику из члана 3. став 1. тачка 2) овог правилника, најкасније до краја школске 2027/2028. године.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2023/2024. годином у подручју рада Пољопривреда, производња и прерада хране за образовни профил техничар за биотехнологију, у четворогодишњем трајању, стичу образовање по Правилнику из члана 3. став 1. тачка 1) овог правилника, најкасније до краја школске 2027/2028. године.</w:t>
      </w:r>
    </w:p>
    <w:p w:rsidR="00FB30D5" w:rsidRPr="00FB30D5" w:rsidRDefault="00FB30D5" w:rsidP="00FB30D5">
      <w:pPr>
        <w:spacing w:after="120" w:line="276" w:lineRule="auto"/>
        <w:contextualSpacing w:val="0"/>
        <w:jc w:val="center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Члан 4.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noProof w:val="0"/>
          <w:color w:val="000000"/>
          <w:sz w:val="22"/>
          <w:szCs w:val="22"/>
          <w:lang w:val="en-US"/>
        </w:rPr>
        <w:t>Овај правилник ступа на снагу наредног дана од дана објављивања у "Службеном гласнику Републике Србије - Просветном гласнику", а примењује се од школске 2023/2024. године, изузев у делу који се односи на план и програм наставе и учења за образовни профил техничар за биотехнологију, који се примењује од школске 2024/2025. године.</w: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7" o:spid="_x0000_i1055" type="#_x0000_t75" style="width:450.75pt;height:343.5pt;visibility:visible;mso-wrap-style:square">
            <v:imagedata r:id="rId8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8" o:spid="_x0000_i1054" type="#_x0000_t75" style="width:450.75pt;height:343.5pt;visibility:visible;mso-wrap-style:square">
            <v:imagedata r:id="rId9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9" o:spid="_x0000_i1053" type="#_x0000_t75" style="width:450.75pt;height:343.5pt;visibility:visible;mso-wrap-style:square">
            <v:imagedata r:id="rId10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0" o:spid="_x0000_i1052" type="#_x0000_t75" style="width:450.75pt;height:343.5pt;visibility:visible;mso-wrap-style:square">
            <v:imagedata r:id="rId11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1" o:spid="_x0000_i1051" type="#_x0000_t75" style="width:450.75pt;height:343.5pt;visibility:visible;mso-wrap-style:square">
            <v:imagedata r:id="rId12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2" o:spid="_x0000_i1050" type="#_x0000_t75" style="width:450.75pt;height:343.5pt;visibility:visible;mso-wrap-style:square">
            <v:imagedata r:id="rId13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3" o:spid="_x0000_i1049" type="#_x0000_t75" style="width:450.75pt;height:343.5pt;visibility:visible;mso-wrap-style:square">
            <v:imagedata r:id="rId14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4" o:spid="_x0000_i1048" type="#_x0000_t75" style="width:450.75pt;height:343.5pt;visibility:visible;mso-wrap-style:square">
            <v:imagedata r:id="rId15" o:title=""/>
          </v:shape>
        </w:pict>
      </w:r>
    </w:p>
    <w:p w:rsidR="00FB30D5" w:rsidRPr="00FB30D5" w:rsidRDefault="00FB30D5" w:rsidP="00FB30D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FB30D5">
        <w:rPr>
          <w:rFonts w:ascii="Verdana" w:hAnsi="Verdana" w:cs="Verdana"/>
          <w:sz w:val="22"/>
          <w:szCs w:val="22"/>
          <w:lang w:eastAsia="sr-Latn-RS"/>
        </w:rPr>
        <w:pict>
          <v:shape id="Picture 15" o:spid="_x0000_i1047" type="#_x0000_t75" style="width:450.75pt;height:343.5pt;visibility:visible;mso-wrap-style:square">
            <v:imagedata r:id="rId16" o:title=""/>
          </v:shape>
        </w:pict>
      </w:r>
    </w:p>
    <w:p w:rsidR="00FB30D5" w:rsidRDefault="00FB30D5" w:rsidP="00D70371"/>
    <w:sectPr w:rsidR="00FB30D5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D45" w:rsidRDefault="00EB0D45" w:rsidP="00517A41">
      <w:r>
        <w:separator/>
      </w:r>
    </w:p>
  </w:endnote>
  <w:endnote w:type="continuationSeparator" w:id="0">
    <w:p w:rsidR="00EB0D45" w:rsidRDefault="00EB0D4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B0D4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D45" w:rsidRDefault="00EB0D45" w:rsidP="00517A41">
      <w:r>
        <w:separator/>
      </w:r>
    </w:p>
  </w:footnote>
  <w:footnote w:type="continuationSeparator" w:id="0">
    <w:p w:rsidR="00EB0D45" w:rsidRDefault="00EB0D4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3102E"/>
    <w:rsid w:val="0017035C"/>
    <w:rsid w:val="00192081"/>
    <w:rsid w:val="001C11FA"/>
    <w:rsid w:val="00210077"/>
    <w:rsid w:val="00223195"/>
    <w:rsid w:val="00251BA3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96ED1"/>
    <w:rsid w:val="005D5F4F"/>
    <w:rsid w:val="005D6DF1"/>
    <w:rsid w:val="005F6DF4"/>
    <w:rsid w:val="00606197"/>
    <w:rsid w:val="00643E74"/>
    <w:rsid w:val="006C26FD"/>
    <w:rsid w:val="007250D4"/>
    <w:rsid w:val="00866723"/>
    <w:rsid w:val="008C521C"/>
    <w:rsid w:val="00905917"/>
    <w:rsid w:val="00932A9A"/>
    <w:rsid w:val="00944E3C"/>
    <w:rsid w:val="0097497D"/>
    <w:rsid w:val="00A31AF5"/>
    <w:rsid w:val="00A43155"/>
    <w:rsid w:val="00B771CB"/>
    <w:rsid w:val="00B846DF"/>
    <w:rsid w:val="00B9267E"/>
    <w:rsid w:val="00B94854"/>
    <w:rsid w:val="00C40AD5"/>
    <w:rsid w:val="00D70371"/>
    <w:rsid w:val="00E216EE"/>
    <w:rsid w:val="00E25874"/>
    <w:rsid w:val="00EB0D45"/>
    <w:rsid w:val="00EB16F2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2023-10-26T19:44:00Z</dcterms:created>
  <dcterms:modified xsi:type="dcterms:W3CDTF">2023-10-26T19:46:00Z</dcterms:modified>
</cp:coreProperties>
</file>