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8"/>
        <w:gridCol w:w="9962"/>
      </w:tblGrid>
      <w:tr w:rsidR="00932A9A" w:rsidRPr="00562EA0" w14:paraId="0057A835" w14:textId="77777777" w:rsidTr="005D6DF1">
        <w:trPr>
          <w:tblCellSpacing w:w="15" w:type="dxa"/>
        </w:trPr>
        <w:tc>
          <w:tcPr>
            <w:tcW w:w="476" w:type="pct"/>
            <w:shd w:val="clear" w:color="auto" w:fill="A41E1C"/>
            <w:vAlign w:val="center"/>
          </w:tcPr>
          <w:p w14:paraId="0457853A" w14:textId="77777777" w:rsidR="00932A9A" w:rsidRPr="00562EA0" w:rsidRDefault="00FF41D9" w:rsidP="00B50025">
            <w:pPr>
              <w:pStyle w:val="110"/>
            </w:pPr>
            <w:r>
              <w:drawing>
                <wp:inline distT="0" distB="0" distL="0" distR="0" wp14:anchorId="6D481597" wp14:editId="01712F2E">
                  <wp:extent cx="523875" cy="561975"/>
                  <wp:effectExtent l="0" t="0" r="9525" b="9525"/>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2C9EC79B" w14:textId="77777777" w:rsidR="003960C1" w:rsidRPr="00562EA0" w:rsidRDefault="00435D19" w:rsidP="00D70371">
            <w:pPr>
              <w:pStyle w:val="NASLOVBELO"/>
              <w:rPr>
                <w:color w:val="FFE599"/>
              </w:rPr>
            </w:pPr>
            <w:r w:rsidRPr="00435D19">
              <w:rPr>
                <w:color w:val="FFE599"/>
              </w:rPr>
              <w:t>ПРАВИЛНИК</w:t>
            </w:r>
            <w:r w:rsidR="007F0761" w:rsidRPr="007F0761">
              <w:rPr>
                <w:color w:val="FFE599"/>
              </w:rPr>
              <w:t xml:space="preserve"> </w:t>
            </w:r>
          </w:p>
          <w:p w14:paraId="625C4E5D" w14:textId="77777777" w:rsidR="00932A9A" w:rsidRPr="00562EA0" w:rsidRDefault="000E3BE8" w:rsidP="00D70371">
            <w:pPr>
              <w:pStyle w:val="NASLOVBELO"/>
            </w:pPr>
            <w:r w:rsidRPr="000E3BE8">
              <w:t>О ДОПУНАМА ПРАВИЛНИКА О ПЛАНУ И ПРОГРАМУ НАСТАВЕ И УЧЕЊА СТРУЧНИХ ПРЕДМЕТА СРЕДЊЕГ СТРУЧНОГ ОБРАЗОВАЊА И ВАСПИТАЊА У ПОДРУЧЈУ РАДА ПОЉОПРИВРЕДА, ПРОИЗВОДЊА И ПРЕРАДА ХРАНЕ</w:t>
            </w:r>
          </w:p>
          <w:p w14:paraId="0A372373" w14:textId="77777777" w:rsidR="00932A9A" w:rsidRPr="00562EA0" w:rsidRDefault="00932A9A" w:rsidP="00451EE9">
            <w:pPr>
              <w:pStyle w:val="podnaslovpropisa"/>
            </w:pPr>
            <w:r w:rsidRPr="00562EA0">
              <w:t>("Сл. гласник РС</w:t>
            </w:r>
            <w:r w:rsidR="003960C1" w:rsidRPr="00562EA0">
              <w:t xml:space="preserve"> - Просветни гласник</w:t>
            </w:r>
            <w:r w:rsidRPr="00562EA0">
              <w:t xml:space="preserve">", бр. </w:t>
            </w:r>
            <w:r w:rsidR="00451EE9">
              <w:t>10</w:t>
            </w:r>
            <w:r w:rsidRPr="00562EA0">
              <w:t>/20</w:t>
            </w:r>
            <w:r w:rsidR="00643E74" w:rsidRPr="00562EA0">
              <w:t>2</w:t>
            </w:r>
            <w:r w:rsidR="00562EA0" w:rsidRPr="00562EA0">
              <w:t>4</w:t>
            </w:r>
            <w:r w:rsidRPr="00562EA0">
              <w:t>)</w:t>
            </w:r>
          </w:p>
        </w:tc>
      </w:tr>
    </w:tbl>
    <w:p w14:paraId="3DDC99EC" w14:textId="77777777" w:rsidR="000E3BE8" w:rsidRPr="000E3BE8" w:rsidRDefault="000E3BE8" w:rsidP="00883555">
      <w:pPr>
        <w:spacing w:before="330" w:after="120"/>
        <w:ind w:firstLine="480"/>
        <w:contextualSpacing w:val="0"/>
        <w:jc w:val="center"/>
        <w:rPr>
          <w:rFonts w:ascii="Arial" w:eastAsia="Times New Roman" w:hAnsi="Arial" w:cs="Arial"/>
          <w:noProof w:val="0"/>
          <w:color w:val="000000"/>
          <w:sz w:val="20"/>
          <w:szCs w:val="20"/>
          <w:lang w:val="en-US"/>
        </w:rPr>
      </w:pPr>
      <w:bookmarkStart w:id="0" w:name="str_1"/>
      <w:bookmarkEnd w:id="0"/>
      <w:r w:rsidRPr="000E3BE8">
        <w:rPr>
          <w:rFonts w:ascii="Arial" w:eastAsia="Times New Roman" w:hAnsi="Arial" w:cs="Arial"/>
          <w:noProof w:val="0"/>
          <w:color w:val="000000"/>
          <w:sz w:val="20"/>
          <w:szCs w:val="20"/>
          <w:lang w:val="en-US"/>
        </w:rPr>
        <w:t>Члан 1.</w:t>
      </w:r>
    </w:p>
    <w:p w14:paraId="5309D411"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У Правилнику о плану и програму наставе и учења стручних предмета средњег стручног образовања и васпитања у подручју рада Пољопривреда, производња и прерада хране („Службени гласник РС – Просветни гласник”, бр. 9/18, 6/21, 10/21, 7/22, 10/23 и 14/23), после плана и програма наставе и учења за образовни профил прехрамбено-биотехнолошки техничар, додају се планови и програми наставе и учења за образовне профиле пољопривредни техничар и пољопривредни техничар дигиталних технологија, који су одштампани уз овај правилник и чини његов саставни део.</w:t>
      </w:r>
    </w:p>
    <w:p w14:paraId="3B197687" w14:textId="77777777" w:rsidR="000E3BE8" w:rsidRPr="000E3BE8" w:rsidRDefault="000E3BE8" w:rsidP="00883555">
      <w:pPr>
        <w:spacing w:before="330" w:after="120"/>
        <w:ind w:firstLine="480"/>
        <w:contextualSpacing w:val="0"/>
        <w:jc w:val="center"/>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Члан 2.</w:t>
      </w:r>
    </w:p>
    <w:p w14:paraId="5AE4F787"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Планови и програми наставе и учења за образовне профиле пољопривредни техничар и пољопривредни техничар дигиталних технологија остварују се и у складу са:</w:t>
      </w:r>
    </w:p>
    <w:p w14:paraId="1CF8D1C2"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1) Решењем о усвајању стандарда квалификације „Пољопривредни техничар” („Службени гласник РС – Просветни гласник”, број 10/23);</w:t>
      </w:r>
    </w:p>
    <w:p w14:paraId="1093BF8B"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2) Решењем о усвајању стандарда квалификације „Пољопривредни техничар дигиталних технологија” („Службени гласник РС – Просветни гласник”, број 10/23).</w:t>
      </w:r>
    </w:p>
    <w:p w14:paraId="0F27F697" w14:textId="77777777" w:rsidR="000E3BE8" w:rsidRPr="000E3BE8" w:rsidRDefault="000E3BE8" w:rsidP="00883555">
      <w:pPr>
        <w:spacing w:before="330" w:after="120"/>
        <w:ind w:firstLine="480"/>
        <w:contextualSpacing w:val="0"/>
        <w:jc w:val="center"/>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Члан 3.</w:t>
      </w:r>
    </w:p>
    <w:p w14:paraId="0B2BB016"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Даном почетка примене овог правилника престају да важе:</w:t>
      </w:r>
    </w:p>
    <w:p w14:paraId="260EFC6F"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1) Правилник о наставном плану и програму за стицање образовања у трогодишњем и четворогодишњем трајању у стручној школи у подручју рада Пољопривреда, производња и прерада хране („Просветни гласник”, бр. 1/93, 1/94, 1/96, 2/01, 5/02, 10/06 и 5/11 и „Службени гласник РС – Просветни гласник”, бр. 6/12, 5/13, 11/13, 14/13, 9/18, 7/22, 4/23 и 10/23), у делу који се односи на наставни план и наставни програм за образовни профил техничар пољопривредне технике;</w:t>
      </w:r>
    </w:p>
    <w:p w14:paraId="27F6E9E5"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2) Правилник о наставном плану и програму стручних предмета средњег стручног образовања у подручју рада Пољопривреда, производња и прерада хране („Службени гласник РС – Просветни гласник”, бр. 6/12, 2/13, 3/14, 5/14, 10/16, 5/17, 2/20, 11/20, 16/21, 10/23 и 14/23), у делу који се односи на наставни план и програм стручних предмета за образовни профил пољопривредни техничар.</w:t>
      </w:r>
    </w:p>
    <w:p w14:paraId="4677B92D"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Ученици уписани у средњу школу закључно са школском 2023/2024. годином у подручју рада Пољопривреда, производња и прерада хране за образовни профил пољопривредни техничар, у четворогодишњем трајању, стичу образовање по Правилнику из члана 3. став 1. тачка 2) овог правилника, најкасније до краја школске 2027/2028. године.</w:t>
      </w:r>
    </w:p>
    <w:p w14:paraId="7A07DC05"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Ученици уписани у средњу школу закључно са школском 2023/2024. годином у подручју рада Пољопривреда, производња и прерада хране за образовни профил техничар пољопривредне технике, у четворогодишњем трајању, стичу образовање по Правилнику из члана 3. став 1. тачка 1) овог правилника, најкасније до краја школске 2027/2028. године.</w:t>
      </w:r>
    </w:p>
    <w:p w14:paraId="1A90A281" w14:textId="77777777" w:rsidR="000E3BE8" w:rsidRPr="000E3BE8" w:rsidRDefault="000E3BE8" w:rsidP="00883555">
      <w:pPr>
        <w:spacing w:before="330" w:after="120"/>
        <w:ind w:firstLine="480"/>
        <w:contextualSpacing w:val="0"/>
        <w:jc w:val="center"/>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Члан 4.</w:t>
      </w:r>
    </w:p>
    <w:p w14:paraId="39B6FDEA" w14:textId="77777777" w:rsidR="000E3BE8" w:rsidRPr="000E3BE8" w:rsidRDefault="000E3BE8" w:rsidP="00883555">
      <w:pPr>
        <w:spacing w:after="150"/>
        <w:ind w:firstLine="480"/>
        <w:contextualSpacing w:val="0"/>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Овај правилник ступа на снагу осмог дана од дана објављивања у „Службеном гласнику Републике Србије – Просветном гласнику”, а примењује се од школске 2024/2025. године.</w:t>
      </w:r>
    </w:p>
    <w:p w14:paraId="3C37C5B0" w14:textId="77777777" w:rsidR="000E3BE8" w:rsidRPr="000E3BE8" w:rsidRDefault="000E3BE8" w:rsidP="00883555">
      <w:pPr>
        <w:spacing w:after="150"/>
        <w:ind w:firstLine="480"/>
        <w:contextualSpacing w:val="0"/>
        <w:jc w:val="right"/>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Број 110-00-97/2024-03</w:t>
      </w:r>
    </w:p>
    <w:p w14:paraId="42A7B5F2" w14:textId="77777777" w:rsidR="000E3BE8" w:rsidRPr="000E3BE8" w:rsidRDefault="000E3BE8" w:rsidP="00883555">
      <w:pPr>
        <w:spacing w:after="150"/>
        <w:ind w:firstLine="480"/>
        <w:contextualSpacing w:val="0"/>
        <w:jc w:val="right"/>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У Београду, 30. јула 2024. године</w:t>
      </w:r>
    </w:p>
    <w:p w14:paraId="36FBE9EB" w14:textId="77777777" w:rsidR="000E3BE8" w:rsidRPr="000E3BE8" w:rsidRDefault="000E3BE8" w:rsidP="00883555">
      <w:pPr>
        <w:spacing w:after="150"/>
        <w:ind w:firstLine="480"/>
        <w:contextualSpacing w:val="0"/>
        <w:jc w:val="right"/>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Министар,</w:t>
      </w:r>
    </w:p>
    <w:p w14:paraId="7949B083" w14:textId="77777777" w:rsidR="000E3BE8" w:rsidRPr="000E3BE8" w:rsidRDefault="000E3BE8" w:rsidP="00883555">
      <w:pPr>
        <w:ind w:firstLine="480"/>
        <w:contextualSpacing w:val="0"/>
        <w:jc w:val="right"/>
        <w:rPr>
          <w:rFonts w:ascii="Arial" w:eastAsia="Times New Roman" w:hAnsi="Arial" w:cs="Arial"/>
          <w:noProof w:val="0"/>
          <w:color w:val="000000"/>
          <w:sz w:val="20"/>
          <w:szCs w:val="20"/>
          <w:lang w:val="en-US"/>
        </w:rPr>
      </w:pPr>
      <w:r w:rsidRPr="000E3BE8">
        <w:rPr>
          <w:rFonts w:ascii="Arial" w:eastAsia="Times New Roman" w:hAnsi="Arial" w:cs="Arial"/>
          <w:noProof w:val="0"/>
          <w:color w:val="000000"/>
          <w:sz w:val="20"/>
          <w:szCs w:val="20"/>
          <w:lang w:val="en-US"/>
        </w:rPr>
        <w:t>проф. др </w:t>
      </w:r>
      <w:r w:rsidRPr="00883555">
        <w:rPr>
          <w:rFonts w:ascii="Arial" w:eastAsia="Times New Roman" w:hAnsi="Arial" w:cs="Arial"/>
          <w:b/>
          <w:bCs/>
          <w:noProof w:val="0"/>
          <w:color w:val="000000"/>
          <w:sz w:val="20"/>
          <w:szCs w:val="20"/>
          <w:lang w:val="en-US"/>
        </w:rPr>
        <w:t>Славица Ђукић Дејановић,</w:t>
      </w:r>
      <w:r w:rsidRPr="000E3BE8">
        <w:rPr>
          <w:rFonts w:ascii="Arial" w:eastAsia="Times New Roman" w:hAnsi="Arial" w:cs="Arial"/>
          <w:noProof w:val="0"/>
          <w:color w:val="000000"/>
          <w:sz w:val="20"/>
          <w:szCs w:val="20"/>
          <w:lang w:val="en-US"/>
        </w:rPr>
        <w:t> с.р.</w:t>
      </w:r>
    </w:p>
    <w:p w14:paraId="1B05911F" w14:textId="77777777" w:rsidR="00883555" w:rsidRDefault="00883555" w:rsidP="00883555">
      <w:pPr>
        <w:spacing w:after="150"/>
        <w:ind w:firstLine="480"/>
        <w:contextualSpacing w:val="0"/>
        <w:rPr>
          <w:rFonts w:ascii="Arial" w:eastAsia="Times New Roman" w:hAnsi="Arial" w:cs="Arial"/>
          <w:noProof w:val="0"/>
          <w:color w:val="000000"/>
          <w:sz w:val="22"/>
          <w:szCs w:val="22"/>
          <w:lang w:val="en-US"/>
        </w:rPr>
        <w:sectPr w:rsidR="00883555" w:rsidSect="000E3BE8">
          <w:footerReference w:type="default" r:id="rId10"/>
          <w:type w:val="continuous"/>
          <w:pgSz w:w="12480" w:h="15690"/>
          <w:pgMar w:top="426" w:right="780" w:bottom="280" w:left="760" w:header="720" w:footer="341" w:gutter="0"/>
          <w:cols w:space="720"/>
          <w:docGrid w:linePitch="245"/>
        </w:sectPr>
      </w:pPr>
    </w:p>
    <w:p w14:paraId="3F9D0B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color w:val="000000"/>
          <w:sz w:val="22"/>
          <w:szCs w:val="22"/>
          <w:lang w:val="en-US"/>
        </w:rPr>
        <w:lastRenderedPageBreak/>
        <w:drawing>
          <wp:inline distT="0" distB="0" distL="0" distR="0" wp14:anchorId="6E2BABC9" wp14:editId="1C6A2114">
            <wp:extent cx="8596800" cy="6480000"/>
            <wp:effectExtent l="0" t="0" r="0" b="0"/>
            <wp:docPr id="7" name="Picture 7" descr="https://slgl.pravno-informacioni-sistem.rs/api/LawAdActAttachment/slike/1025705/01-Poljoprivreda-strucn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25705/01-Poljoprivreda-strucni_Page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96800" cy="6480000"/>
                    </a:xfrm>
                    <a:prstGeom prst="rect">
                      <a:avLst/>
                    </a:prstGeom>
                    <a:noFill/>
                    <a:ln>
                      <a:noFill/>
                    </a:ln>
                  </pic:spPr>
                </pic:pic>
              </a:graphicData>
            </a:graphic>
          </wp:inline>
        </w:drawing>
      </w:r>
    </w:p>
    <w:p w14:paraId="06D7EA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color w:val="000000"/>
          <w:sz w:val="22"/>
          <w:szCs w:val="22"/>
          <w:lang w:val="en-US"/>
        </w:rPr>
        <w:lastRenderedPageBreak/>
        <w:drawing>
          <wp:inline distT="0" distB="0" distL="0" distR="0" wp14:anchorId="2E83C03A" wp14:editId="0F72413F">
            <wp:extent cx="8596800" cy="6480000"/>
            <wp:effectExtent l="0" t="0" r="0" b="0"/>
            <wp:docPr id="6" name="Picture 6" descr="https://slgl.pravno-informacioni-sistem.rs/api/LawAdActAttachment/slike/1025705/01-Poljoprivreda-strucn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25705/01-Poljoprivreda-strucni_Page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6800" cy="6480000"/>
                    </a:xfrm>
                    <a:prstGeom prst="rect">
                      <a:avLst/>
                    </a:prstGeom>
                    <a:noFill/>
                    <a:ln>
                      <a:noFill/>
                    </a:ln>
                  </pic:spPr>
                </pic:pic>
              </a:graphicData>
            </a:graphic>
          </wp:inline>
        </w:drawing>
      </w:r>
    </w:p>
    <w:p w14:paraId="245EAE86" w14:textId="77777777" w:rsidR="00883555" w:rsidRDefault="00883555" w:rsidP="00883555">
      <w:pPr>
        <w:ind w:firstLine="480"/>
        <w:contextualSpacing w:val="0"/>
        <w:rPr>
          <w:rFonts w:ascii="Arial" w:eastAsia="Times New Roman" w:hAnsi="Arial" w:cs="Arial"/>
          <w:b/>
          <w:bCs/>
          <w:noProof w:val="0"/>
          <w:color w:val="000000"/>
          <w:sz w:val="22"/>
          <w:szCs w:val="22"/>
          <w:lang w:val="en-US"/>
        </w:rPr>
        <w:sectPr w:rsidR="00883555" w:rsidSect="00883555">
          <w:type w:val="continuous"/>
          <w:pgSz w:w="15690" w:h="12480" w:orient="landscape"/>
          <w:pgMar w:top="782" w:right="278" w:bottom="760" w:left="425" w:header="720" w:footer="340" w:gutter="0"/>
          <w:cols w:space="720"/>
          <w:docGrid w:linePitch="245"/>
        </w:sectPr>
      </w:pPr>
    </w:p>
    <w:p w14:paraId="5F5A108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Листа изборних програма према програму образовног профила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6"/>
        <w:gridCol w:w="8762"/>
        <w:gridCol w:w="316"/>
        <w:gridCol w:w="472"/>
        <w:gridCol w:w="629"/>
        <w:gridCol w:w="693"/>
      </w:tblGrid>
      <w:tr w:rsidR="000E3BE8" w:rsidRPr="000E3BE8" w14:paraId="1EFD02C3"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3856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Рб</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5BF9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Листа изборних програма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7F34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r>
      <w:tr w:rsidR="000E3BE8" w:rsidRPr="000E3BE8" w14:paraId="6A94C899"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5FA81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C13FF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C0DCF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EB07C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96B27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49502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IV</w:t>
            </w:r>
          </w:p>
        </w:tc>
      </w:tr>
      <w:tr w:rsidR="000E3BE8" w:rsidRPr="000E3BE8" w14:paraId="0991A0B2" w14:textId="77777777" w:rsidTr="00E96DBB">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E08D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Стручни програми</w:t>
            </w:r>
          </w:p>
        </w:tc>
      </w:tr>
      <w:tr w:rsidR="000E3BE8" w:rsidRPr="000E3BE8" w14:paraId="41764F28"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CE91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ABD9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Аграрни туризам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B0DFF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8DEAF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7AE6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FB22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45844C55"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C792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4E80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Задругарство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AED31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E5FF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90C7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3EC1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088D940D"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7132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BC2E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Климатске промене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42751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92C9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4FAE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F622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1CE2930F"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7568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2A5B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Вештачка интелигенција и роботика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0C6AD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6CB11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D3D0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EDAB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5146F478"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3063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6C59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Органска производња у повртарству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C3E6B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77DF9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C972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2D3B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5F0F6360"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1D80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E4FC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Обновљиви извори енергије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ABCB3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9F56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D364D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D0C48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6C6443E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образовно-васпитног рада којима се остварују обавезни прeдмети, изборни програми и активности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7"/>
        <w:gridCol w:w="1446"/>
        <w:gridCol w:w="1530"/>
        <w:gridCol w:w="1614"/>
        <w:gridCol w:w="1647"/>
        <w:gridCol w:w="1314"/>
      </w:tblGrid>
      <w:tr w:rsidR="000E3BE8" w:rsidRPr="000E3BE8" w14:paraId="4E134973"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8DA9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A19B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 РАЗРЕД</w:t>
            </w:r>
          </w:p>
          <w:p w14:paraId="38C7A1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93B3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РАЗРЕД</w:t>
            </w:r>
          </w:p>
          <w:p w14:paraId="065D4D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7795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РАЗРЕД</w:t>
            </w:r>
          </w:p>
          <w:p w14:paraId="3AA451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DC17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 РАЗРЕД</w:t>
            </w:r>
          </w:p>
          <w:p w14:paraId="32711D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881A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p w14:paraId="5879A7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r>
      <w:tr w:rsidR="000E3BE8" w:rsidRPr="000E3BE8" w14:paraId="617CBD29"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F5A7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363A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62CF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C224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07C3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ED37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256</w:t>
            </w:r>
          </w:p>
        </w:tc>
      </w:tr>
      <w:tr w:rsidR="000E3BE8" w:rsidRPr="000E3BE8" w14:paraId="06C0F792"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71B0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Додатни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8471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F8AB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D115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3EF9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F65F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120</w:t>
            </w:r>
          </w:p>
        </w:tc>
      </w:tr>
      <w:tr w:rsidR="000E3BE8" w:rsidRPr="000E3BE8" w14:paraId="5AE08834"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E644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Допунски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D90B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9709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65B9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7E12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9E24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120</w:t>
            </w:r>
          </w:p>
        </w:tc>
      </w:tr>
      <w:tr w:rsidR="000E3BE8" w:rsidRPr="000E3BE8" w14:paraId="1A9B3790"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D629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Припремни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0301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6E70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ECA0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E3D1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F60E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120</w:t>
            </w:r>
          </w:p>
        </w:tc>
      </w:tr>
    </w:tbl>
    <w:p w14:paraId="4FAF4E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Ако се укаже потреба за овим облицима рада</w:t>
      </w:r>
    </w:p>
    <w:p w14:paraId="135CBD2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Остали облици образовно-васпитног рада током школске године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91"/>
        <w:gridCol w:w="1009"/>
        <w:gridCol w:w="1048"/>
        <w:gridCol w:w="1790"/>
        <w:gridCol w:w="1790"/>
      </w:tblGrid>
      <w:tr w:rsidR="000E3BE8" w:rsidRPr="000E3BE8" w14:paraId="5B554367"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D0D2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2D98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 РАЗРЕД</w:t>
            </w:r>
          </w:p>
          <w:p w14:paraId="5D4AAA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7961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РАЗРЕД</w:t>
            </w:r>
          </w:p>
          <w:p w14:paraId="0FA245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5B04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РАЗРЕД</w:t>
            </w:r>
          </w:p>
          <w:p w14:paraId="41BA72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C0E2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 РАЗРЕД</w:t>
            </w:r>
          </w:p>
          <w:p w14:paraId="0ABEF8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r>
      <w:tr w:rsidR="000E3BE8" w:rsidRPr="000E3BE8" w14:paraId="15C1B79F"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07BD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Екскурзија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FCE3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A56C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5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2F1B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50CC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5 наставних дана</w:t>
            </w:r>
          </w:p>
        </w:tc>
      </w:tr>
      <w:tr w:rsidR="000E3BE8" w:rsidRPr="000E3BE8" w14:paraId="45865316"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AE0A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E620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часа недељно</w:t>
            </w:r>
          </w:p>
        </w:tc>
      </w:tr>
      <w:tr w:rsidR="000E3BE8" w:rsidRPr="000E3BE8" w14:paraId="1FE524A0"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2E46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Трећи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4C44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часа недељно</w:t>
            </w:r>
          </w:p>
        </w:tc>
      </w:tr>
      <w:tr w:rsidR="000E3BE8" w:rsidRPr="000E3BE8" w14:paraId="081D3DA3"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BAE2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81A1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 часа недељно</w:t>
            </w:r>
          </w:p>
        </w:tc>
      </w:tr>
      <w:tr w:rsidR="000E3BE8" w:rsidRPr="000E3BE8" w14:paraId="3713385D"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D248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22AB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30–60 часова годишње</w:t>
            </w:r>
          </w:p>
        </w:tc>
      </w:tr>
      <w:tr w:rsidR="000E3BE8" w:rsidRPr="000E3BE8" w14:paraId="050438E7"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661E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9ACF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15–30 часова годишње</w:t>
            </w:r>
          </w:p>
        </w:tc>
      </w:tr>
      <w:tr w:rsidR="000E3BE8" w:rsidRPr="000E3BE8" w14:paraId="55C6AB06"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0799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A194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радна дана</w:t>
            </w:r>
          </w:p>
        </w:tc>
      </w:tr>
    </w:tbl>
    <w:p w14:paraId="419BF8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Поред наведених предмета, школа може да организује, у складу са опредељењима ученика, факултативну наставу из предмета који су утврђени наставним плановима других образовних профила истог или другог подручја рада, наставним плановима гимназије или по програмима који су раније објављени.</w:t>
      </w:r>
    </w:p>
    <w:p w14:paraId="178D690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Остваривање школског програма по недељама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4"/>
        <w:gridCol w:w="1392"/>
        <w:gridCol w:w="1473"/>
        <w:gridCol w:w="1554"/>
        <w:gridCol w:w="1585"/>
      </w:tblGrid>
      <w:tr w:rsidR="000E3BE8" w:rsidRPr="000E3BE8" w14:paraId="585535DB"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0354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BCC2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 РАЗРЕД</w:t>
            </w:r>
          </w:p>
          <w:p w14:paraId="758B10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0EE9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РАЗРЕД</w:t>
            </w:r>
          </w:p>
          <w:p w14:paraId="1E1513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A4B9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РАЗРЕД</w:t>
            </w:r>
          </w:p>
          <w:p w14:paraId="2F788E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F79C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 РАЗРЕД</w:t>
            </w:r>
          </w:p>
          <w:p w14:paraId="3C2E53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r>
      <w:tr w:rsidR="000E3BE8" w:rsidRPr="000E3BE8" w14:paraId="567C50F3"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FFFF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EE56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7049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C12C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D481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r>
      <w:tr w:rsidR="000E3BE8" w:rsidRPr="000E3BE8" w14:paraId="4AB2FB01"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3A64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4097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FFCF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D7AD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2EC1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63FB6E7B"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5439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21FE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2804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3472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2267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6D318CA8"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CA59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Матурски испит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CF9E2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F43D0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D6FC9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A59A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r>
      <w:tr w:rsidR="000E3BE8" w:rsidRPr="000E3BE8" w14:paraId="43A02F42"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EDFA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B1ADE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8E64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574BE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08689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r>
    </w:tbl>
    <w:p w14:paraId="7341D3B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у групе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4"/>
        <w:gridCol w:w="3883"/>
        <w:gridCol w:w="725"/>
        <w:gridCol w:w="1579"/>
        <w:gridCol w:w="1320"/>
        <w:gridCol w:w="1733"/>
        <w:gridCol w:w="1584"/>
      </w:tblGrid>
      <w:tr w:rsidR="000E3BE8" w:rsidRPr="000E3BE8" w14:paraId="36495A0D"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64CE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54EF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Предмет/Модул</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7FAF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7B19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Број ученика у групи -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9244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w:t>
            </w:r>
          </w:p>
        </w:tc>
      </w:tr>
      <w:tr w:rsidR="000E3BE8" w:rsidRPr="000E3BE8" w14:paraId="195867D4"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10688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87120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CAA0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6C18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003B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0209D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3FB6E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51C615D"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93F4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14CD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Педологија и агрохемија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11AC1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03EAE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56DB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4129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E242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1BD29612"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D0052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617C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ED9AB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5418A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4343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925D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06AA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16983AA"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D3FB1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5497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3CEE7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960DF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A1E3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989D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D333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1B4D0606"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ECF6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B12D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1E1AE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FA81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595C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356D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BB73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3CAC5ADA"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ECDC5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CDA6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пољопривреди / Обука вожње тарактора*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6681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8C999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ECEC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38EE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13E1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4C4828B4"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26357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DDC8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67B8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13C28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1A31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E207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3EF4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05BB4F6"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4E691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2280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Ратарство и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9C42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C211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1D2A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E618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3FBD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0BC26283"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3A46E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BE66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Воћарство и 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75F0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97A5A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B9F09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4EFE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784A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6D8BE13C"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49FE0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A416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Расадничарство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12885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05D7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28945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D109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544F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32ECE66"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4CB16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3ED1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F04DB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E3328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169A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3877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477A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51CEEDAB"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B126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144C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CC49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2D8AB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309EE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4CAB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5884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493EF87"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0982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5910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C18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D3E86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8767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872B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A009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2E29300C"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58F77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1A7F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Ратарство и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AB60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9FE7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7698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D780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74BA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22D7C753"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5099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EE89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Воћарство и 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2E247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38A0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6971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25AE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9E38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0FC5F9F"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068BD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2FF5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Сточарство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F297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B05BD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BF81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C689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9862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12804917"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ED44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767E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D8A23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D4326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9EA7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8C02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4913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59BBB480"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80BF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459B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5BEC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95122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E55A2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C130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6271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473CA365"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08782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F742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CC32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C9D15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70AF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F770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ADE5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87B1E66"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55233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3416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Воћарство и 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473E7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3531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A7B2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6F90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FFEE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35C46E1F"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4A1CE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4388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Сточарство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D7CA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75C9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D2F4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FDD3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B1E5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527F807B"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C15A0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A886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485D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41BBE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D2AAB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EC33D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8DBC5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0070BE4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Настава у блоку за модул </w:t>
      </w:r>
      <w:r w:rsidRPr="000E3BE8">
        <w:rPr>
          <w:rFonts w:ascii="Arial" w:eastAsia="Times New Roman" w:hAnsi="Arial" w:cs="Arial"/>
          <w:b/>
          <w:bCs/>
          <w:noProof w:val="0"/>
          <w:color w:val="000000"/>
          <w:sz w:val="22"/>
          <w:szCs w:val="22"/>
          <w:lang w:val="en-US"/>
        </w:rPr>
        <w:t>Обука вожње трактора </w:t>
      </w:r>
      <w:r w:rsidRPr="000E3BE8">
        <w:rPr>
          <w:rFonts w:ascii="Arial" w:eastAsia="Times New Roman" w:hAnsi="Arial" w:cs="Arial"/>
          <w:noProof w:val="0"/>
          <w:color w:val="000000"/>
          <w:sz w:val="22"/>
          <w:szCs w:val="22"/>
          <w:lang w:val="en-US"/>
        </w:rPr>
        <w:t>реализује сe </w:t>
      </w:r>
      <w:r w:rsidRPr="000E3BE8">
        <w:rPr>
          <w:rFonts w:ascii="Arial" w:eastAsia="Times New Roman" w:hAnsi="Arial" w:cs="Arial"/>
          <w:b/>
          <w:bCs/>
          <w:noProof w:val="0"/>
          <w:color w:val="000000"/>
          <w:sz w:val="22"/>
          <w:szCs w:val="22"/>
          <w:lang w:val="en-US"/>
        </w:rPr>
        <w:t>индивидуално за сваког ученика </w:t>
      </w:r>
      <w:r w:rsidRPr="000E3BE8">
        <w:rPr>
          <w:rFonts w:ascii="Arial" w:eastAsia="Times New Roman" w:hAnsi="Arial" w:cs="Arial"/>
          <w:noProof w:val="0"/>
          <w:color w:val="000000"/>
          <w:sz w:val="22"/>
          <w:szCs w:val="22"/>
          <w:lang w:val="en-US"/>
        </w:rPr>
        <w:t>и обухвата обуку ученика за управљање трактором.</w:t>
      </w:r>
    </w:p>
    <w:p w14:paraId="003FC0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Распоред индивидуалне обуке за сваког ученика утврђује стручно веће наставника пољопривредне групе предмета у школи, уз присуство наставника – ментора.</w:t>
      </w:r>
    </w:p>
    <w:p w14:paraId="28B8411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Професионална пракса се обавља у периоду од 1. септембра до 15. августа </w:t>
      </w:r>
      <w:r w:rsidRPr="000E3BE8">
        <w:rPr>
          <w:rFonts w:ascii="Arial" w:eastAsia="Times New Roman" w:hAnsi="Arial" w:cs="Arial"/>
          <w:noProof w:val="0"/>
          <w:color w:val="000000"/>
          <w:sz w:val="22"/>
          <w:szCs w:val="22"/>
          <w:lang w:val="en-US"/>
        </w:rPr>
        <w:t>текуће школске године у првом, другом и трећем разреду, изузев празником и недељом. Закључна оцена утврђује се на седници одељенског већа после 15. августа текуће школске године. На истој седници утврђује се и општи успех ученика о завршеном разреду.</w:t>
      </w:r>
    </w:p>
    <w:p w14:paraId="3FA4F5F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За релизацију програма вежби, практичне наставе, наставе у блоку и професионалне праксе одељење се дели у групе.</w:t>
      </w:r>
    </w:p>
    <w:p w14:paraId="367BD4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Место реализације наставе програма вежби, практичне наставе, наставе у блоку и професионалне праксе дефинисано је у делу „НАСТАВНИ ПРОГРАМИ”, одељак „ПРЕПОРУЧЕНЕ АКТИВНОСТИ И НАЧИН ОСТВАРИВАЊА МОДУЛА”.</w:t>
      </w:r>
    </w:p>
    <w:p w14:paraId="4796E3D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Часове вежби, практичне наставе, наставе у блоку и професионалне праксе реализује предметни наставник, а </w:t>
      </w:r>
      <w:r w:rsidRPr="000E3BE8">
        <w:rPr>
          <w:rFonts w:ascii="Arial" w:eastAsia="Times New Roman" w:hAnsi="Arial" w:cs="Arial"/>
          <w:b/>
          <w:bCs/>
          <w:noProof w:val="0"/>
          <w:color w:val="000000"/>
          <w:sz w:val="22"/>
          <w:szCs w:val="22"/>
          <w:lang w:val="en-US"/>
        </w:rPr>
        <w:t>помоћни наставник обавља послове припреме за извођење часова вежби, практичне наставе, наставе у блоку и професионалне праксе</w:t>
      </w:r>
      <w:r w:rsidRPr="000E3BE8">
        <w:rPr>
          <w:rFonts w:ascii="Arial" w:eastAsia="Times New Roman" w:hAnsi="Arial" w:cs="Arial"/>
          <w:noProof w:val="0"/>
          <w:color w:val="000000"/>
          <w:sz w:val="22"/>
          <w:szCs w:val="22"/>
          <w:lang w:val="en-US"/>
        </w:rPr>
        <w:t>. Под непосредним руководством наставника демонстира радни задатак, </w:t>
      </w:r>
      <w:r w:rsidRPr="000E3BE8">
        <w:rPr>
          <w:rFonts w:ascii="Arial" w:eastAsia="Times New Roman" w:hAnsi="Arial" w:cs="Arial"/>
          <w:b/>
          <w:bCs/>
          <w:noProof w:val="0"/>
          <w:color w:val="000000"/>
          <w:sz w:val="22"/>
          <w:szCs w:val="22"/>
          <w:lang w:val="en-US"/>
        </w:rPr>
        <w:t>пружа помоћ при раду са ученицима </w:t>
      </w:r>
      <w:r w:rsidRPr="000E3BE8">
        <w:rPr>
          <w:rFonts w:ascii="Arial" w:eastAsia="Times New Roman" w:hAnsi="Arial" w:cs="Arial"/>
          <w:noProof w:val="0"/>
          <w:color w:val="000000"/>
          <w:sz w:val="22"/>
          <w:szCs w:val="22"/>
          <w:lang w:val="en-US"/>
        </w:rPr>
        <w:t>на часовима вежби, практичне наставе, наставе у блоку и професионалне праксе (</w:t>
      </w:r>
      <w:r w:rsidRPr="000E3BE8">
        <w:rPr>
          <w:rFonts w:ascii="Arial" w:eastAsia="Times New Roman" w:hAnsi="Arial" w:cs="Arial"/>
          <w:i/>
          <w:iCs/>
          <w:noProof w:val="0"/>
          <w:color w:val="000000"/>
          <w:sz w:val="22"/>
          <w:szCs w:val="22"/>
          <w:lang w:val="en-US"/>
        </w:rPr>
        <w:t>у кабинету</w:t>
      </w:r>
      <w:r w:rsidRPr="000E3BE8">
        <w:rPr>
          <w:rFonts w:ascii="Arial" w:eastAsia="Times New Roman" w:hAnsi="Arial" w:cs="Arial"/>
          <w:noProof w:val="0"/>
          <w:color w:val="000000"/>
          <w:sz w:val="22"/>
          <w:szCs w:val="22"/>
          <w:lang w:val="en-US"/>
        </w:rPr>
        <w:t>, </w:t>
      </w:r>
      <w:r w:rsidRPr="000E3BE8">
        <w:rPr>
          <w:rFonts w:ascii="Arial" w:eastAsia="Times New Roman" w:hAnsi="Arial" w:cs="Arial"/>
          <w:i/>
          <w:iCs/>
          <w:noProof w:val="0"/>
          <w:color w:val="000000"/>
          <w:sz w:val="22"/>
          <w:szCs w:val="22"/>
          <w:lang w:val="en-US"/>
        </w:rPr>
        <w:t>лабораторији</w:t>
      </w:r>
      <w:r w:rsidRPr="000E3BE8">
        <w:rPr>
          <w:rFonts w:ascii="Arial" w:eastAsia="Times New Roman" w:hAnsi="Arial" w:cs="Arial"/>
          <w:noProof w:val="0"/>
          <w:color w:val="000000"/>
          <w:sz w:val="22"/>
          <w:szCs w:val="22"/>
          <w:lang w:val="en-US"/>
        </w:rPr>
        <w:t>, </w:t>
      </w:r>
      <w:r w:rsidRPr="000E3BE8">
        <w:rPr>
          <w:rFonts w:ascii="Arial" w:eastAsia="Times New Roman" w:hAnsi="Arial" w:cs="Arial"/>
          <w:i/>
          <w:iCs/>
          <w:noProof w:val="0"/>
          <w:color w:val="000000"/>
          <w:sz w:val="22"/>
          <w:szCs w:val="22"/>
          <w:lang w:val="en-US"/>
        </w:rPr>
        <w:t>радионици школе </w:t>
      </w:r>
      <w:r w:rsidRPr="000E3BE8">
        <w:rPr>
          <w:rFonts w:ascii="Arial" w:eastAsia="Times New Roman" w:hAnsi="Arial" w:cs="Arial"/>
          <w:noProof w:val="0"/>
          <w:color w:val="000000"/>
          <w:sz w:val="22"/>
          <w:szCs w:val="22"/>
          <w:lang w:val="en-US"/>
        </w:rPr>
        <w:t>и </w:t>
      </w:r>
      <w:r w:rsidRPr="000E3BE8">
        <w:rPr>
          <w:rFonts w:ascii="Arial" w:eastAsia="Times New Roman" w:hAnsi="Arial" w:cs="Arial"/>
          <w:i/>
          <w:iCs/>
          <w:noProof w:val="0"/>
          <w:color w:val="000000"/>
          <w:sz w:val="22"/>
          <w:szCs w:val="22"/>
          <w:lang w:val="en-US"/>
        </w:rPr>
        <w:t>школској економији</w:t>
      </w:r>
      <w:r w:rsidRPr="000E3BE8">
        <w:rPr>
          <w:rFonts w:ascii="Arial" w:eastAsia="Times New Roman" w:hAnsi="Arial" w:cs="Arial"/>
          <w:noProof w:val="0"/>
          <w:color w:val="000000"/>
          <w:sz w:val="22"/>
          <w:szCs w:val="22"/>
          <w:lang w:val="en-US"/>
        </w:rPr>
        <w:t>)</w:t>
      </w:r>
      <w:r w:rsidRPr="000E3BE8">
        <w:rPr>
          <w:rFonts w:ascii="Arial" w:eastAsia="Times New Roman" w:hAnsi="Arial" w:cs="Arial"/>
          <w:b/>
          <w:bCs/>
          <w:noProof w:val="0"/>
          <w:color w:val="000000"/>
          <w:sz w:val="22"/>
          <w:szCs w:val="22"/>
          <w:lang w:val="en-US"/>
        </w:rPr>
        <w:t> за обављање одређених послова и радних задатака. Планира и требује </w:t>
      </w:r>
      <w:r w:rsidRPr="000E3BE8">
        <w:rPr>
          <w:rFonts w:ascii="Arial" w:eastAsia="Times New Roman" w:hAnsi="Arial" w:cs="Arial"/>
          <w:noProof w:val="0"/>
          <w:color w:val="000000"/>
          <w:sz w:val="22"/>
          <w:szCs w:val="22"/>
          <w:lang w:val="en-US"/>
        </w:rPr>
        <w:t>потребне материјале и средства за рад на часу. Обавља радне задатке за које ученици нису компетентни.</w:t>
      </w:r>
    </w:p>
    <w:p w14:paraId="02AEAFA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у групе када се реализује по дуалном моделу</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04"/>
        <w:gridCol w:w="2943"/>
        <w:gridCol w:w="725"/>
        <w:gridCol w:w="1836"/>
        <w:gridCol w:w="1480"/>
        <w:gridCol w:w="1559"/>
        <w:gridCol w:w="2281"/>
      </w:tblGrid>
      <w:tr w:rsidR="000E3BE8" w:rsidRPr="000E3BE8" w14:paraId="5A099434"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9574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A831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Предмет/Модул</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9183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670A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Број ученика у групи – до</w:t>
            </w:r>
          </w:p>
        </w:tc>
      </w:tr>
      <w:tr w:rsidR="000E3BE8" w:rsidRPr="000E3BE8" w14:paraId="69410F61"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877D5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E01C0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A096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BF87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AB66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951D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9B5CB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DCB3DCF"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F7E4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12D5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Педологија и агрохемија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93E31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7CA1C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58469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99A2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F3E5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1FDF3FFB"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EDD7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5382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CC4CD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AC409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380B4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154B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FA99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4E86A832"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A645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C1ED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BDE9A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B985F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54DD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B3D5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0A48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49C8082D"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EF578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FE06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51ED0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FE7CB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0305D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0309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9066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60D0F20D"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EE8DE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C68B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Ратарство и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E0548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1891A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983A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05B5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0FA8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2B65A90A"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E2C80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2045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Расадничарство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24947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604BC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490E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D0714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9760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55841F04"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12C1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9D94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Ратарство и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46384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E8D48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2F15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4EB4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641B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33AE5735"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6B32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3389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Воћарство и 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2925A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9636F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C827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A718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697B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02534739"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545D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92E7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Воћарство и 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BEDC4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15F2C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0E90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80A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2A2E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r w:rsidR="000E3BE8" w:rsidRPr="000E3BE8" w14:paraId="280C311F"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DFFEC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3D93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Сточарство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590DF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7A0DA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69C3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72D3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35EE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r>
    </w:tbl>
    <w:p w14:paraId="76C52CB4"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Педологија и агрохемија</w:t>
      </w:r>
    </w:p>
    <w:p w14:paraId="0550E94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0C132F2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6818ED6F" w14:textId="77777777" w:rsidTr="00E96DBB">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05A3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4BD0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7F4F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3182BDB" w14:textId="77777777" w:rsidTr="00E96DBB">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59ADA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6833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91EF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8E67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2E15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015B4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3631A4B" w14:textId="77777777" w:rsidTr="00E96DBB">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5741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808B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7D49A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7F081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657F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CC6C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126</w:t>
            </w:r>
          </w:p>
        </w:tc>
      </w:tr>
    </w:tbl>
    <w:p w14:paraId="2BF466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5A147E0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5F33915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585B4B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генези и минеролошком саставу земљишта;</w:t>
      </w:r>
    </w:p>
    <w:p w14:paraId="417DED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земљишним раствором као чиниоцем плодности;</w:t>
      </w:r>
    </w:p>
    <w:p w14:paraId="1705105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типовима земљишта и њиховој плодности;</w:t>
      </w:r>
    </w:p>
    <w:p w14:paraId="384FC4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законитостима исхране биљака;</w:t>
      </w:r>
    </w:p>
    <w:p w14:paraId="67322A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хемијским саставом, физиологијом и начинима исхране биљака;</w:t>
      </w:r>
    </w:p>
    <w:p w14:paraId="0A9586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врстама ђубрива;</w:t>
      </w:r>
    </w:p>
    <w:p w14:paraId="2544B6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значају употребе различитих облика ђубрива и њиховог утицаја на висину приноса пољопривредних усева.</w:t>
      </w:r>
    </w:p>
    <w:p w14:paraId="580ED10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42"/>
        <w:gridCol w:w="6283"/>
        <w:gridCol w:w="1022"/>
        <w:gridCol w:w="693"/>
        <w:gridCol w:w="1266"/>
        <w:gridCol w:w="1022"/>
      </w:tblGrid>
      <w:tr w:rsidR="000E3BE8" w:rsidRPr="000E3BE8" w14:paraId="239B35D9"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7658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3D81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A9F7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73C768C1"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6D7B4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1E5A0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6FE0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F377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3900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E5D2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42452FFC"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0AB2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66BC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Земљиште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5DC2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F893B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4764D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F551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425819C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4EBA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4746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Исхрана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74E7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DDBFE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1782A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FBAE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63CA066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E1A2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349B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Ђубрива и средства за исхрану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3098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5C4F8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649FC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5166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bl>
    <w:p w14:paraId="58642B0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486"/>
        <w:gridCol w:w="7142"/>
      </w:tblGrid>
      <w:tr w:rsidR="000E3BE8" w:rsidRPr="000E3BE8" w14:paraId="17453EE4"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D4942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Земљиште</w:t>
            </w:r>
          </w:p>
        </w:tc>
      </w:tr>
      <w:tr w:rsidR="000E3BE8" w:rsidRPr="000E3BE8" w14:paraId="0662F09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8A81A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A9DA3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8F094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FB5235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B55D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земљишта у биљној производњи;</w:t>
            </w:r>
          </w:p>
          <w:p w14:paraId="74BE8C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поделуи физичка својства минерала и стена;</w:t>
            </w:r>
          </w:p>
          <w:p w14:paraId="4D2270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факторе који утичу на стварање матичног супстрата и хумуса;</w:t>
            </w:r>
          </w:p>
          <w:p w14:paraId="3D3F43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састав земљишта, организме и органску материју у земљишту (флору и фауну);</w:t>
            </w:r>
          </w:p>
          <w:p w14:paraId="3F166A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најважније особине глине и њен утицај у биљној производњи;</w:t>
            </w:r>
          </w:p>
          <w:p w14:paraId="59F123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земљишни раствор као чинилацa плодности земљишта;</w:t>
            </w:r>
          </w:p>
          <w:p w14:paraId="12D913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реакцију земљишног раствора и његов утицај на успевање биљака;</w:t>
            </w:r>
          </w:p>
          <w:p w14:paraId="2CCB98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наведе физичке, водно-физичке, физичко-механичке, хемијске, ваздушне и </w:t>
            </w:r>
            <w:r w:rsidRPr="000E3BE8">
              <w:rPr>
                <w:rFonts w:ascii="Arial" w:eastAsia="Times New Roman" w:hAnsi="Arial" w:cs="Arial"/>
                <w:noProof w:val="0"/>
                <w:color w:val="000000"/>
                <w:sz w:val="22"/>
                <w:szCs w:val="22"/>
                <w:lang w:val="en-US"/>
              </w:rPr>
              <w:lastRenderedPageBreak/>
              <w:t>топлотне особине земљишта;</w:t>
            </w:r>
          </w:p>
          <w:p w14:paraId="19A0F8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плодност земљишта;</w:t>
            </w:r>
          </w:p>
          <w:p w14:paraId="4F5B19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морфологију земљишта;</w:t>
            </w:r>
          </w:p>
          <w:p w14:paraId="74E36B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настајање хумуса, његов састав и поделу;</w:t>
            </w:r>
          </w:p>
          <w:p w14:paraId="539B79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чиниоце образовања земљишта и особине земљишта;</w:t>
            </w:r>
          </w:p>
          <w:p w14:paraId="0EA32A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образовање земљишта;</w:t>
            </w:r>
          </w:p>
          <w:p w14:paraId="24A3A4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и елементарних непогода на физичке, хемијске и биолошке особине земљишта;</w:t>
            </w:r>
          </w:p>
          <w:p w14:paraId="34F947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и карактеристикеземљишта;</w:t>
            </w:r>
          </w:p>
          <w:p w14:paraId="5A2B36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параметре који се утврђују физичком и хемијском анализом земљишта</w:t>
            </w:r>
          </w:p>
          <w:p w14:paraId="46D6A1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поправке физичких и хемијских особина земљишта;</w:t>
            </w:r>
          </w:p>
          <w:p w14:paraId="32EEF2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13D36D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отвара педолошки профил на различитим типовима земљишта;</w:t>
            </w:r>
          </w:p>
          <w:p w14:paraId="312985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узоркује земљиште за физичку и хемијску анализу земљишта;</w:t>
            </w:r>
          </w:p>
          <w:p w14:paraId="20E438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узорке за физичку и хемијску анализу земљишта;</w:t>
            </w:r>
          </w:p>
          <w:p w14:paraId="6E678C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чита резлтутате анализе земљишта;</w:t>
            </w:r>
          </w:p>
          <w:p w14:paraId="15766B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мере поправке особина земљишта након физичке и хемијске анализе земљишта;</w:t>
            </w:r>
          </w:p>
          <w:p w14:paraId="7B1762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адаптивне мере поравке физичких и хемијских особина земљишта насталих услед климатских промена и елементарних непогода;</w:t>
            </w:r>
          </w:p>
          <w:p w14:paraId="4B3DD3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DAB5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Генеза и процеси образовања земљишта;</w:t>
            </w:r>
          </w:p>
          <w:p w14:paraId="6A81D3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Хемијске, физичке и биолошке особине земљишта;</w:t>
            </w:r>
          </w:p>
          <w:p w14:paraId="1189D1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земљишта;</w:t>
            </w:r>
          </w:p>
          <w:p w14:paraId="6F4504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Систематика земљишта.</w:t>
            </w:r>
          </w:p>
          <w:p w14:paraId="45B9F8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p w14:paraId="0A8DE7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Отварање педолошког профила (копањем, сондирањем);</w:t>
            </w:r>
          </w:p>
          <w:p w14:paraId="0106F8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земљишта за физичку и хемијску анализу земљишта;</w:t>
            </w:r>
          </w:p>
          <w:p w14:paraId="03851B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узорака за физичку и хемијску анализу земљишта;</w:t>
            </w:r>
          </w:p>
          <w:p w14:paraId="246DD4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адаптивне мере поравке физичких и хемијских особина земљишта насталих услед климатских промена и елементарних непогода.</w:t>
            </w:r>
          </w:p>
          <w:p w14:paraId="24724B0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xml:space="preserve"> својства минерала и генеза земљишта, процеси образовања земљишта, особине земљишта, плодност земљишта, хумус, образовање земљишта, типови земљишта, колоиди, анализа и поправке особина земљишта, климатске промене, адаптивност, </w:t>
            </w:r>
            <w:r w:rsidRPr="000E3BE8">
              <w:rPr>
                <w:rFonts w:ascii="Arial" w:eastAsia="Times New Roman" w:hAnsi="Arial" w:cs="Arial"/>
                <w:noProof w:val="0"/>
                <w:color w:val="000000"/>
                <w:sz w:val="22"/>
                <w:szCs w:val="22"/>
                <w:lang w:val="en-US"/>
              </w:rPr>
              <w:lastRenderedPageBreak/>
              <w:t>адаптивне мере.</w:t>
            </w:r>
          </w:p>
        </w:tc>
      </w:tr>
      <w:tr w:rsidR="000E3BE8" w:rsidRPr="000E3BE8" w14:paraId="1D35E0DE"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18E5D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Исхрана биљака</w:t>
            </w:r>
          </w:p>
        </w:tc>
      </w:tr>
      <w:tr w:rsidR="000E3BE8" w:rsidRPr="000E3BE8" w14:paraId="77FBB6A8"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00590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36413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5654B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2D2667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9B39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елементе, неорганска и органска једињења, који улазе у састав биљака;</w:t>
            </w:r>
          </w:p>
          <w:p w14:paraId="73F02D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начине исхране биљака;</w:t>
            </w:r>
          </w:p>
          <w:p w14:paraId="601185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аутотрофни и хетеротрофни начин исхране;</w:t>
            </w:r>
          </w:p>
          <w:p w14:paraId="1B2BCD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фотосинтезе;</w:t>
            </w:r>
          </w:p>
          <w:p w14:paraId="7A6A06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исхрану биљака макро и микроелементима;</w:t>
            </w:r>
          </w:p>
          <w:p w14:paraId="50779D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физиологију раста и стадијуме развића биљака;</w:t>
            </w:r>
          </w:p>
          <w:p w14:paraId="17D4DF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раст и развиће биљака</w:t>
            </w:r>
          </w:p>
          <w:p w14:paraId="5C8C0E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изворе воде за биљке, начине усвајања воде и њено кретање кроз биљку;</w:t>
            </w:r>
          </w:p>
          <w:p w14:paraId="0416E2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транспирације;</w:t>
            </w:r>
          </w:p>
          <w:p w14:paraId="7CF4B5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привремено и трајно увенуће биљке;</w:t>
            </w:r>
          </w:p>
          <w:p w14:paraId="52D7A6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утицај вишка воде на развитак биљака;</w:t>
            </w:r>
          </w:p>
          <w:p w14:paraId="362192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корена и листа у процесу усвајања минералних материја;</w:t>
            </w:r>
          </w:p>
          <w:p w14:paraId="40FC96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улогу биогених (макро и микро) елемената за биљке и њихове облике у земљишту;</w:t>
            </w:r>
          </w:p>
          <w:p w14:paraId="3521D5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симптоме вишка и мањка биогених елемената;</w:t>
            </w:r>
          </w:p>
          <w:p w14:paraId="6DF8A2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дисања биљака;</w:t>
            </w:r>
          </w:p>
          <w:p w14:paraId="7683DB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отпорност биљака на абиотичке факторе;</w:t>
            </w:r>
          </w:p>
          <w:p w14:paraId="3B7820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и елементарних непогода на раст и развиће биљака;</w:t>
            </w:r>
          </w:p>
          <w:p w14:paraId="0A8860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2CFB7D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мањка и вишка макро и микро елемената на биљкама;</w:t>
            </w:r>
          </w:p>
          <w:p w14:paraId="4700E4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увенућа биљака;</w:t>
            </w:r>
          </w:p>
          <w:p w14:paraId="084DE3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w:t>
            </w:r>
            <w:proofErr w:type="gramStart"/>
            <w:r w:rsidRPr="000E3BE8">
              <w:rPr>
                <w:rFonts w:ascii="Arial" w:eastAsia="Times New Roman" w:hAnsi="Arial" w:cs="Arial"/>
                <w:noProof w:val="0"/>
                <w:color w:val="000000"/>
                <w:sz w:val="22"/>
                <w:szCs w:val="22"/>
                <w:lang w:val="en-US"/>
              </w:rPr>
              <w:t>уочи</w:t>
            </w:r>
            <w:proofErr w:type="gramEnd"/>
            <w:r w:rsidRPr="000E3BE8">
              <w:rPr>
                <w:rFonts w:ascii="Arial" w:eastAsia="Times New Roman" w:hAnsi="Arial" w:cs="Arial"/>
                <w:noProof w:val="0"/>
                <w:color w:val="000000"/>
                <w:sz w:val="22"/>
                <w:szCs w:val="22"/>
                <w:lang w:val="en-US"/>
              </w:rPr>
              <w:t xml:space="preserve"> симптоме утицаја абиотичких фактора на биљке;.</w:t>
            </w:r>
          </w:p>
          <w:p w14:paraId="2F2DAC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потребне адаптивне мере за раст и развиће биљака насталих услед климатских промена и елементарних непогода;</w:t>
            </w:r>
          </w:p>
          <w:p w14:paraId="064452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1B64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Хемијски састав биљака;</w:t>
            </w:r>
          </w:p>
          <w:p w14:paraId="63DD57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исхране биљака;</w:t>
            </w:r>
          </w:p>
          <w:p w14:paraId="3D671A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Снабдевање биљака водом и минерална исхрана биљака;</w:t>
            </w:r>
          </w:p>
          <w:p w14:paraId="3761BB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Макро и микро елементи;</w:t>
            </w:r>
          </w:p>
          <w:p w14:paraId="3B6400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Дисање, раст и развиће биљака;</w:t>
            </w:r>
          </w:p>
          <w:p w14:paraId="06774C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раст и развиће биљака,</w:t>
            </w:r>
          </w:p>
          <w:p w14:paraId="29BD40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Отпорности биљака према абиотичким факторима (високим и ниским температурама, суши и реакцији средине).</w:t>
            </w:r>
          </w:p>
          <w:p w14:paraId="5C5216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p w14:paraId="542663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симптома вишка и мањка биогених елемената;</w:t>
            </w:r>
          </w:p>
          <w:p w14:paraId="5FD605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симптома увенућа биљака;</w:t>
            </w:r>
          </w:p>
          <w:p w14:paraId="309802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мера на климатске промене у процесу исхране биљака,</w:t>
            </w:r>
          </w:p>
          <w:p w14:paraId="52A5845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исхрана биљака, макро и микро елементи, фотосинтеза, транспирација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дисање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оторност биљака, климатске промене, елементарне непогоде.</w:t>
            </w:r>
          </w:p>
        </w:tc>
      </w:tr>
      <w:tr w:rsidR="000E3BE8" w:rsidRPr="000E3BE8" w14:paraId="47B51C43"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B1451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Ђубрива и средства за исхрану биљака</w:t>
            </w:r>
          </w:p>
        </w:tc>
      </w:tr>
      <w:tr w:rsidR="000E3BE8" w:rsidRPr="000E3BE8" w14:paraId="3174C97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0A0F0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EF068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DF02A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77D869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6167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органска ђубрива по врсти и пореклу;</w:t>
            </w:r>
          </w:p>
          <w:p w14:paraId="7BD4CB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особине минералних ђубрива;</w:t>
            </w:r>
          </w:p>
          <w:p w14:paraId="2DA2BA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проста и сложена минерална ђубрива;</w:t>
            </w:r>
          </w:p>
          <w:p w14:paraId="56D691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добре и лоше стране употребе сложених (мешаних) минералних ђубрива;</w:t>
            </w:r>
          </w:p>
          <w:p w14:paraId="00980A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израчунавања потребне количине ђубрива;</w:t>
            </w:r>
          </w:p>
          <w:p w14:paraId="63C963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коришћење фолијарних и бактериолошких ђубрива;</w:t>
            </w:r>
          </w:p>
          <w:p w14:paraId="400601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разлоге коришћења одређених врста ђубрива у односу на тип земљишта;</w:t>
            </w:r>
          </w:p>
          <w:p w14:paraId="4161EA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ђубрења земљишта;</w:t>
            </w:r>
          </w:p>
          <w:p w14:paraId="646BD1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повећања садржаја хумуса у зелљишту;</w:t>
            </w:r>
          </w:p>
          <w:p w14:paraId="175BD2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ђубрива намењена органској производњи биљака;</w:t>
            </w:r>
          </w:p>
          <w:p w14:paraId="38AB3B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1C2324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распозна органска ђубрива по врсти и пореклу;</w:t>
            </w:r>
          </w:p>
          <w:p w14:paraId="0B4414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органска ђубрива;</w:t>
            </w:r>
          </w:p>
          <w:p w14:paraId="4DDE45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проста и сложена минерална ђубрива;</w:t>
            </w:r>
          </w:p>
          <w:p w14:paraId="631C26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на основу налога потребну количину ђубривау односу на биљну врсту;</w:t>
            </w:r>
          </w:p>
          <w:p w14:paraId="4A0653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складишти минерална ђубрива.</w:t>
            </w:r>
          </w:p>
          <w:p w14:paraId="6FAC53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различите начине ђубрења у органској производњи;</w:t>
            </w:r>
          </w:p>
          <w:p w14:paraId="410141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43EB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ђубрива (стајњак, компост, осока, зеленишно ђубриво);</w:t>
            </w:r>
          </w:p>
          <w:p w14:paraId="109DCB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Повећање садржаја хумуса;</w:t>
            </w:r>
          </w:p>
          <w:p w14:paraId="108A91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Минерална ђубрива (проста и сложена);</w:t>
            </w:r>
          </w:p>
          <w:p w14:paraId="2EF885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Средства за исхрану биљака (фолијарна и бактериолошка ђубрива);</w:t>
            </w:r>
          </w:p>
          <w:p w14:paraId="0F3735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потреба за ђубрењем ( у односу на биљну врсту и приступачност важнијих хранљивих елемената у земљишту и планираног приноса);</w:t>
            </w:r>
          </w:p>
          <w:p w14:paraId="540C96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ђубрења земљишта;</w:t>
            </w:r>
          </w:p>
          <w:p w14:paraId="01F9FA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Ђубрива намењена органској производњи биљака.</w:t>
            </w:r>
          </w:p>
          <w:p w14:paraId="6E1CD2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p w14:paraId="62C2A3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(паковање и нега) органских ђубрива;</w:t>
            </w:r>
          </w:p>
          <w:p w14:paraId="6001A4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минерална ђубрива;</w:t>
            </w:r>
          </w:p>
          <w:p w14:paraId="3A03AB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органских ђубрива у органској производњи биљака;</w:t>
            </w:r>
          </w:p>
          <w:p w14:paraId="39D2BD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ђубрења земљишта;</w:t>
            </w:r>
          </w:p>
          <w:p w14:paraId="64B9A4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различитих начине ђубрења у односу на биљну врсту, приступачност важнијих хранљивих елемената у земљишту и планираног приноса.</w:t>
            </w:r>
          </w:p>
          <w:p w14:paraId="40E90BF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органска ђубрива, минерална ђубрива, фолијарна и бактериолошка ђубрива, средства за исхрану биљака, начини ђубрења земљишта, органска производња биљака.</w:t>
            </w:r>
          </w:p>
        </w:tc>
      </w:tr>
    </w:tbl>
    <w:p w14:paraId="35A0D94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76BC0F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дискутујете са ученицима, да сеутврди у којој мери су они упознати са типовима земљишта и њиховом плодношћу, са хемијским саставом, физиологијом и начинима исхране биљака, употребом различитих облика ђубрива њиховим значајем за савремену пољопривредну производњу.</w:t>
      </w:r>
    </w:p>
    <w:p w14:paraId="27A8768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Облици наставе:</w:t>
      </w:r>
      <w:r w:rsidRPr="000E3BE8">
        <w:rPr>
          <w:rFonts w:ascii="Arial" w:eastAsia="Times New Roman" w:hAnsi="Arial" w:cs="Arial"/>
          <w:noProof w:val="0"/>
          <w:color w:val="000000"/>
          <w:sz w:val="22"/>
          <w:szCs w:val="22"/>
          <w:lang w:val="en-US"/>
        </w:rPr>
        <w:t> Теоријски часови и настава у блоку / вежбе у блоку.</w:t>
      </w:r>
    </w:p>
    <w:p w14:paraId="04D8003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Часови теорије се реализују у кабинету са одговарајућом опремом или стандардној учионици са опремом која омогућава приступ интернету и пројектора за презентацију. Наставу у блоку реализовати на терену, школској економији, лабораторији за испитивање физичких и хемијских особина земљишта.</w:t>
      </w:r>
    </w:p>
    <w:p w14:paraId="6D8D42C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наставе у блоку / вежбе у блоку одељење се дели на две групе.</w:t>
      </w:r>
    </w:p>
    <w:p w14:paraId="5F46BAD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часова наставе у блоку / вежбе у блоку када се изводе у школској лабораторији и на школској економији.</w:t>
      </w:r>
    </w:p>
    <w:p w14:paraId="377B4E2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наставе у блоку / вежбе у блокуреализује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107326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(лабораторијска средства и опрема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2CA2B77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79654C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учења, односно да свака тема или наставна јединица или сваки модул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E21EB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знања ученика о: генези и минеролошком саставу земљишта; земљишним растворима као чиниоцима плодности; законитостима исхране биљака; хемијском саставу, физиологији и начинима исхране биљака; врстама ђубрива и значају употребе различитих облика ђубрива и њиховог утицаја на висину приноса пољопривредних усева, који су им неопходна за укључивање у процесу рада и производње као и за праћење наставе из стручних предмета.</w:t>
      </w:r>
    </w:p>
    <w:p w14:paraId="36593F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8E7E9A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13FC697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Садржаје програма учења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5565D4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E95A15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Земљиште</w:t>
      </w:r>
    </w:p>
    <w:p w14:paraId="0D5B6F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32 часа теоријске наставе и 6 часова наставе у блоку.</w:t>
      </w:r>
    </w:p>
    <w:p w14:paraId="07E2CC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учења направити корелацију са Биологијом, Физиком и Хемијом. Програм овог модула омогућава оспособљавање ученика за примену технологија у ратарској, повртарској, воћарској и виноградарској производњи.</w:t>
      </w:r>
    </w:p>
    <w:p w14:paraId="22C50FC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препоручени садржаји модула Земљиште:</w:t>
      </w:r>
    </w:p>
    <w:p w14:paraId="7CFA07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Генеза и процеси образовања земљишта;</w:t>
      </w:r>
    </w:p>
    <w:p w14:paraId="1F0A0F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Хемијске, физичке и биолошке особине земљишта;</w:t>
      </w:r>
    </w:p>
    <w:p w14:paraId="5FF410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земљишта;</w:t>
      </w:r>
    </w:p>
    <w:p w14:paraId="3123331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Систематика земљишта;</w:t>
      </w:r>
    </w:p>
    <w:p w14:paraId="2E6BEB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земљиште.</w:t>
      </w:r>
    </w:p>
    <w:p w14:paraId="7D3B0C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D62217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Примери задатака за настава у блоку:</w:t>
      </w:r>
      <w:r w:rsidRPr="000E3BE8">
        <w:rPr>
          <w:rFonts w:ascii="Arial" w:eastAsia="Times New Roman" w:hAnsi="Arial" w:cs="Arial"/>
          <w:noProof w:val="0"/>
          <w:color w:val="000000"/>
          <w:sz w:val="22"/>
          <w:szCs w:val="22"/>
          <w:lang w:val="en-US"/>
        </w:rPr>
        <w:t> Отварење педолошког профила на различитим типовима земљишта, Узорковање земљишта за физичку и хемијску анализу земљишта, Припрема узорке земљишта за физичку и хемијску анализу земљишта.</w:t>
      </w:r>
    </w:p>
    <w:p w14:paraId="18AB8DC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Модул: Исхрана биљака</w:t>
      </w:r>
    </w:p>
    <w:p w14:paraId="0869FA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32 часа теоријске наставе и 12 часова наставе у блоку.</w:t>
      </w:r>
    </w:p>
    <w:p w14:paraId="64C2CF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proofErr w:type="gramStart"/>
      <w:r w:rsidRPr="000E3BE8">
        <w:rPr>
          <w:rFonts w:ascii="Arial" w:eastAsia="Times New Roman" w:hAnsi="Arial" w:cs="Arial"/>
          <w:noProof w:val="0"/>
          <w:color w:val="000000"/>
          <w:sz w:val="22"/>
          <w:szCs w:val="22"/>
          <w:lang w:val="en-US"/>
        </w:rPr>
        <w:t>При обради програма учења направити корелацију са Хемијом и Биологијом. Програм овог модула омогућава оспособљавање ученика за примену технологија у ратарској, повртарској, воћарској и виноградарској производњи.</w:t>
      </w:r>
      <w:proofErr w:type="gramEnd"/>
      <w:r w:rsidRPr="000E3BE8">
        <w:rPr>
          <w:rFonts w:ascii="Arial" w:eastAsia="Times New Roman" w:hAnsi="Arial" w:cs="Arial"/>
          <w:noProof w:val="0"/>
          <w:color w:val="000000"/>
          <w:sz w:val="22"/>
          <w:szCs w:val="22"/>
          <w:lang w:val="en-US"/>
        </w:rPr>
        <w:t xml:space="preserve"> .</w:t>
      </w:r>
    </w:p>
    <w:p w14:paraId="20A64AB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препоручени садржаји модула Исхрана биљака:</w:t>
      </w:r>
    </w:p>
    <w:p w14:paraId="268BFA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Хемијски састав биљака;</w:t>
      </w:r>
    </w:p>
    <w:p w14:paraId="6321AB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исхране биљака;</w:t>
      </w:r>
    </w:p>
    <w:p w14:paraId="1DCB47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Снабдевање биљака водом и минерална исхрана;</w:t>
      </w:r>
    </w:p>
    <w:p w14:paraId="1A7865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Макро и микро елементи;</w:t>
      </w:r>
    </w:p>
    <w:p w14:paraId="17D1E2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Дисање, раст и развиће биљака;</w:t>
      </w:r>
    </w:p>
    <w:p w14:paraId="69F6D1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раст и развиће биљака;</w:t>
      </w:r>
    </w:p>
    <w:p w14:paraId="3CCC2A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Отпорности биљака према абиотичким факторима (високим и ниским температурама, суши и реакцији средине</w:t>
      </w:r>
      <w:proofErr w:type="gramStart"/>
      <w:r w:rsidRPr="000E3BE8">
        <w:rPr>
          <w:rFonts w:ascii="Arial" w:eastAsia="Times New Roman" w:hAnsi="Arial" w:cs="Arial"/>
          <w:noProof w:val="0"/>
          <w:color w:val="000000"/>
          <w:sz w:val="22"/>
          <w:szCs w:val="22"/>
          <w:lang w:val="en-US"/>
        </w:rPr>
        <w:t>) .</w:t>
      </w:r>
      <w:proofErr w:type="gramEnd"/>
    </w:p>
    <w:p w14:paraId="7F8FA7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451C2D8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настава у блоку: </w:t>
      </w:r>
      <w:r w:rsidRPr="000E3BE8">
        <w:rPr>
          <w:rFonts w:ascii="Arial" w:eastAsia="Times New Roman" w:hAnsi="Arial" w:cs="Arial"/>
          <w:noProof w:val="0"/>
          <w:color w:val="000000"/>
          <w:sz w:val="22"/>
          <w:szCs w:val="22"/>
          <w:lang w:val="en-US"/>
        </w:rPr>
        <w:t>Начини исхране биљака, Уочавање симптома мањка/вишка макро/микро елемената на биљкама, Уочавање симптома мањка или вишка воде, Уочавање симптома (реакције биљке) на високе и ниске температуре.</w:t>
      </w:r>
    </w:p>
    <w:p w14:paraId="650B9BB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Ђубрива и средства за исхрану биљака</w:t>
      </w:r>
    </w:p>
    <w:p w14:paraId="096279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32 часа теоријске наставе и 12 часова наставе у блоку.</w:t>
      </w:r>
    </w:p>
    <w:p w14:paraId="21E0D2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учења направити корелацију са Хемијом и Биологијом. Програм овог модула омогућава оспособљавање ученика за примену технологија у ратарској, повртарској, воћарској и виноградарској производњи.</w:t>
      </w:r>
    </w:p>
    <w:p w14:paraId="48F4AD1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препоручени садржаји модула Ђубрива и средства за исхрану биљака:</w:t>
      </w:r>
    </w:p>
    <w:p w14:paraId="6DA1D0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ђубрива (стајњак, компост, осока, зеленишно ђубриво);</w:t>
      </w:r>
    </w:p>
    <w:p w14:paraId="73B699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Хумус као извор плодности земљишта;</w:t>
      </w:r>
    </w:p>
    <w:p w14:paraId="3F3DC1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Минерална ђубрива (проста и сложена);</w:t>
      </w:r>
    </w:p>
    <w:p w14:paraId="3F4813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Средства за исхрану биљака (фолијарна и бактериолошка ђубрива);</w:t>
      </w:r>
    </w:p>
    <w:p w14:paraId="4B289F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потреба за ђубрењем;</w:t>
      </w:r>
    </w:p>
    <w:p w14:paraId="707B09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ђубрења земљишта;</w:t>
      </w:r>
    </w:p>
    <w:p w14:paraId="3B1FA9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Ђубрива намењена органској производњи биљака;</w:t>
      </w:r>
    </w:p>
    <w:p w14:paraId="48AC1E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0E15BF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Примери задатака за наставу у блоку: </w:t>
      </w:r>
      <w:r w:rsidRPr="000E3BE8">
        <w:rPr>
          <w:rFonts w:ascii="Arial" w:eastAsia="Times New Roman" w:hAnsi="Arial" w:cs="Arial"/>
          <w:noProof w:val="0"/>
          <w:color w:val="000000"/>
          <w:sz w:val="22"/>
          <w:szCs w:val="22"/>
          <w:lang w:val="en-US"/>
        </w:rPr>
        <w:t>Распознавање органских ђубрива по врсти и пореклу; Паковање и нега (припрема) органска ђубрива; Израчунавање потребне количине ђубрива у односу на биљну врсту, Приступачност важнијих хранљивих елемената у земљишту и планирање приноса; Складиштење минералних ђубрива. Примена различитих начине ђубрења у односу на биљну врсту, приступачност важнијих хранљивих елемената у земљишту и планираног приноса.</w:t>
      </w:r>
    </w:p>
    <w:p w14:paraId="7352640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w:t>
      </w:r>
      <w:r w:rsidRPr="000E3BE8">
        <w:rPr>
          <w:rFonts w:ascii="Arial" w:eastAsia="Times New Roman" w:hAnsi="Arial" w:cs="Arial"/>
          <w:noProof w:val="0"/>
          <w:color w:val="000000"/>
          <w:sz w:val="22"/>
          <w:szCs w:val="22"/>
          <w:lang w:val="en-US"/>
        </w:rPr>
        <w:t> се реализује на школској економији.</w:t>
      </w:r>
    </w:p>
    <w:p w14:paraId="3AD430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реализује са 6 спојенихшколских часова и за то време ученици треба да ураде задату вежбу. Инсистирати код ученика на коришћењу стручне терминологије, а на вежбама примени мере заштите на раду и животне средине. На првом термину вежби упознати ученике са опремом, алатом и прибором који ће се користити, као и правилима рада и понашања на школској економији.</w:t>
      </w:r>
    </w:p>
    <w:p w14:paraId="796383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на сваком радном месту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79C035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Ученициводе дневник вежби који би садржао извештаје са вежби, резулатате мерења, обраду добијених података, графички или 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5DD925E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Узорковање земљишта за физичку и хемијску анализу.</w:t>
      </w:r>
    </w:p>
    <w:p w14:paraId="6E904E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Вежбу реализовати са 6 часова у блоку. На првом часу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овладавање вештином узимања узорака земљишта, отварањем педолошког профила и коришћењем сонде за за узимање узорака. Исход треба да буде савладана почетна вештина узимања и паковања узорака земљишта.</w:t>
      </w:r>
    </w:p>
    <w:p w14:paraId="31267C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упуства за реализацију вежбе, алата и прибора. Једна група ученика ће узорковање радити отварањем педолошког профила и узорковање земљишта, а друга група ће узорковати коришћењем сонди. Прва група отвара педолошки профил </w:t>
      </w:r>
      <w:r w:rsidRPr="000E3BE8">
        <w:rPr>
          <w:rFonts w:ascii="Arial" w:eastAsia="Times New Roman" w:hAnsi="Arial" w:cs="Arial"/>
          <w:noProof w:val="0"/>
          <w:color w:val="000000"/>
          <w:sz w:val="22"/>
          <w:szCs w:val="22"/>
          <w:lang w:val="en-US"/>
        </w:rPr>
        <w:lastRenderedPageBreak/>
        <w:t xml:space="preserve">ручно, преузима потребан алат и средтва за паковање узорка земљишта. На отвореном педолошком профилу уочити хоризонте и у зависности планиране производње узимати узорке на 10 центиметара. Број узорака зависи од планиране </w:t>
      </w:r>
      <w:proofErr w:type="gramStart"/>
      <w:r w:rsidRPr="000E3BE8">
        <w:rPr>
          <w:rFonts w:ascii="Arial" w:eastAsia="Times New Roman" w:hAnsi="Arial" w:cs="Arial"/>
          <w:noProof w:val="0"/>
          <w:color w:val="000000"/>
          <w:sz w:val="22"/>
          <w:szCs w:val="22"/>
          <w:lang w:val="en-US"/>
        </w:rPr>
        <w:t>производње(</w:t>
      </w:r>
      <w:proofErr w:type="gramEnd"/>
      <w:r w:rsidRPr="000E3BE8">
        <w:rPr>
          <w:rFonts w:ascii="Arial" w:eastAsia="Times New Roman" w:hAnsi="Arial" w:cs="Arial"/>
          <w:noProof w:val="0"/>
          <w:color w:val="000000"/>
          <w:sz w:val="22"/>
          <w:szCs w:val="22"/>
          <w:lang w:val="en-US"/>
        </w:rPr>
        <w:t xml:space="preserve"> ратарско-повртарскадо 30 центиметра, а воћарско виноградарска до 80 центиметара). Друга група преузима сонду за узимање узорака земљишта и визуелним прегледом утврдити исправност сонде. Помоћни наставник демонстрира руковање сондом и паковање узорака. Код ученика развијати способност посматрања и запажања. Група ученика добија задатак да обави узимање узорака користећи упуство. Наставник и помоћни наставник прате рад ученикаи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(књига поља, евиденција о раду). Алат и прибор на крају задатка очистити, опрати и одложити на одговарајуће место. Узорковано земљиште по упуству спаковати и припремити за анализу земљишта.</w:t>
      </w:r>
    </w:p>
    <w:p w14:paraId="2C7A12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се за укључивање у производни процес ратарске, повртарске, воћарске и виноградарске производње. Задаци за вежбе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w:t>
      </w:r>
    </w:p>
    <w:p w14:paraId="622A2AE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06BC5C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33CF9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5546E3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реализованогмодула/ препорученог садржаја. Сумативне оцене се добијају вредновањем теоријског знања, и наставе у блоку/ вежбе у блоку. Проверу теоријских знања вршити на основу писмених радова, тестова, усменог испитивања, самосталних или групних радова ученика</w:t>
      </w:r>
      <w:proofErr w:type="gramStart"/>
      <w:r w:rsidRPr="000E3BE8">
        <w:rPr>
          <w:rFonts w:ascii="Arial" w:eastAsia="Times New Roman" w:hAnsi="Arial" w:cs="Arial"/>
          <w:noProof w:val="0"/>
          <w:color w:val="000000"/>
          <w:sz w:val="22"/>
          <w:szCs w:val="22"/>
          <w:lang w:val="en-US"/>
        </w:rPr>
        <w:t>,.</w:t>
      </w:r>
      <w:proofErr w:type="gramEnd"/>
      <w:r w:rsidRPr="000E3BE8">
        <w:rPr>
          <w:rFonts w:ascii="Arial" w:eastAsia="Times New Roman" w:hAnsi="Arial" w:cs="Arial"/>
          <w:noProof w:val="0"/>
          <w:color w:val="000000"/>
          <w:sz w:val="22"/>
          <w:szCs w:val="22"/>
          <w:lang w:val="en-US"/>
        </w:rPr>
        <w:t xml:space="preserve">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w:t>
      </w:r>
      <w:r w:rsidRPr="000E3BE8">
        <w:rPr>
          <w:rFonts w:ascii="Arial" w:eastAsia="Times New Roman" w:hAnsi="Arial" w:cs="Arial"/>
          <w:b/>
          <w:bCs/>
          <w:noProof w:val="0"/>
          <w:color w:val="000000"/>
          <w:sz w:val="22"/>
          <w:szCs w:val="22"/>
          <w:lang w:val="en-US"/>
        </w:rPr>
        <w:t>Вежбе оцењивати на основу стечених вештина и дневника вежби</w:t>
      </w:r>
      <w:r w:rsidRPr="000E3BE8">
        <w:rPr>
          <w:rFonts w:ascii="Arial" w:eastAsia="Times New Roman" w:hAnsi="Arial" w:cs="Arial"/>
          <w:noProof w:val="0"/>
          <w:color w:val="000000"/>
          <w:sz w:val="22"/>
          <w:szCs w:val="22"/>
          <w:lang w:val="en-US"/>
        </w:rPr>
        <w:t>. У току сумативног оцењивања подстицати ученике да једни другима постављају питања, исправе грешку, питати да ли се слаже са одговором, закључком на часовима вежби, тражити да аргументовано брани став.</w:t>
      </w:r>
    </w:p>
    <w:p w14:paraId="1BA550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(теоријска настава, вежбе, настава у блоку / вежбе у блоку). </w:t>
      </w:r>
      <w:proofErr w:type="gramStart"/>
      <w:r w:rsidRPr="000E3BE8">
        <w:rPr>
          <w:rFonts w:ascii="Arial" w:eastAsia="Times New Roman" w:hAnsi="Arial" w:cs="Arial"/>
          <w:noProof w:val="0"/>
          <w:color w:val="000000"/>
          <w:sz w:val="22"/>
          <w:szCs w:val="22"/>
          <w:lang w:val="en-US"/>
        </w:rPr>
        <w:t>И ако је садржај овог предмета је нов, ученици већину елемената могу да виде самостално и у групи.Кроз конкретне примере ученике треба подстицати на размишљање, самостално закључивање, охрабривати и пратити њихов напредак.</w:t>
      </w:r>
      <w:proofErr w:type="gramEnd"/>
    </w:p>
    <w:p w14:paraId="30103AC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79AC44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60BD88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623584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3A1E6C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одличан (5) – уредно вођен дневник с потпуним описом потребних средстава за рада и поступака извођења радног задатка.</w:t>
      </w:r>
    </w:p>
    <w:p w14:paraId="3C37420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2EEBDF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29EDFC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29FB8C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–вежбу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324A86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701BD728"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Механизација у пољопривреди</w:t>
      </w:r>
    </w:p>
    <w:p w14:paraId="7719FF5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3B66409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1"/>
        <w:gridCol w:w="2739"/>
        <w:gridCol w:w="1023"/>
        <w:gridCol w:w="2764"/>
        <w:gridCol w:w="2441"/>
        <w:gridCol w:w="1350"/>
      </w:tblGrid>
      <w:tr w:rsidR="000E3BE8" w:rsidRPr="000E3BE8" w14:paraId="028500A3"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C7D3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199E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E88D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2809EC22"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760F6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38F5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3C6F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7F40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DADC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4603B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2D4FAB7"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B4AD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82BF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0740A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48FA1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AF75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353F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126</w:t>
            </w:r>
          </w:p>
        </w:tc>
      </w:tr>
      <w:tr w:rsidR="000E3BE8" w:rsidRPr="000E3BE8" w14:paraId="64777B9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A312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FD1E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77443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8114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FF2B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3042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126</w:t>
            </w:r>
          </w:p>
        </w:tc>
      </w:tr>
      <w:tr w:rsidR="000E3BE8" w:rsidRPr="000E3BE8" w14:paraId="4961D2E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CD16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E2A4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D065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B97F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61C13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3D1B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r>
      <w:tr w:rsidR="000E3BE8" w:rsidRPr="000E3BE8" w14:paraId="79EEFEA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E5ED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DF7B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8B1A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81004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F40D8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B842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60AB90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30D07D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97C3F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
        <w:gridCol w:w="2262"/>
        <w:gridCol w:w="845"/>
        <w:gridCol w:w="2354"/>
        <w:gridCol w:w="1953"/>
        <w:gridCol w:w="2016"/>
        <w:gridCol w:w="1115"/>
      </w:tblGrid>
      <w:tr w:rsidR="000E3BE8" w:rsidRPr="000E3BE8" w14:paraId="121AF591"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AE06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28F4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4195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062B36C0"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B773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2A6E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EC49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D3B5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E07A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BF23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D0F3F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3A1D21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E021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662C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C79EE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26AAB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6F7F2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6CD0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7E41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126</w:t>
            </w:r>
          </w:p>
        </w:tc>
      </w:tr>
      <w:tr w:rsidR="000E3BE8" w:rsidRPr="000E3BE8" w14:paraId="482F448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0572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1036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068A1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EB53F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000D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FFD2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2846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126</w:t>
            </w:r>
          </w:p>
        </w:tc>
      </w:tr>
      <w:tr w:rsidR="000E3BE8" w:rsidRPr="000E3BE8" w14:paraId="4B96B23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642C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14E5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AD1C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1ED17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56003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533D3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6004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r>
      <w:tr w:rsidR="000E3BE8" w:rsidRPr="000E3BE8" w14:paraId="4A800A41"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3F17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840C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D7A4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DD489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35D43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1A3C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99B9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2D162B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467F01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116EE1F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65DED3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врстама, својствима и употребом (применом) машинских материјала у пољопривреди;</w:t>
      </w:r>
    </w:p>
    <w:p w14:paraId="30755B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штетности корозије и примену заштитних средстава;</w:t>
      </w:r>
    </w:p>
    <w:p w14:paraId="214627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машинским елементима који се користе на пољопривредним машинама;</w:t>
      </w:r>
    </w:p>
    <w:p w14:paraId="1B60C6E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Оспособљавање за самостално руковање пољопривредном техником и процесима;</w:t>
      </w:r>
    </w:p>
    <w:p w14:paraId="6ABBFE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коришћење мобилних апликација;</w:t>
      </w:r>
    </w:p>
    <w:p w14:paraId="49266D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врста машина, уређаја, објеката и опреме који се користе у пољопривредној производњи;</w:t>
      </w:r>
    </w:p>
    <w:p w14:paraId="6237E7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правилно подешавање и одржавање машина ради постизања одговарајућег квалитета рада;</w:t>
      </w:r>
    </w:p>
    <w:p w14:paraId="15A736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правилну примену пестицида, ђубрива и осталих средстава у пољопривредној производњи;</w:t>
      </w:r>
    </w:p>
    <w:p w14:paraId="4AD880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објеката и опреме за сушење и складиштење пољопривредних производа;</w:t>
      </w:r>
    </w:p>
    <w:p w14:paraId="6EBB0D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евиденције о раду;</w:t>
      </w:r>
    </w:p>
    <w:p w14:paraId="1907937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 сигурности, прецизности и одговорности у раду.</w:t>
      </w:r>
    </w:p>
    <w:p w14:paraId="52B00C8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46DD4C8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1"/>
        <w:gridCol w:w="6133"/>
        <w:gridCol w:w="1050"/>
        <w:gridCol w:w="712"/>
        <w:gridCol w:w="1302"/>
        <w:gridCol w:w="1050"/>
      </w:tblGrid>
      <w:tr w:rsidR="000E3BE8" w:rsidRPr="000E3BE8" w14:paraId="42105F3E"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CE3E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406B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630D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4BBB4EEC"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22AC9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44A3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3D92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2016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1040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8B3D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4FD48BEC"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CF84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0CE2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Машински материјали и елементи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551E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6F5DE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73085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14CB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3EADEC4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08AB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AA81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Мотори СУС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2717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C3932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F1E4A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DE13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3AEBAEE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4DCF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2824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Пољопривредни трактори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03EF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0A3D4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DCCD9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C6FD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061A78C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A151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B5BC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Мобилне апликације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1B5D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D725D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D3A54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77D45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15B86E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9957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B5C3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Обука вожње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0C04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0588D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5ECF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47B0E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F525F9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0"/>
        <w:gridCol w:w="6732"/>
        <w:gridCol w:w="936"/>
        <w:gridCol w:w="634"/>
        <w:gridCol w:w="1160"/>
        <w:gridCol w:w="936"/>
      </w:tblGrid>
      <w:tr w:rsidR="000E3BE8" w:rsidRPr="000E3BE8" w14:paraId="24D5FD17"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94B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375B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B9E0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4309F09"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5B1A3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9BF6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0052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698C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4314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7D4E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1C5917D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51DA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33D1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Обука вожње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00695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D4FF2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4C390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34A9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r>
      <w:tr w:rsidR="000E3BE8" w:rsidRPr="000E3BE8" w14:paraId="2952183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F42B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2883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за обраду и ђубрење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3B94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CB5A4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53F8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ED0E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C9EBACC"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7718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03D8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Сејалице и садилице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9B13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4D9BC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5CE3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8D9BC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E6C729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710E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3AE8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Култиватори и прскалице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0519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C110D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B032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8827D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DED67FB"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73DE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3AD6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Машине за жетву и бербу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3848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482A1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82FA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E283F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3DB2E0E"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BABE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2B4F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Транспортна средства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8861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0DD59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C891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8A333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7A8292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60"/>
        <w:gridCol w:w="6213"/>
        <w:gridCol w:w="1037"/>
        <w:gridCol w:w="1037"/>
        <w:gridCol w:w="1284"/>
        <w:gridCol w:w="697"/>
      </w:tblGrid>
      <w:tr w:rsidR="000E3BE8" w:rsidRPr="000E3BE8" w14:paraId="4BDFBF18"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3EC4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FDE4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3553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D93C1DC"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B2EC2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1BB99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AAB8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66BC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5F42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959C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57888D9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80D1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01D2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Воћарско-виноградарска механизација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EDBB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2E9F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A3CB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CF94B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FDC1F8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ABB4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437D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Системи и опрема за наводњавање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2ADD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83FC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7193B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3C001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6AB2B8E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75"/>
        <w:gridCol w:w="6552"/>
        <w:gridCol w:w="972"/>
        <w:gridCol w:w="972"/>
        <w:gridCol w:w="1204"/>
        <w:gridCol w:w="653"/>
      </w:tblGrid>
      <w:tr w:rsidR="000E3BE8" w:rsidRPr="000E3BE8" w14:paraId="28C41376"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6CC3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92CF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2E0D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2E38B2FC"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2B6BD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3CB2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2560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FA87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3375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24FE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5FFC94F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3739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B22A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Машине и опрема у производним објектима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03D2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AB43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5625B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F2719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22C4EE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EB52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C6B8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Механизација у сточарству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9866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925D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09632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2E241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08DC53C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0787D5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96"/>
        <w:gridCol w:w="7132"/>
      </w:tblGrid>
      <w:tr w:rsidR="000E3BE8" w:rsidRPr="000E3BE8" w14:paraId="766A4B23"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21529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Машински материјали и елементи</w:t>
            </w:r>
          </w:p>
        </w:tc>
      </w:tr>
      <w:tr w:rsidR="000E3BE8" w:rsidRPr="000E3BE8" w14:paraId="3E5E0EE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D1673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A7184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FF409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A35AC3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6EFE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значај и поделу машинских материјала;</w:t>
            </w:r>
          </w:p>
          <w:p w14:paraId="723879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својства машинских материјала;</w:t>
            </w:r>
          </w:p>
          <w:p w14:paraId="7BA314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појаву и штетност корозије код металних делова;</w:t>
            </w:r>
          </w:p>
          <w:p w14:paraId="3A68F2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основна својства гвожђа и челика;</w:t>
            </w:r>
          </w:p>
          <w:p w14:paraId="673646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својства и примену обојених метала;</w:t>
            </w:r>
          </w:p>
          <w:p w14:paraId="284371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намену полимерних материјала;</w:t>
            </w:r>
          </w:p>
          <w:p w14:paraId="3E5713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својства стакла и гуме;</w:t>
            </w:r>
          </w:p>
          <w:p w14:paraId="2D92A3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горива и мазива која се користе/примењују у пољопривредној техници;</w:t>
            </w:r>
          </w:p>
          <w:p w14:paraId="6D90CB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машинских елемената;</w:t>
            </w:r>
          </w:p>
          <w:p w14:paraId="66D4E1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поступке заваривања;</w:t>
            </w:r>
          </w:p>
          <w:p w14:paraId="0FE1AD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навоја;</w:t>
            </w:r>
          </w:p>
          <w:p w14:paraId="5FDCB9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примене еластичних веза;</w:t>
            </w:r>
          </w:p>
          <w:p w14:paraId="31C331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елементе обртног кретања;</w:t>
            </w:r>
          </w:p>
          <w:p w14:paraId="285DCB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делове лежаја и објасни њихову функцију;</w:t>
            </w:r>
          </w:p>
          <w:p w14:paraId="315E49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преносника снаге и њихове елементе;</w:t>
            </w:r>
          </w:p>
          <w:p w14:paraId="0923BD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функционисање елемената за спровођење течности, гасова и паре;</w:t>
            </w:r>
          </w:p>
          <w:p w14:paraId="3B342B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5B85D2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машинске материјале;</w:t>
            </w:r>
          </w:p>
          <w:p w14:paraId="37DBFE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заштиту метала од корозије;</w:t>
            </w:r>
          </w:p>
          <w:p w14:paraId="0DC725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разликује гвожђе, челик и обојене </w:t>
            </w:r>
            <w:r w:rsidRPr="000E3BE8">
              <w:rPr>
                <w:rFonts w:ascii="Arial" w:eastAsia="Times New Roman" w:hAnsi="Arial" w:cs="Arial"/>
                <w:noProof w:val="0"/>
                <w:color w:val="000000"/>
                <w:sz w:val="22"/>
                <w:szCs w:val="22"/>
                <w:lang w:val="en-US"/>
              </w:rPr>
              <w:lastRenderedPageBreak/>
              <w:t>метале;</w:t>
            </w:r>
          </w:p>
          <w:p w14:paraId="2BFFC8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горива и мазива у пољопривредној техници;</w:t>
            </w:r>
          </w:p>
          <w:p w14:paraId="0EBBFE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машинске елементе;</w:t>
            </w:r>
          </w:p>
          <w:p w14:paraId="5D3023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D323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Особине машинских материјала;</w:t>
            </w:r>
          </w:p>
          <w:p w14:paraId="31054A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Корозија;</w:t>
            </w:r>
          </w:p>
          <w:p w14:paraId="32F4C8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Челик, својства и врсте;</w:t>
            </w:r>
          </w:p>
          <w:p w14:paraId="73C842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Обојени метали и њихове легуре;</w:t>
            </w:r>
          </w:p>
          <w:p w14:paraId="64A852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полимера у електротехници и машинству;</w:t>
            </w:r>
          </w:p>
          <w:p w14:paraId="287C12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Стакло и гума;</w:t>
            </w:r>
          </w:p>
          <w:p w14:paraId="3ACC74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Природни материјали – дрво и кожа;</w:t>
            </w:r>
          </w:p>
          <w:p w14:paraId="50A9C9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Горива и мазива;</w:t>
            </w:r>
          </w:p>
          <w:p w14:paraId="1CA98B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Дефиниција, подела и класификација машинских елемената: заковани и заварени спојеви, лемљени и лепљени спојеви, навојни спојеви, клинови и чивије, еластичне везе, осовине и вратила, лежајеви и лежишта, спојнице, зупчасти и ланчани парови, каишни и ремени парови, елеменати за спровођење течности, гасова и паре.</w:t>
            </w:r>
          </w:p>
          <w:p w14:paraId="2F54797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машински материјали, особине, корозија, челик, гвожђе, термичка обрада, обојени метали, полимери, стакло, гума, дрво, кожа, горива, мазива, машински елементи, закивање, заваривање, лемљење, лепљење, навој, клинови, чивије, еластичне везе, осовине, вратила, лежајеви, лежишта, спојнице, зупчасти и ланчасти парови, каишни и ремени парови, спровођење, течност, гасови, пара.</w:t>
            </w:r>
          </w:p>
          <w:p w14:paraId="56C51F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635563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метала од корозије;</w:t>
            </w:r>
          </w:p>
          <w:p w14:paraId="5DCBEA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Употреба горива и мазива;</w:t>
            </w:r>
          </w:p>
          <w:p w14:paraId="73007D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Спајање машинских елемената;</w:t>
            </w:r>
          </w:p>
          <w:p w14:paraId="74EB18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Преносници снаге и обртног кретања;</w:t>
            </w:r>
          </w:p>
          <w:p w14:paraId="7A0984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tc>
      </w:tr>
      <w:tr w:rsidR="000E3BE8" w:rsidRPr="000E3BE8" w14:paraId="54F37AEF"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1C68F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Мотори СУС</w:t>
            </w:r>
          </w:p>
        </w:tc>
      </w:tr>
      <w:tr w:rsidR="000E3BE8" w:rsidRPr="000E3BE8" w14:paraId="729D87E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C00D4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1CAFA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01441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627467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74BF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мотора СУС;</w:t>
            </w:r>
          </w:p>
          <w:p w14:paraId="39DFBB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примену мотора СУС;</w:t>
            </w:r>
          </w:p>
          <w:p w14:paraId="573057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величине мотора СУС;</w:t>
            </w:r>
          </w:p>
          <w:p w14:paraId="7486BC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двотактних и четворотактних мотора СУС;</w:t>
            </w:r>
          </w:p>
          <w:p w14:paraId="6FEDB2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непокретних и покретних делова мотора СУС;</w:t>
            </w:r>
          </w:p>
          <w:p w14:paraId="0CEBCC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непокретне и покретне делове мотора СУС;</w:t>
            </w:r>
          </w:p>
          <w:p w14:paraId="4D1A7C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делове разводног механизма;</w:t>
            </w:r>
          </w:p>
          <w:p w14:paraId="0C2CCE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уређаје ОТО и дизел мотора;</w:t>
            </w:r>
          </w:p>
          <w:p w14:paraId="2DEDDD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појединих уређаја;</w:t>
            </w:r>
          </w:p>
          <w:p w14:paraId="194EB3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и опише уређаје за хлађење мотора;</w:t>
            </w:r>
          </w:p>
          <w:p w14:paraId="7B3E88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за подмазивање мотора;</w:t>
            </w:r>
          </w:p>
          <w:p w14:paraId="28F4FA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типове уређаја за напајање ОТО и дизел мотора горивом;</w:t>
            </w:r>
          </w:p>
          <w:p w14:paraId="593688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уређаја за довод и пречишћавање ваздуха и одвод гасова;</w:t>
            </w:r>
          </w:p>
          <w:p w14:paraId="1C1B82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електричне уређаје;</w:t>
            </w:r>
          </w:p>
          <w:p w14:paraId="665BF3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одржавања уређаја мотора;</w:t>
            </w:r>
          </w:p>
          <w:p w14:paraId="70AC46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ОТО и дизел моторе;</w:t>
            </w:r>
          </w:p>
          <w:p w14:paraId="1C1832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непокретне и покретне делове мотора СУС;</w:t>
            </w:r>
          </w:p>
          <w:p w14:paraId="675068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делове разводног механизма;</w:t>
            </w:r>
          </w:p>
          <w:p w14:paraId="12C802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делове уређаја за хлађење мотора;</w:t>
            </w:r>
          </w:p>
          <w:p w14:paraId="1E2140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наведе мере заштите на раду и заштите </w:t>
            </w:r>
            <w:r w:rsidRPr="000E3BE8">
              <w:rPr>
                <w:rFonts w:ascii="Arial" w:eastAsia="Times New Roman" w:hAnsi="Arial" w:cs="Arial"/>
                <w:noProof w:val="0"/>
                <w:color w:val="000000"/>
                <w:sz w:val="22"/>
                <w:szCs w:val="22"/>
                <w:lang w:val="en-US"/>
              </w:rPr>
              <w:lastRenderedPageBreak/>
              <w:t>животне средине;</w:t>
            </w:r>
          </w:p>
          <w:p w14:paraId="7CB185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415727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уређаје ОТО и дизел мотора.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91ED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Мотори СУС;</w:t>
            </w:r>
          </w:p>
          <w:p w14:paraId="445E94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величине мотора СУС;</w:t>
            </w:r>
          </w:p>
          <w:p w14:paraId="7B6342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мотора СУС;</w:t>
            </w:r>
          </w:p>
          <w:p w14:paraId="29ED43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Делови мотора;</w:t>
            </w:r>
          </w:p>
          <w:p w14:paraId="0E42AE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Разводни механизам;</w:t>
            </w:r>
          </w:p>
          <w:p w14:paraId="2F390E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ОТО и дизел мотора: уређај за хлађење, уређај за подмазивање, уређај за напајање горивом, уређај за довод и пречишћавање ваздуха, електрични уређаји.</w:t>
            </w:r>
          </w:p>
          <w:p w14:paraId="3B001CC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мотори СУС, величине мотора, принцип рада, делови мотора, разводни механизам, уређаји мотора, хлађење, подмазивање, напајање, пречишћавање, довод, ваздух, гориво, електрични уређаји, одржавање, заштита на раду.</w:t>
            </w:r>
          </w:p>
          <w:p w14:paraId="0E5CF2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1ED314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Расклапање и склапање мотора;</w:t>
            </w:r>
          </w:p>
          <w:p w14:paraId="22C15C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 на мотору;</w:t>
            </w:r>
          </w:p>
          <w:p w14:paraId="6F189B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1E1F69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мотора.</w:t>
            </w:r>
          </w:p>
        </w:tc>
      </w:tr>
      <w:tr w:rsidR="000E3BE8" w:rsidRPr="000E3BE8" w14:paraId="31DDD80D"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C6BA1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Пољопривредни трактори</w:t>
            </w:r>
          </w:p>
        </w:tc>
      </w:tr>
      <w:tr w:rsidR="000E3BE8" w:rsidRPr="000E3BE8" w14:paraId="0A97D74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B640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8D301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DDF1F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227D67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29F2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трактора који се користе у пољопривреди;</w:t>
            </w:r>
          </w:p>
          <w:p w14:paraId="2A5ACE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конструкцију једноосовинских трактора и мотокултиватора;</w:t>
            </w:r>
          </w:p>
          <w:p w14:paraId="78AF71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прикључке једноосовинских трактора;</w:t>
            </w:r>
          </w:p>
          <w:p w14:paraId="7DB0F6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делове трансмисије трактора;</w:t>
            </w:r>
          </w:p>
          <w:p w14:paraId="08E66E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механичке и хидродинамичке спојнице трактора;</w:t>
            </w:r>
          </w:p>
          <w:p w14:paraId="0B1C70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и улогу мењача трактора;</w:t>
            </w:r>
          </w:p>
          <w:p w14:paraId="5D2285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и улогу диференцијала;</w:t>
            </w:r>
          </w:p>
          <w:p w14:paraId="106B80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и улогу предњег погона;</w:t>
            </w:r>
          </w:p>
          <w:p w14:paraId="073D7E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уређаје трактора;</w:t>
            </w:r>
          </w:p>
          <w:p w14:paraId="5D2716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уређаја;</w:t>
            </w:r>
          </w:p>
          <w:p w14:paraId="3FA09B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рада уређаја трактора;</w:t>
            </w:r>
          </w:p>
          <w:p w14:paraId="0F829E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услове рада руковаоца;</w:t>
            </w:r>
          </w:p>
          <w:p w14:paraId="21116C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346F72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трактора;</w:t>
            </w:r>
          </w:p>
          <w:p w14:paraId="3287AF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 трансмисије трактора;</w:t>
            </w:r>
          </w:p>
          <w:p w14:paraId="1A6E35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и одржавање трактора;</w:t>
            </w:r>
          </w:p>
          <w:p w14:paraId="10F958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различитим типовима трансмисија трактора;</w:t>
            </w:r>
          </w:p>
          <w:p w14:paraId="48B6D0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уређаје трактора;</w:t>
            </w:r>
          </w:p>
          <w:p w14:paraId="2871D7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уређаја трактора;</w:t>
            </w:r>
          </w:p>
          <w:p w14:paraId="3262F7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 уређаја на трактору;</w:t>
            </w:r>
          </w:p>
          <w:p w14:paraId="19BE91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примени мере заштите на раду и </w:t>
            </w:r>
            <w:r w:rsidRPr="000E3BE8">
              <w:rPr>
                <w:rFonts w:ascii="Arial" w:eastAsia="Times New Roman" w:hAnsi="Arial" w:cs="Arial"/>
                <w:noProof w:val="0"/>
                <w:color w:val="000000"/>
                <w:sz w:val="22"/>
                <w:szCs w:val="22"/>
                <w:lang w:val="en-US"/>
              </w:rPr>
              <w:lastRenderedPageBreak/>
              <w:t>заштите животне средине;</w:t>
            </w:r>
          </w:p>
          <w:p w14:paraId="3EE52E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одржавања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2BE4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Пољопривредни трактори;</w:t>
            </w:r>
          </w:p>
          <w:p w14:paraId="23DD82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Мотокултиватори;</w:t>
            </w:r>
          </w:p>
          <w:p w14:paraId="03E4D8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Трансмисија трактора: спојница, мењач брзина, диференцијал, прикључно вратило, предњи погон трактора;</w:t>
            </w:r>
          </w:p>
          <w:p w14:paraId="7D5811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трактора: уређај за кретање трактора, уређај за управљање, уређај за кочење, хидраулични уређај, уређај за прикопчавање машина.</w:t>
            </w:r>
          </w:p>
          <w:p w14:paraId="36B19ED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трактори, мотокултиватори, трансмисија, спојница, мењач, диференцијал, прикључно вратило, предњи погон, уређаји трактори, управљање, кретање, кочење, хидраулични уређај, заштита на раду.</w:t>
            </w:r>
          </w:p>
          <w:p w14:paraId="5727F6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3319F6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 на трактору;</w:t>
            </w:r>
          </w:p>
          <w:p w14:paraId="061DF3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трансмисијом и уређајима трактора;</w:t>
            </w:r>
          </w:p>
          <w:p w14:paraId="461D38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6A1852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трактора.</w:t>
            </w:r>
          </w:p>
        </w:tc>
      </w:tr>
      <w:tr w:rsidR="000E3BE8" w:rsidRPr="000E3BE8" w14:paraId="2C4E34C4"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5C62F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Мобилне апликације у пољопривреди</w:t>
            </w:r>
          </w:p>
        </w:tc>
      </w:tr>
      <w:tr w:rsidR="000E3BE8" w:rsidRPr="000E3BE8" w14:paraId="425AE99B"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4B072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C5EA6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3B17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1C7BC2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C0C9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Глобални навигациони сателитски систем GNSS;</w:t>
            </w:r>
          </w:p>
          <w:p w14:paraId="630F9B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пренос података са GPS сателита;</w:t>
            </w:r>
          </w:p>
          <w:p w14:paraId="68CDA1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дигиталне платформе које пружају подршку у праћењу стања усева и планирању пољопривредних активности;</w:t>
            </w:r>
          </w:p>
          <w:p w14:paraId="33AEB6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приступ дигиталним платформама које кроз исти кориснички налог омогућавају приступ целом систему;</w:t>
            </w:r>
          </w:p>
          <w:p w14:paraId="50A633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инсталацију и регистрацију корисника на платформе;</w:t>
            </w:r>
          </w:p>
          <w:p w14:paraId="130DD0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функционалности платформе за подршку у праћењу стања усева и планирању пољопривредних активности;</w:t>
            </w:r>
          </w:p>
          <w:p w14:paraId="13FA1F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разлику између традицоналног и дигиталног начина вођења књиге поља;</w:t>
            </w:r>
          </w:p>
          <w:p w14:paraId="7D9966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план раднихоперација на парцели;</w:t>
            </w:r>
          </w:p>
          <w:p w14:paraId="00F658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креирање парцеле за наредну сезону;</w:t>
            </w:r>
          </w:p>
          <w:p w14:paraId="059C36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праћење временске прогнозе и метеоподатака;</w:t>
            </w:r>
          </w:p>
          <w:p w14:paraId="54EF0E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значај дигиталне књиге поља;</w:t>
            </w:r>
          </w:p>
          <w:p w14:paraId="7212A4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фотографисање усева;</w:t>
            </w:r>
          </w:p>
          <w:p w14:paraId="5035E0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коришћење сателитских снимака усева;</w:t>
            </w:r>
          </w:p>
          <w:p w14:paraId="3E03FF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инсталацију и регистрацију корисника на платформе;</w:t>
            </w:r>
          </w:p>
          <w:p w14:paraId="3A7A46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Глобални навигациони сателитски систем GNSS;</w:t>
            </w:r>
          </w:p>
          <w:p w14:paraId="7FE6D8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и преузима потребне податке са GPS сателита;</w:t>
            </w:r>
          </w:p>
          <w:p w14:paraId="561058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веб апликације за рачунар;</w:t>
            </w:r>
          </w:p>
          <w:p w14:paraId="4C1B18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апликације за мобилни уређај (мобилне апликације);</w:t>
            </w:r>
          </w:p>
          <w:p w14:paraId="4694D2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унесе парцелу у систем;</w:t>
            </w:r>
          </w:p>
          <w:p w14:paraId="56532C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унесе план операција на парцели;</w:t>
            </w:r>
          </w:p>
          <w:p w14:paraId="4FD4AF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 парцелу за наредну сезону;</w:t>
            </w:r>
          </w:p>
          <w:p w14:paraId="2D6703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 метеоподатке и доноси одлуке (на основу влажности и температуре земљишта, брзине ветра, падавина...) о моменту извођења технолошких операција;</w:t>
            </w:r>
          </w:p>
          <w:p w14:paraId="640AED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дигиталну књигу поља и уноси активности;</w:t>
            </w:r>
          </w:p>
          <w:p w14:paraId="123BA4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сателитске снимке усева.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28B2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Глобални навигациони сателитски систем GNSS;</w:t>
            </w:r>
          </w:p>
          <w:p w14:paraId="554266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Дигиталне платформе које пружају подршку у праћењу стања усева и планирању пољопривредних активности;</w:t>
            </w:r>
          </w:p>
          <w:p w14:paraId="6F6B99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Приступ дигиталним платформама које кроз исти кориснички налог омогућавају приступ целом систему: веб апликацији и мобилној апликацији која мобилни уређај претвара у нови корисни алат;</w:t>
            </w:r>
          </w:p>
          <w:p w14:paraId="0DE048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Основни сервиси дигиталних платформи: дневник пољопривредних активности, временска прогноза на локацији парцеле, сателитски индекси усева који описују расту биљака, интензитет фотосинтезе и доступност воде и хранљивих материја, преглед анализе земљишта, преглед фотографија усева, информације о паметним технологијама које се користе у пољопривреди, најновије информације о појави болести и штеточина у околини парцеле;</w:t>
            </w:r>
          </w:p>
          <w:p w14:paraId="704E6C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Апликације за мобилни уређај (поред тренутног увида у све податке који пружа на терену, омогућава и брз и једноставан унос података у систем);</w:t>
            </w:r>
          </w:p>
          <w:p w14:paraId="0BB2BB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Веб апликација за рачунар (намењена је визуелизацији и детаљној анализи података).</w:t>
            </w:r>
          </w:p>
          <w:p w14:paraId="62CCB1A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глобални навигациони сателитски систем GNSS, инсталација, регистрација, платформе, парцела, временска прогноза, метео подаци, дигитална књига поља, фотографисање усева, сателитски снимак усева, андроид апликација, веб апликација.</w:t>
            </w:r>
          </w:p>
        </w:tc>
      </w:tr>
      <w:tr w:rsidR="000E3BE8" w:rsidRPr="000E3BE8" w14:paraId="256F6D5F"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89899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Обука вожње трактора</w:t>
            </w:r>
          </w:p>
        </w:tc>
      </w:tr>
      <w:tr w:rsidR="000E3BE8" w:rsidRPr="000E3BE8" w14:paraId="2C3F705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C3AC5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3B7E6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1420E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7D7784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C4E6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опште одредбе о понашању учесника у саобраћају;</w:t>
            </w:r>
          </w:p>
          <w:p w14:paraId="54C638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радње са возилом у саобраћају;</w:t>
            </w:r>
          </w:p>
          <w:p w14:paraId="537EFB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кретање возила на путу;</w:t>
            </w:r>
          </w:p>
          <w:p w14:paraId="499478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првенство пролаза;</w:t>
            </w:r>
          </w:p>
          <w:p w14:paraId="5FDD2E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на раскрсници;</w:t>
            </w:r>
          </w:p>
          <w:p w14:paraId="434973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мимоилажење, претицање и обилажење;</w:t>
            </w:r>
          </w:p>
          <w:p w14:paraId="73E729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кретање пешака и однос возача према пешацима;</w:t>
            </w:r>
          </w:p>
          <w:p w14:paraId="063317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употребу светала у саобраћају;</w:t>
            </w:r>
          </w:p>
          <w:p w14:paraId="71151E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одстојање између возила;</w:t>
            </w:r>
          </w:p>
          <w:p w14:paraId="5237B0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превоз лица и терета трактором и прикључним возилом које вуку трактори;</w:t>
            </w:r>
          </w:p>
          <w:p w14:paraId="3D89AA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трактора који вуку запрежно возило;</w:t>
            </w:r>
          </w:p>
          <w:p w14:paraId="655896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радних машина и мотокултиватора;</w:t>
            </w:r>
          </w:p>
          <w:p w14:paraId="128292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бицикала, бицикала са мотором и мотоцикала;</w:t>
            </w:r>
          </w:p>
          <w:p w14:paraId="363ED1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запрежних возила и кретање стоке;</w:t>
            </w:r>
          </w:p>
          <w:p w14:paraId="23034D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на прелазу пута преко железничке пруге;</w:t>
            </w:r>
          </w:p>
          <w:p w14:paraId="50B7C8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возила под пратњом и возила са правом првенства пролаза;</w:t>
            </w:r>
          </w:p>
          <w:p w14:paraId="358543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вожњу ноћу и вожњу под неповољним временским условима;</w:t>
            </w:r>
          </w:p>
          <w:p w14:paraId="5483F0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изглед и значење знакова опасности, знакова изричитих наредби и знакова обавештења;</w:t>
            </w:r>
          </w:p>
          <w:p w14:paraId="64B674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значење допунске табле уз саобраћајне знакове;</w:t>
            </w:r>
          </w:p>
          <w:p w14:paraId="46A0FC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значење ознака на коловозу (значење на раскрсници и на другим местима на коме је саобраћај посебно регулисан);</w:t>
            </w:r>
          </w:p>
          <w:p w14:paraId="29060F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обележавање прелаза пута преко железничке пруге;</w:t>
            </w:r>
          </w:p>
          <w:p w14:paraId="689C16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и објасни значење знакова које учесницима у саобраћају на путевима дају овлашћена лица;</w:t>
            </w:r>
          </w:p>
          <w:p w14:paraId="4711B4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5171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Безбедност саобраћаја – Т1: (појам, значај и основне одредбе Закона о безбедности саобраћаја на путевима;</w:t>
            </w:r>
          </w:p>
          <w:p w14:paraId="086F32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 – Т2: појам, значај и утицај возача на безбедност саобраћаја;</w:t>
            </w:r>
          </w:p>
          <w:p w14:paraId="2CF2F9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Пут – Т3: појам, значај пута и врсте путева;</w:t>
            </w:r>
          </w:p>
          <w:p w14:paraId="006CD2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Возило – Т4: појам и значај возила, дефиниције врста возила и идентификациона ознака возила;</w:t>
            </w:r>
          </w:p>
          <w:p w14:paraId="69E19F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Правила саобраћаја – Т5: појам и значај правила саобраћаја, опште одредбе о понашању учесника у саобраћају;</w:t>
            </w:r>
          </w:p>
          <w:p w14:paraId="0FA950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Остали учесници у саобраћају – Т6: појам и карактеристике учесника у саобраћају које утичу на безбедно одвијање саобраћаја;</w:t>
            </w:r>
          </w:p>
          <w:p w14:paraId="6D7B4F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Саобраћајна сигнализација – Т7: појам, значај, начин обележавања и постављање;</w:t>
            </w:r>
          </w:p>
          <w:p w14:paraId="2E9489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Превоз терета и лица возилима – Т8: опште одредбе, појам, значај и забране, оптерећење возила;</w:t>
            </w:r>
          </w:p>
          <w:p w14:paraId="137857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Возачке дозволе – Т9: појам и значај, прописи везани за право на управљање возилом у саобраћају на путу;</w:t>
            </w:r>
          </w:p>
          <w:p w14:paraId="0AB8AF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Дужности учесника у саобраћају у случају саобраћајне незгоде – Т10: поступак у случају саобраћајне незгоде</w:t>
            </w:r>
          </w:p>
          <w:p w14:paraId="6A4325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Посебне мере и овлашћења – Т11: искључење возача из саобраћаја, задржавање возача, упућивање возача на контролни лекарски преглед, утврђивање присуства алкохола и/или психоактивних супстанци код учесника у саобраћају;</w:t>
            </w:r>
          </w:p>
          <w:p w14:paraId="2CF6A4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Теоријско објашњење радњи возилом, односно скупом возила, у саобраћају на путу и поступање возача у саобраћају на путу – Т12: извођење радњи возилом у саобраћају на путу;</w:t>
            </w:r>
          </w:p>
          <w:p w14:paraId="0D1D9B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Друштвена опасност и последице непоштовања прописа из области безбедности саобраћаја – Т13: могуће штетне последице непоштовања прописа;</w:t>
            </w:r>
          </w:p>
          <w:p w14:paraId="43E352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Разматрање конкретних саобраћајних ситуација, решавање испитних питања и ближа објашњавања питања из програма </w:t>
            </w:r>
            <w:r w:rsidRPr="000E3BE8">
              <w:rPr>
                <w:rFonts w:ascii="Arial" w:eastAsia="Times New Roman" w:hAnsi="Arial" w:cs="Arial"/>
                <w:noProof w:val="0"/>
                <w:color w:val="000000"/>
                <w:sz w:val="22"/>
                <w:szCs w:val="22"/>
                <w:lang w:val="en-US"/>
              </w:rPr>
              <w:lastRenderedPageBreak/>
              <w:t>теоријске обуке и означавају се кодом – Т14.</w:t>
            </w:r>
          </w:p>
          <w:p w14:paraId="02DF9EB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безбедност саобраћаја, возач, пут, возило, возачка дозвола, друштвена опасност, непоштовање мера, посебне мере и овлашћења, дужности учесника приликом незгода, превоз терета и људи, саобраћајна сигнализација, остали учесници у саобраћају, правила саобраћаја.</w:t>
            </w:r>
          </w:p>
        </w:tc>
      </w:tr>
    </w:tbl>
    <w:p w14:paraId="002E8B2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312"/>
        <w:gridCol w:w="7316"/>
      </w:tblGrid>
      <w:tr w:rsidR="000E3BE8" w:rsidRPr="000E3BE8" w14:paraId="40952FED"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9C05B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Обука вожње трактора</w:t>
            </w:r>
          </w:p>
        </w:tc>
      </w:tr>
      <w:tr w:rsidR="000E3BE8" w:rsidRPr="000E3BE8" w14:paraId="1CC6A0E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5C808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5BAA6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7F901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CB3EB3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16ED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возило за вожњу (утврди исправност и правилно функционисање прописаних уређаја и опреме);</w:t>
            </w:r>
          </w:p>
          <w:p w14:paraId="09A5C4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исправе потребне за вожњу;</w:t>
            </w:r>
          </w:p>
          <w:p w14:paraId="377D90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радње са возилом на полигону или другом одређеном простору;</w:t>
            </w:r>
          </w:p>
          <w:p w14:paraId="671D45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радње са возилом у саобраћају на путу;</w:t>
            </w:r>
          </w:p>
          <w:p w14:paraId="690FB3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 у складу са саобраћајном сигнализацијом;</w:t>
            </w:r>
          </w:p>
          <w:p w14:paraId="1A5663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 у складу са прописима о правилима саобраћаја и саобраћајним знаковима за време вожње на путу у насељеном месту и на путу ван наељеног места;</w:t>
            </w:r>
          </w:p>
          <w:p w14:paraId="7F23DB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развије однос поверења и поштовања према другим учесницима у саобраћају;</w:t>
            </w:r>
          </w:p>
          <w:p w14:paraId="1DA579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стекне навике помагања другим учесницима у саобраћају;</w:t>
            </w:r>
          </w:p>
          <w:p w14:paraId="704456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предузима мера да не дође до саобраћајне незгоде;</w:t>
            </w:r>
          </w:p>
          <w:p w14:paraId="08BC92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 возилом у различитим нетипичним саобраћајним ситуацијама у реалним условима;</w:t>
            </w:r>
          </w:p>
          <w:p w14:paraId="455184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напусти возило и обезбеди </w:t>
            </w:r>
            <w:r w:rsidRPr="000E3BE8">
              <w:rPr>
                <w:rFonts w:ascii="Arial" w:eastAsia="Times New Roman" w:hAnsi="Arial" w:cs="Arial"/>
                <w:noProof w:val="0"/>
                <w:color w:val="000000"/>
                <w:sz w:val="22"/>
                <w:szCs w:val="22"/>
                <w:lang w:val="en-US"/>
              </w:rPr>
              <w:lastRenderedPageBreak/>
              <w:t>заустављено или паркирано возило;</w:t>
            </w:r>
          </w:p>
          <w:p w14:paraId="634F39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714D79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3DD6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Препоручени садржаји за наставу у блоку:</w:t>
            </w:r>
          </w:p>
          <w:p w14:paraId="136AB9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уређајима и склоповима на возилу и њихова употреба док је возило у стању мировања;</w:t>
            </w:r>
          </w:p>
          <w:p w14:paraId="004942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исправности возила за безбедно учествовање у саобраћају на путу;</w:t>
            </w:r>
          </w:p>
          <w:p w14:paraId="158BAC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начином замене точка, постављања ланаца за снег, снабдевања возила погонским горивом;</w:t>
            </w:r>
          </w:p>
          <w:p w14:paraId="2A6ABB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Заузимање положаја у возилу и подешавање седишта, наслона за главу, унутрашњег и спољних возачких огледала и сигурносних појасева;</w:t>
            </w:r>
          </w:p>
          <w:p w14:paraId="5BAD3C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исправе потребне за вожњу;</w:t>
            </w:r>
          </w:p>
          <w:p w14:paraId="200744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Покретање возила и употреба команди и уређаја возила у покрету (руковање возилом) и заустављање возила;</w:t>
            </w:r>
          </w:p>
          <w:p w14:paraId="51EB7F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Убрзавање, успоравање и заустављање возила при малим брзинама;</w:t>
            </w:r>
          </w:p>
          <w:p w14:paraId="527F92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Извођењa прописаних полигонских радњи возилом: одвајање и спајање вучног и прикључног возила, вожња напред са променом степена преноса и уназад у истој саобраћајној траци, вожња уназад са скретањем улево, односно удесно под правим углом;</w:t>
            </w:r>
          </w:p>
          <w:p w14:paraId="033556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Извођење радњи возилом у саобраћају на путу: полазак са места, укључивање возила у саобраћај на путу, вожња унапред, вожња уназад, промена правца кретања и заустављање возила, одржавање брзине кретања возила у зависности од саобраћајне ситуације и услова пута и временских услова, скретање, полукружно окретање, обилажење, мимоилажење, претицање, промена саобраћајне траке, </w:t>
            </w:r>
            <w:r w:rsidRPr="000E3BE8">
              <w:rPr>
                <w:rFonts w:ascii="Arial" w:eastAsia="Times New Roman" w:hAnsi="Arial" w:cs="Arial"/>
                <w:noProof w:val="0"/>
                <w:color w:val="000000"/>
                <w:sz w:val="22"/>
                <w:szCs w:val="22"/>
                <w:lang w:val="en-US"/>
              </w:rPr>
              <w:lastRenderedPageBreak/>
              <w:t>полукружно окретање, заустављање и нагло кочење, коришћење саобраћајне траке за успоравање и убрзавање, пропуштање других учесника у саобраћају, уступање права првенства пролаза;</w:t>
            </w:r>
          </w:p>
          <w:p w14:paraId="303BF8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возача: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 (уколико постоје могућности), приликом избора брзине кретања возила у зависности од саобраћајне ситуације, услова пута и временских услова, при наиласку на пешачки прелаз, у односу на пешаке, бициклисте и при наиласку на пешачки прелаз, у односу на пешаке, бициклисте и друге учеснике у саобраћају, приликом преласка преко железничке и трамвајске пруге и вожње кроз тунел, приликом смањене видљивости и у условима падавина и приликом кретања путем на којем се изводе радови;</w:t>
            </w:r>
          </w:p>
          <w:p w14:paraId="07B81E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у складу са саобраћајном сигнализацијом;</w:t>
            </w:r>
          </w:p>
          <w:p w14:paraId="3D776F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Развијања односа поверења и поштовања према другим учесницима у саобраћају, стицања навике помагања другим учесницима у саобраћају и предузимања мера да не дође до саобраћајне незгоде;</w:t>
            </w:r>
          </w:p>
          <w:p w14:paraId="29F552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возилом у различитим нетипичним саобраћајним ситуацијама у реалним условима;</w:t>
            </w:r>
          </w:p>
          <w:p w14:paraId="4372C8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Напуштање возила и обезбеђивање заустављеног или паркираног возила.</w:t>
            </w:r>
          </w:p>
          <w:p w14:paraId="2570084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обука</w:t>
            </w:r>
            <w:r w:rsidRPr="000E3BE8">
              <w:rPr>
                <w:rFonts w:ascii="Arial" w:eastAsia="Times New Roman" w:hAnsi="Arial" w:cs="Arial"/>
                <w:i/>
                <w:iCs/>
                <w:noProof w:val="0"/>
                <w:color w:val="000000"/>
                <w:sz w:val="22"/>
                <w:szCs w:val="22"/>
                <w:lang w:val="en-US"/>
              </w:rPr>
              <w:t> на полигону или другом простору, односно путу са слабим интензитетом саобраћаја, за кандидате за возаче возила категорије Ф, обухвата најмање увежбавање следећих полигонских радњи</w:t>
            </w:r>
            <w:r w:rsidRPr="000E3BE8">
              <w:rPr>
                <w:rFonts w:ascii="Arial" w:eastAsia="Times New Roman" w:hAnsi="Arial" w:cs="Arial"/>
                <w:b/>
                <w:bCs/>
                <w:noProof w:val="0"/>
                <w:color w:val="000000"/>
                <w:sz w:val="22"/>
                <w:szCs w:val="22"/>
                <w:lang w:val="en-US"/>
              </w:rPr>
              <w:t>:</w:t>
            </w:r>
          </w:p>
          <w:p w14:paraId="55F9BE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одвајање и спајање вучног и прикључног возила;</w:t>
            </w:r>
          </w:p>
          <w:p w14:paraId="691849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вожња напред са променом степена преноса и уназад у истој саобраћајној траци;</w:t>
            </w:r>
          </w:p>
          <w:p w14:paraId="63C9C8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 вожња уназад са скретањем улево, односно удесно под правим углом.</w:t>
            </w:r>
          </w:p>
          <w:p w14:paraId="4F20143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уређаји, склопови, возило, безбедност, исправе, полигонске радње, поступање, возач, управљање.</w:t>
            </w:r>
          </w:p>
        </w:tc>
      </w:tr>
      <w:tr w:rsidR="000E3BE8" w:rsidRPr="000E3BE8" w14:paraId="3380FD17"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52FB5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Механизација за обраду и ђубрење земљишта</w:t>
            </w:r>
          </w:p>
        </w:tc>
      </w:tr>
      <w:tr w:rsidR="000E3BE8" w:rsidRPr="000E3BE8" w14:paraId="7150779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7A35F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9744F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1C5E0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235053B"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0944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и оруђа за обраду земљишта;</w:t>
            </w:r>
          </w:p>
          <w:p w14:paraId="798A89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врсту плугова према начину орања и намени;</w:t>
            </w:r>
          </w:p>
          <w:p w14:paraId="52C73B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раоних плугова;</w:t>
            </w:r>
          </w:p>
          <w:p w14:paraId="404423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радних делова раоних плугова;</w:t>
            </w:r>
          </w:p>
          <w:p w14:paraId="1117B3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начине орања раоним </w:t>
            </w:r>
            <w:r w:rsidRPr="000E3BE8">
              <w:rPr>
                <w:rFonts w:ascii="Arial" w:eastAsia="Times New Roman" w:hAnsi="Arial" w:cs="Arial"/>
                <w:noProof w:val="0"/>
                <w:color w:val="000000"/>
                <w:sz w:val="22"/>
                <w:szCs w:val="22"/>
                <w:lang w:val="en-US"/>
              </w:rPr>
              <w:lastRenderedPageBreak/>
              <w:t>плуговима;</w:t>
            </w:r>
          </w:p>
          <w:p w14:paraId="553CD2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конзервацијску обраду;</w:t>
            </w:r>
          </w:p>
          <w:p w14:paraId="19594F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машина за редуковану обраду;</w:t>
            </w:r>
          </w:p>
          <w:p w14:paraId="124486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машине и оруђа за допунску обраду;</w:t>
            </w:r>
          </w:p>
          <w:p w14:paraId="69F839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рада машина за допунску обраду;</w:t>
            </w:r>
          </w:p>
          <w:p w14:paraId="72CCD2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машине за ђубрење земљишта;</w:t>
            </w:r>
          </w:p>
          <w:p w14:paraId="36B8DD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функцију делова расипача минералних ђубрива;</w:t>
            </w:r>
          </w:p>
          <w:p w14:paraId="6D032E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утоварача и растурача стајњака;</w:t>
            </w:r>
          </w:p>
          <w:p w14:paraId="2E1CCF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и начине уношења осоке у земљиште;</w:t>
            </w:r>
          </w:p>
          <w:p w14:paraId="225529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руковање и одржавање машина и оруђа за обраду земљишта и ђубрење;</w:t>
            </w:r>
          </w:p>
          <w:p w14:paraId="383081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машине за обраду и ђубрење земљишта;</w:t>
            </w:r>
          </w:p>
          <w:p w14:paraId="37D852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0E47F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машине и оруђа за рад;</w:t>
            </w:r>
          </w:p>
          <w:p w14:paraId="5909E6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 на трактору и прикључној машини или оруђу;</w:t>
            </w:r>
          </w:p>
          <w:p w14:paraId="6BCC47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и одржавање;</w:t>
            </w:r>
          </w:p>
          <w:p w14:paraId="16EDA9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основну обраду земљишта;</w:t>
            </w:r>
          </w:p>
          <w:p w14:paraId="369AC0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69C5BB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предсетвену припрему;</w:t>
            </w:r>
          </w:p>
          <w:p w14:paraId="61BA4A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ђубрење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CF98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Раони плугови;</w:t>
            </w:r>
          </w:p>
          <w:p w14:paraId="3128B4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конзервацијску и редуковану обраду;</w:t>
            </w:r>
          </w:p>
          <w:p w14:paraId="01B0A8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оруђа за допунску обраду земљишта;</w:t>
            </w:r>
          </w:p>
          <w:p w14:paraId="712EEC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Тањираче;</w:t>
            </w:r>
          </w:p>
          <w:p w14:paraId="302A53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Ваљци;</w:t>
            </w:r>
          </w:p>
          <w:p w14:paraId="62D351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Дрљаче;</w:t>
            </w:r>
          </w:p>
          <w:p w14:paraId="5FF479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ђубрење;</w:t>
            </w:r>
          </w:p>
          <w:p w14:paraId="40D333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Растурачи стајњака;</w:t>
            </w:r>
          </w:p>
          <w:p w14:paraId="016772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минералних ђубрива;</w:t>
            </w:r>
          </w:p>
          <w:p w14:paraId="7895C7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осоке.</w:t>
            </w:r>
          </w:p>
          <w:p w14:paraId="2524ADE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раони плугови, машине за конзервацијску и редуковану обрада, машине и оруђа за допунску обраду, тањираче, дрљаче, ваљци, растурачи стајњака, расипачи осоке и минералних ђубрива.</w:t>
            </w:r>
          </w:p>
          <w:p w14:paraId="0B30B9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675ABE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машина и оруђа за одређене технолошке операције;</w:t>
            </w:r>
          </w:p>
          <w:p w14:paraId="1F4DED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сејачица и садилица;</w:t>
            </w:r>
          </w:p>
          <w:p w14:paraId="0BA43C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машина и оруђа за обраду и ђубрење;</w:t>
            </w:r>
          </w:p>
          <w:p w14:paraId="36A175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Евиданција о раду и одржавању машина и оруђа.</w:t>
            </w:r>
          </w:p>
          <w:p w14:paraId="6B1821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машина и оруђа за рад;</w:t>
            </w:r>
          </w:p>
          <w:p w14:paraId="17C064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Основна и допунска обрада земљишта;</w:t>
            </w:r>
          </w:p>
          <w:p w14:paraId="4ACB0B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земљишта;</w:t>
            </w:r>
          </w:p>
          <w:p w14:paraId="6A826A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283AC8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 и оруђа.</w:t>
            </w:r>
          </w:p>
        </w:tc>
      </w:tr>
      <w:tr w:rsidR="000E3BE8" w:rsidRPr="000E3BE8" w14:paraId="388D26C7"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1696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Сејалицеи садилице</w:t>
            </w:r>
          </w:p>
        </w:tc>
      </w:tr>
      <w:tr w:rsidR="000E3BE8" w:rsidRPr="000E3BE8" w14:paraId="3AA0A47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156AB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2AB16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91561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8DF7A5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D364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сетве и садње;</w:t>
            </w:r>
          </w:p>
          <w:p w14:paraId="2BC127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за сетву и садњу;</w:t>
            </w:r>
          </w:p>
          <w:p w14:paraId="2C1EF5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агротехничке захтеве машина;</w:t>
            </w:r>
          </w:p>
          <w:p w14:paraId="3AC68A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неопходна подешавања на машинама за сетву и садњу;</w:t>
            </w:r>
          </w:p>
          <w:p w14:paraId="6DAA59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типове сетвених апарата;</w:t>
            </w:r>
          </w:p>
          <w:p w14:paraId="3B369D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укаже на разлике у раду појединих машина;</w:t>
            </w:r>
          </w:p>
          <w:p w14:paraId="393F09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за сетву и садњу;</w:t>
            </w:r>
          </w:p>
          <w:p w14:paraId="425CF0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подешавање машина за сетву и садњу;</w:t>
            </w:r>
          </w:p>
          <w:p w14:paraId="0292D9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руковање машинама;</w:t>
            </w:r>
          </w:p>
          <w:p w14:paraId="56C078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сејалице и садилица;</w:t>
            </w:r>
          </w:p>
          <w:p w14:paraId="30DBA0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74BA11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машина за сетву и садњу;</w:t>
            </w:r>
          </w:p>
          <w:p w14:paraId="213473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7443D3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 на сејалице и садилици;</w:t>
            </w:r>
          </w:p>
          <w:p w14:paraId="69101F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и одржавање;</w:t>
            </w:r>
          </w:p>
          <w:p w14:paraId="2AA5A7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контролну количину семена и положај маркера;</w:t>
            </w:r>
          </w:p>
          <w:p w14:paraId="300D5D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проверу подешености сејалице;</w:t>
            </w:r>
          </w:p>
          <w:p w14:paraId="0BDBD8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0BFF31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13ED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машина за сетву и садњу;</w:t>
            </w:r>
          </w:p>
          <w:p w14:paraId="0F9027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Агротехнички захтеви машина;</w:t>
            </w:r>
          </w:p>
          <w:p w14:paraId="2841CC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сетве и садње;</w:t>
            </w:r>
          </w:p>
          <w:p w14:paraId="7F552E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Сејалице за ускоредну сетву;</w:t>
            </w:r>
          </w:p>
          <w:p w14:paraId="01EAE2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Сејалице за широкоредну сетву;</w:t>
            </w:r>
          </w:p>
          <w:p w14:paraId="2AFB81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Сетвени апарати сејачица;</w:t>
            </w:r>
          </w:p>
          <w:p w14:paraId="0DB231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Садилице расада;</w:t>
            </w:r>
          </w:p>
          <w:p w14:paraId="082815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Садилице кромпира;</w:t>
            </w:r>
          </w:p>
          <w:p w14:paraId="04D0D2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машина за сетву и садњу.</w:t>
            </w:r>
          </w:p>
          <w:p w14:paraId="5A1F4C1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сејалице, ускоредна сетва, широкоредна сетва, принцип рада машина, сетвени апарати, садилица расада, садилице кромпира, принцип рада.</w:t>
            </w:r>
          </w:p>
          <w:p w14:paraId="7DB658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5778CF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машина за одређене технолошке сетве и садње операције;</w:t>
            </w:r>
          </w:p>
          <w:p w14:paraId="50B813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сејалица и садилица;</w:t>
            </w:r>
          </w:p>
          <w:p w14:paraId="40CD30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машина за сетву и садњу;</w:t>
            </w:r>
          </w:p>
          <w:p w14:paraId="1AC9C5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контролне количине семена и положаја маркера;</w:t>
            </w:r>
          </w:p>
          <w:p w14:paraId="49A168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подешености машина на основу прорачуна;</w:t>
            </w:r>
          </w:p>
          <w:p w14:paraId="502DAD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машина за рад;</w:t>
            </w:r>
          </w:p>
          <w:p w14:paraId="0365C8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ускоредним сејачицама;</w:t>
            </w:r>
          </w:p>
          <w:p w14:paraId="72D0E2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широкоредним сејачицама;</w:t>
            </w:r>
          </w:p>
          <w:p w14:paraId="529A9F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Садња расада и кромпира;</w:t>
            </w:r>
          </w:p>
          <w:p w14:paraId="10D887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5DD67F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Евиданција о раду и одржавању машина.</w:t>
            </w:r>
          </w:p>
        </w:tc>
      </w:tr>
      <w:tr w:rsidR="000E3BE8" w:rsidRPr="000E3BE8" w14:paraId="353046D8"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64C6E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Култиватори и прскалице</w:t>
            </w:r>
          </w:p>
        </w:tc>
      </w:tr>
      <w:tr w:rsidR="000E3BE8" w:rsidRPr="000E3BE8" w14:paraId="6366138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1A90A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E2C4A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24D0A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0531B08"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08E3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култиватора и прскалица;</w:t>
            </w:r>
          </w:p>
          <w:p w14:paraId="160BEF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агротехничке захтеве машина;</w:t>
            </w:r>
          </w:p>
          <w:p w14:paraId="62DDB7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неопходна подешавања на машинама;</w:t>
            </w:r>
          </w:p>
          <w:p w14:paraId="6ED019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типове култиватора за међуредну обраду;</w:t>
            </w:r>
          </w:p>
          <w:p w14:paraId="407949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машине за негу усева у органској производњи;</w:t>
            </w:r>
          </w:p>
          <w:p w14:paraId="080FF5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и опише делове прскалица;</w:t>
            </w:r>
          </w:p>
          <w:p w14:paraId="673E1E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прскалица;</w:t>
            </w:r>
          </w:p>
          <w:p w14:paraId="552452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правилног одржавања прскалица за заштиту животне средине;</w:t>
            </w:r>
          </w:p>
          <w:p w14:paraId="6D6C1F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67F012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машина;</w:t>
            </w:r>
          </w:p>
          <w:p w14:paraId="7FF954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1B27D8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контролну количину течности запреминском и количинском методом;</w:t>
            </w:r>
          </w:p>
          <w:p w14:paraId="62B7BA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 на култиваторима и прскалицама;</w:t>
            </w:r>
          </w:p>
          <w:p w14:paraId="3D844C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проверу подешености прскалице;</w:t>
            </w:r>
          </w:p>
          <w:p w14:paraId="177731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машине у органској производњи;</w:t>
            </w:r>
          </w:p>
          <w:p w14:paraId="52A376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 машина;</w:t>
            </w:r>
          </w:p>
          <w:p w14:paraId="63F9A4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p w14:paraId="7B2291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3295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Конструкције култиватора и прскалица;</w:t>
            </w:r>
          </w:p>
          <w:p w14:paraId="479307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Култиватори за међуредну обраду;</w:t>
            </w:r>
          </w:p>
          <w:p w14:paraId="6E9437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негу усева у органској производњи;</w:t>
            </w:r>
          </w:p>
          <w:p w14:paraId="4713E7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Прскалице (основни делови, проток течности);</w:t>
            </w:r>
          </w:p>
          <w:p w14:paraId="61A7AC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Пумпа, регулатор притиска и распрскивачи.</w:t>
            </w:r>
          </w:p>
          <w:p w14:paraId="7884EF8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култиватори, прскалице, пумпа, подешавање и одржавање.</w:t>
            </w:r>
          </w:p>
          <w:p w14:paraId="1EE6A6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118892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Агрегатирање прикључних машина;</w:t>
            </w:r>
          </w:p>
          <w:p w14:paraId="3F59CD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машина;</w:t>
            </w:r>
          </w:p>
          <w:p w14:paraId="732420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контролне количине средства за прскање;</w:t>
            </w:r>
          </w:p>
          <w:p w14:paraId="4BF968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подешености прскалице на основу прорачуна;</w:t>
            </w:r>
          </w:p>
          <w:p w14:paraId="3A26CC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машина за рад;</w:t>
            </w:r>
          </w:p>
          <w:p w14:paraId="7D9058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Међуредна обрада култиваторима;</w:t>
            </w:r>
          </w:p>
          <w:p w14:paraId="25A397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Третирање биљака и земљишта прскалицом;</w:t>
            </w:r>
          </w:p>
          <w:p w14:paraId="0FF469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w:t>
            </w:r>
          </w:p>
          <w:p w14:paraId="2E6E92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630776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Евиданција о раду и одржавању машина.</w:t>
            </w:r>
          </w:p>
        </w:tc>
      </w:tr>
      <w:tr w:rsidR="000E3BE8" w:rsidRPr="000E3BE8" w14:paraId="7291EA37"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40C35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Машине за жетву и бербу у ратарству и повртарству</w:t>
            </w:r>
          </w:p>
        </w:tc>
      </w:tr>
      <w:tr w:rsidR="000E3BE8" w:rsidRPr="000E3BE8" w14:paraId="64A6DF38"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D3407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D5D9C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422C3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6862C4B"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CE4B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машина за жетву и бербу;</w:t>
            </w:r>
          </w:p>
          <w:p w14:paraId="353FA7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агротехничке захтеве машина;</w:t>
            </w:r>
          </w:p>
          <w:p w14:paraId="66052A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неопходна подешавања на машинама;</w:t>
            </w:r>
          </w:p>
          <w:p w14:paraId="6F32B6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технолошки процес рада универзалних житних комбајна и берача кукуруза;</w:t>
            </w:r>
          </w:p>
          <w:p w14:paraId="0788E5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комбајна за кромпир;</w:t>
            </w:r>
          </w:p>
          <w:p w14:paraId="29D7EE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комбајна за грашак и боранију;</w:t>
            </w:r>
          </w:p>
          <w:p w14:paraId="5BDE0B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вадилица коренастог поврћа;</w:t>
            </w:r>
          </w:p>
          <w:p w14:paraId="70715C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за убирање лиснатог поврћа;</w:t>
            </w:r>
          </w:p>
          <w:p w14:paraId="47EC32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принцип рада машина за </w:t>
            </w:r>
            <w:r w:rsidRPr="000E3BE8">
              <w:rPr>
                <w:rFonts w:ascii="Arial" w:eastAsia="Times New Roman" w:hAnsi="Arial" w:cs="Arial"/>
                <w:noProof w:val="0"/>
                <w:color w:val="000000"/>
                <w:sz w:val="22"/>
                <w:szCs w:val="22"/>
                <w:lang w:val="en-US"/>
              </w:rPr>
              <w:lastRenderedPageBreak/>
              <w:t>убирање парадајза;</w:t>
            </w:r>
          </w:p>
          <w:p w14:paraId="4B5953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машине за вађење шећерне репе;</w:t>
            </w:r>
          </w:p>
          <w:p w14:paraId="3CEB05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самоходне машине за прскање, скидања метлица, ђубрење;</w:t>
            </w:r>
          </w:p>
          <w:p w14:paraId="1F43FB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превентивног одржавања;</w:t>
            </w:r>
          </w:p>
          <w:p w14:paraId="0E0614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1A541C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препозни различите конструкције машина и уочава њихове специфичности;</w:t>
            </w:r>
          </w:p>
          <w:p w14:paraId="27C5B5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превентивног техничког одржавања машина за бербу и жетву;</w:t>
            </w:r>
          </w:p>
          <w:p w14:paraId="66D4D7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w:t>
            </w:r>
          </w:p>
          <w:p w14:paraId="0E63A0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комбајнима и самоходним машинама;</w:t>
            </w:r>
          </w:p>
          <w:p w14:paraId="1F0105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 машина;</w:t>
            </w:r>
          </w:p>
          <w:p w14:paraId="054FBC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 машина;</w:t>
            </w:r>
          </w:p>
          <w:p w14:paraId="5EF537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005614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противпожарне заштите.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4A3E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Универзални житни комбајн (основни делови и улога);</w:t>
            </w:r>
          </w:p>
          <w:p w14:paraId="18415A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Технолошки процес рада комбајна;</w:t>
            </w:r>
          </w:p>
          <w:p w14:paraId="1E4974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универзалног житног комбајна;</w:t>
            </w:r>
          </w:p>
          <w:p w14:paraId="031389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Додатни уређаји и опрема комбајна;</w:t>
            </w:r>
          </w:p>
          <w:p w14:paraId="1F7EE0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Берачи кукуруза (врсте, технички опис, одржавање и мере заштите на раду);</w:t>
            </w:r>
          </w:p>
          <w:p w14:paraId="618850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вађење шећерне репе;</w:t>
            </w:r>
          </w:p>
          <w:p w14:paraId="4576AC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Комбајни за кромпир;</w:t>
            </w:r>
          </w:p>
          <w:p w14:paraId="74C657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Kомбајни за грашак и боранију;</w:t>
            </w:r>
          </w:p>
          <w:p w14:paraId="780FA9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Вадилице коренастог поврћа;</w:t>
            </w:r>
          </w:p>
          <w:p w14:paraId="0BDF76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убирање лиснатог поврћа;</w:t>
            </w:r>
          </w:p>
          <w:p w14:paraId="16E2F8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убирање парадајза;</w:t>
            </w:r>
          </w:p>
          <w:p w14:paraId="1C6DF1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Самоходне машине за прскање, ђубрење, скидање метлица.</w:t>
            </w:r>
          </w:p>
          <w:p w14:paraId="40E828C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 xml:space="preserve">универзални житни комбајни, технолошки процес, подешавање, додатни уређаји, опрема комбајна, берачи кукуруза, </w:t>
            </w:r>
            <w:r w:rsidRPr="000E3BE8">
              <w:rPr>
                <w:rFonts w:ascii="Arial" w:eastAsia="Times New Roman" w:hAnsi="Arial" w:cs="Arial"/>
                <w:noProof w:val="0"/>
                <w:color w:val="000000"/>
                <w:sz w:val="22"/>
                <w:szCs w:val="22"/>
                <w:lang w:val="en-US"/>
              </w:rPr>
              <w:lastRenderedPageBreak/>
              <w:t>комбајн за кромпир, комбајн за грашак и боранију, машине за убирање лиснатог поврћа и парадајза, самоходне машине.</w:t>
            </w:r>
          </w:p>
          <w:p w14:paraId="257166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w:t>
            </w:r>
          </w:p>
          <w:p w14:paraId="0A6CD7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комбајна и самоходних машина;</w:t>
            </w:r>
          </w:p>
          <w:p w14:paraId="0C944E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комбајна у зависности од биљне врсте и услова рада;</w:t>
            </w:r>
          </w:p>
          <w:p w14:paraId="309167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комбајна за рад;</w:t>
            </w:r>
          </w:p>
          <w:p w14:paraId="554C5E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комбајнима и самоходним машинама;</w:t>
            </w:r>
          </w:p>
          <w:p w14:paraId="6DCB08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аутоматизованог система за управљање комбајном;</w:t>
            </w:r>
          </w:p>
          <w:p w14:paraId="2120E6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Oдржавање комбајна и самоходних машина;</w:t>
            </w:r>
          </w:p>
          <w:p w14:paraId="0646D7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рада и одржавања комбајна и самоходних машина;</w:t>
            </w:r>
          </w:p>
          <w:p w14:paraId="66D584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284127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Противпожарна заштита.</w:t>
            </w:r>
          </w:p>
        </w:tc>
      </w:tr>
      <w:tr w:rsidR="000E3BE8" w:rsidRPr="000E3BE8" w14:paraId="6CBACEDD"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5E324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Транспортна средства у пољопривреди</w:t>
            </w:r>
          </w:p>
        </w:tc>
      </w:tr>
      <w:tr w:rsidR="000E3BE8" w:rsidRPr="000E3BE8" w14:paraId="61DEEB57"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9ED9A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A111F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F097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D506A7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F755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транспортних средстава;</w:t>
            </w:r>
          </w:p>
          <w:p w14:paraId="0EA55F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средства спољашњег и унутрашњег транспорта;</w:t>
            </w:r>
          </w:p>
          <w:p w14:paraId="795104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карактеристике транспортних средстава;</w:t>
            </w:r>
          </w:p>
          <w:p w14:paraId="3415BC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делове транспортних средстава;</w:t>
            </w:r>
          </w:p>
          <w:p w14:paraId="40E750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рада појединих транспортних средстава;</w:t>
            </w:r>
          </w:p>
          <w:p w14:paraId="0504C1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недостатке појединих транспортних средстава;</w:t>
            </w:r>
          </w:p>
          <w:p w14:paraId="2273F7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средства спољашњег и унутрашњег транспорта;</w:t>
            </w:r>
          </w:p>
          <w:p w14:paraId="55E212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мере заштите на раду и заштите животне средине;</w:t>
            </w:r>
          </w:p>
          <w:p w14:paraId="5CDB13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делове транспортних средстава;</w:t>
            </w:r>
          </w:p>
          <w:p w14:paraId="5B7998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приколице за транспорт различитих пољопривредних производа;</w:t>
            </w:r>
          </w:p>
          <w:p w14:paraId="62D78E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елеваторе и транспортере за унутрашњи транспорт пољопривредних производа;</w:t>
            </w:r>
          </w:p>
          <w:p w14:paraId="027C75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C4C2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транспортних средстава;</w:t>
            </w:r>
          </w:p>
          <w:p w14:paraId="4659A0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Приколице (врсте и карактеристике);</w:t>
            </w:r>
          </w:p>
          <w:p w14:paraId="777008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Транспортери;</w:t>
            </w:r>
          </w:p>
          <w:p w14:paraId="1FFE20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Елеватори.</w:t>
            </w:r>
          </w:p>
          <w:p w14:paraId="7335394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транспортна средства, приколице, транспортери, елеватори.</w:t>
            </w:r>
          </w:p>
          <w:p w14:paraId="5BE2BB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2442B0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приколица, елеватора и транспортера;</w:t>
            </w:r>
          </w:p>
          <w:p w14:paraId="2D6D63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Прикопчавање приколица за трактор;</w:t>
            </w:r>
          </w:p>
          <w:p w14:paraId="5890CA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исправности приколица;</w:t>
            </w:r>
          </w:p>
          <w:p w14:paraId="45AFA6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елеватора и транспортера;</w:t>
            </w:r>
          </w:p>
          <w:p w14:paraId="7E8131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tc>
      </w:tr>
    </w:tbl>
    <w:p w14:paraId="51107C5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34"/>
        <w:gridCol w:w="7494"/>
      </w:tblGrid>
      <w:tr w:rsidR="000E3BE8" w:rsidRPr="000E3BE8" w14:paraId="248EADBB"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7F0926"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Воћарско-виноградарска механизација</w:t>
            </w:r>
          </w:p>
        </w:tc>
      </w:tr>
      <w:tr w:rsidR="000E3BE8" w:rsidRPr="000E3BE8" w14:paraId="5C6F7CAB"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AB97E2"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1EE79E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C6747B"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ABE6CE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0E9685"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припрему земљишта за подизање засада;</w:t>
            </w:r>
          </w:p>
          <w:p w14:paraId="16B1437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ископ, пренос и равнање земљишта;</w:t>
            </w:r>
          </w:p>
          <w:p w14:paraId="2975C2D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и оруђа за обраду земљишта у воћњаку и винограду;</w:t>
            </w:r>
          </w:p>
          <w:p w14:paraId="25C1463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машина за копање јама и садњу;</w:t>
            </w:r>
          </w:p>
          <w:p w14:paraId="02AF931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за негу и заштиту;</w:t>
            </w:r>
          </w:p>
          <w:p w14:paraId="24AA641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и међуредну обраду земљишта;</w:t>
            </w:r>
          </w:p>
          <w:p w14:paraId="37CDDF6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и уређаје за заштиту вишегодишњих засада;</w:t>
            </w:r>
          </w:p>
          <w:p w14:paraId="7000739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и опреме за заштиту биљака од касних пролећних мразева;</w:t>
            </w:r>
          </w:p>
          <w:p w14:paraId="5C5F6DC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машине и алате за резидбу и уситњавање остатака резидбе;</w:t>
            </w:r>
          </w:p>
          <w:p w14:paraId="54024F5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рада машине за везивање ластара;</w:t>
            </w:r>
          </w:p>
          <w:p w14:paraId="77ABA33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за бербу воћа и грожђа;</w:t>
            </w:r>
          </w:p>
          <w:p w14:paraId="0EA1353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за бербу воћа и грожђа;</w:t>
            </w:r>
          </w:p>
          <w:p w14:paraId="59828C44"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04BE30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препозна различите конструкције машина и уочава њихове специфичности;</w:t>
            </w:r>
          </w:p>
          <w:p w14:paraId="7A511A3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визуелним прегледом провери исправност машина;</w:t>
            </w:r>
          </w:p>
          <w:p w14:paraId="1468BE2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за припрему земљишта за подизање засада;</w:t>
            </w:r>
          </w:p>
          <w:p w14:paraId="1153A92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рад машина за ископ, пренос и равнање земљишта;</w:t>
            </w:r>
          </w:p>
          <w:p w14:paraId="518DD00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за рад машине и оруђа за обраду земљишта у воћњаку и винограду;</w:t>
            </w:r>
          </w:p>
          <w:p w14:paraId="48719A1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за копање јама и садњу;</w:t>
            </w:r>
          </w:p>
          <w:p w14:paraId="49315B7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машине и уређаје за заштиту вишегодишњих засада;</w:t>
            </w:r>
          </w:p>
          <w:p w14:paraId="058FC34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уређаја и опреме за заштиту биљака од касних пролећних мразева;</w:t>
            </w:r>
          </w:p>
          <w:p w14:paraId="7743076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и алате за резидбу и уситњавање остатака резидбе;</w:t>
            </w:r>
          </w:p>
          <w:p w14:paraId="617F01DB"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машине за везивање ластара;</w:t>
            </w:r>
          </w:p>
          <w:p w14:paraId="607724D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рад машина за бербу воћа и грожђа;</w:t>
            </w:r>
          </w:p>
          <w:p w14:paraId="55CE5195"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671CA16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w:t>
            </w:r>
          </w:p>
          <w:p w14:paraId="506922A5"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w:t>
            </w:r>
            <w:proofErr w:type="gramStart"/>
            <w:r w:rsidRPr="000E3BE8">
              <w:rPr>
                <w:rFonts w:ascii="Arial" w:eastAsia="Times New Roman" w:hAnsi="Arial" w:cs="Arial"/>
                <w:noProof w:val="0"/>
                <w:color w:val="000000"/>
                <w:sz w:val="22"/>
                <w:szCs w:val="22"/>
                <w:lang w:val="en-US"/>
              </w:rPr>
              <w:t>примени</w:t>
            </w:r>
            <w:proofErr w:type="gramEnd"/>
            <w:r w:rsidRPr="000E3BE8">
              <w:rPr>
                <w:rFonts w:ascii="Arial" w:eastAsia="Times New Roman" w:hAnsi="Arial" w:cs="Arial"/>
                <w:noProof w:val="0"/>
                <w:color w:val="000000"/>
                <w:sz w:val="22"/>
                <w:szCs w:val="22"/>
                <w:lang w:val="en-US"/>
              </w:rPr>
              <w:t xml:space="preserve"> мере заштите на раду и заштите животне средине;.</w:t>
            </w:r>
          </w:p>
          <w:p w14:paraId="6C62E43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28D8F3E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10F50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Машине за припрему земљишта и подизање засада;</w:t>
            </w:r>
          </w:p>
          <w:p w14:paraId="7395C64A"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постављање цевне и кртичне дренаже;</w:t>
            </w:r>
          </w:p>
          <w:p w14:paraId="53E50B8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ископ, пренос и равнање земљишта;</w:t>
            </w:r>
          </w:p>
          <w:p w14:paraId="14F8239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обраду земљишта у воћарству и виноградарству;</w:t>
            </w:r>
          </w:p>
          <w:p w14:paraId="0E7B3B9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копање јама и садњу;</w:t>
            </w:r>
          </w:p>
          <w:p w14:paraId="28AAE05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међуредну обраду у воћњаку и винограду;</w:t>
            </w:r>
          </w:p>
          <w:p w14:paraId="3E6DF99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уређаји за заштиту вишегодишњих засада;</w:t>
            </w:r>
          </w:p>
          <w:p w14:paraId="1C0D23B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заштиту биљака од касних пролећних мразева;</w:t>
            </w:r>
          </w:p>
          <w:p w14:paraId="3F1F379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алати за резидбу и уситњавање остатака резидбе;</w:t>
            </w:r>
          </w:p>
          <w:p w14:paraId="2BA439C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везивање ластара;</w:t>
            </w:r>
          </w:p>
          <w:p w14:paraId="564866C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и машине за бербу воћа и грожђа;</w:t>
            </w:r>
          </w:p>
          <w:p w14:paraId="329C771A"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машине, опрема, дренажа, алати, уређаји.</w:t>
            </w:r>
          </w:p>
          <w:p w14:paraId="3791F5D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7591FBD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машина и опреме у воћарству и виноградарству;</w:t>
            </w:r>
          </w:p>
          <w:p w14:paraId="7C768DA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машина и опреме за рад;</w:t>
            </w:r>
          </w:p>
          <w:p w14:paraId="6B24AB3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прикључних машина;</w:t>
            </w:r>
          </w:p>
          <w:p w14:paraId="78C9205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за рад машина и опреме;</w:t>
            </w:r>
          </w:p>
          <w:p w14:paraId="56EA8ED5"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рада машина и опреме;</w:t>
            </w:r>
          </w:p>
          <w:p w14:paraId="7F766A8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Oдржавање машина и опреме;</w:t>
            </w:r>
          </w:p>
          <w:p w14:paraId="7CE0AAA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51FEE5B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рада и одржавања машина и опреме.</w:t>
            </w:r>
          </w:p>
        </w:tc>
      </w:tr>
      <w:tr w:rsidR="000E3BE8" w:rsidRPr="000E3BE8" w14:paraId="2757E30F"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63A258"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Системи и опрема за наводњавање</w:t>
            </w:r>
          </w:p>
        </w:tc>
      </w:tr>
      <w:tr w:rsidR="000E3BE8" w:rsidRPr="000E3BE8" w14:paraId="22D809E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AE8F29"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0B71A7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8044B1"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1707B7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FFAC7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уређаја и система за наводњавање;</w:t>
            </w:r>
          </w:p>
          <w:p w14:paraId="6F88461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уређаје и системе за наводњавање;</w:t>
            </w:r>
          </w:p>
          <w:p w14:paraId="59F6D48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показатеље рада уређаја (капацитет, процес рада и економичност);</w:t>
            </w:r>
          </w:p>
          <w:p w14:paraId="6D43FA9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принцип рада система </w:t>
            </w:r>
            <w:r w:rsidRPr="000E3BE8">
              <w:rPr>
                <w:rFonts w:ascii="Arial" w:eastAsia="Times New Roman" w:hAnsi="Arial" w:cs="Arial"/>
                <w:noProof w:val="0"/>
                <w:color w:val="000000"/>
                <w:sz w:val="22"/>
                <w:szCs w:val="22"/>
                <w:lang w:val="en-US"/>
              </w:rPr>
              <w:lastRenderedPageBreak/>
              <w:t>вештачком кишом;</w:t>
            </w:r>
          </w:p>
          <w:p w14:paraId="63F21C05"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система за наводњавање „кап по кап”;</w:t>
            </w:r>
          </w:p>
          <w:p w14:paraId="5A29D4A4"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аутоматизован систем за наводњавање и фертиригацију;</w:t>
            </w:r>
          </w:p>
          <w:p w14:paraId="11CF75D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прорачун распореда кишних крила и распрскивача;</w:t>
            </w:r>
          </w:p>
          <w:p w14:paraId="5EE87FE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одржавања уређаја и опреме за наводњавање;</w:t>
            </w:r>
          </w:p>
          <w:p w14:paraId="1880007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уређаја за наводњавање;</w:t>
            </w:r>
          </w:p>
          <w:p w14:paraId="019D86A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уочава специфичности уређаја и опреме за наводњавање;</w:t>
            </w:r>
          </w:p>
          <w:p w14:paraId="134396D4"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22FDF48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визуелним прегледом провери исправност уређаја и опреме;</w:t>
            </w:r>
          </w:p>
          <w:p w14:paraId="039B605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7ACA96CB"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w:t>
            </w:r>
          </w:p>
          <w:p w14:paraId="4907D50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4C83752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6A31772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B5499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система за наводњавање;</w:t>
            </w:r>
          </w:p>
          <w:p w14:paraId="73D6178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опреме за наводњавање;</w:t>
            </w:r>
          </w:p>
          <w:p w14:paraId="77525E4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Технички опис и карактеристике уређаја за наводњавање;</w:t>
            </w:r>
          </w:p>
          <w:p w14:paraId="2DF8A75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 за наводњавање (пумпе и мотори);</w:t>
            </w:r>
          </w:p>
          <w:p w14:paraId="37384F5B"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 за наводњавање;</w:t>
            </w:r>
          </w:p>
          <w:p w14:paraId="064929FB"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Аутоматско наводњавање и фертиригација.</w:t>
            </w:r>
          </w:p>
          <w:p w14:paraId="3FDC4672"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Кључни појмови: </w:t>
            </w:r>
            <w:r w:rsidRPr="000E3BE8">
              <w:rPr>
                <w:rFonts w:ascii="Arial" w:eastAsia="Times New Roman" w:hAnsi="Arial" w:cs="Arial"/>
                <w:noProof w:val="0"/>
                <w:color w:val="000000"/>
                <w:sz w:val="22"/>
                <w:szCs w:val="22"/>
                <w:lang w:val="en-US"/>
              </w:rPr>
              <w:t>уређаји и опрема, системи за наводњавање, карактеристике уређаја, подешавање уређаја, агрегати за наводњавање, аутоматско наводњавање, фертиригација.</w:t>
            </w:r>
          </w:p>
          <w:p w14:paraId="0087491A"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610C1B1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уређаја и опреме за наводњавање;</w:t>
            </w:r>
          </w:p>
          <w:p w14:paraId="28777D5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заливне норме;</w:t>
            </w:r>
          </w:p>
          <w:p w14:paraId="0B0F9ACB"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уређаја за рад;</w:t>
            </w:r>
          </w:p>
          <w:p w14:paraId="70B215B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Постављање уређаја за наводњавање;</w:t>
            </w:r>
          </w:p>
          <w:p w14:paraId="7AF8019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 на заливну норму;</w:t>
            </w:r>
          </w:p>
          <w:p w14:paraId="1762F93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Oдржавање уређаја и опреме за наводњавање;</w:t>
            </w:r>
          </w:p>
          <w:p w14:paraId="4AFFA5B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4C847B0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Евиданција о раду и одржавању.</w:t>
            </w:r>
          </w:p>
        </w:tc>
      </w:tr>
    </w:tbl>
    <w:p w14:paraId="233D0F06" w14:textId="77777777" w:rsidR="000E3BE8" w:rsidRPr="000E3BE8" w:rsidRDefault="000E3BE8" w:rsidP="00151CA3">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69"/>
        <w:gridCol w:w="6459"/>
      </w:tblGrid>
      <w:tr w:rsidR="000E3BE8" w:rsidRPr="000E3BE8" w14:paraId="64B6505B"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7612A6"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Машине и опрема у производним објектима</w:t>
            </w:r>
          </w:p>
        </w:tc>
      </w:tr>
      <w:tr w:rsidR="000E3BE8" w:rsidRPr="000E3BE8" w14:paraId="7CAE957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359C2F"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0B58AD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9C5D29"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3B48CE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A87FB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уређаје и опрему за контролу микроклиме у пластеницима и стакленицима;</w:t>
            </w:r>
          </w:p>
          <w:p w14:paraId="6B399EE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план пријема, дораде, сушења и складиштења пољопривредних производа;</w:t>
            </w:r>
          </w:p>
          <w:p w14:paraId="1C92AA1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сушења зрнастих производа;</w:t>
            </w:r>
          </w:p>
          <w:p w14:paraId="4193ECA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контроле у току сушења;</w:t>
            </w:r>
          </w:p>
          <w:p w14:paraId="62E99FC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објеката за складиштење;</w:t>
            </w:r>
          </w:p>
          <w:p w14:paraId="37A34D1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објекте и уређаје за складиштење;</w:t>
            </w:r>
          </w:p>
          <w:p w14:paraId="0ED237B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штеточине у складишту;</w:t>
            </w:r>
          </w:p>
          <w:p w14:paraId="31B11E3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добре хигијенске праксе и здравствене безбедности производа;</w:t>
            </w:r>
          </w:p>
          <w:p w14:paraId="72E0BB35"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327AC5E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наведе врсте хладњача за пољопривредне </w:t>
            </w:r>
            <w:r w:rsidRPr="000E3BE8">
              <w:rPr>
                <w:rFonts w:ascii="Arial" w:eastAsia="Times New Roman" w:hAnsi="Arial" w:cs="Arial"/>
                <w:noProof w:val="0"/>
                <w:color w:val="000000"/>
                <w:sz w:val="22"/>
                <w:szCs w:val="22"/>
                <w:lang w:val="en-US"/>
              </w:rPr>
              <w:lastRenderedPageBreak/>
              <w:t>производе;</w:t>
            </w:r>
          </w:p>
          <w:p w14:paraId="2B08280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конструкцију и делове хладњаче;</w:t>
            </w:r>
          </w:p>
          <w:p w14:paraId="72F49C4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опрему хладњаче;</w:t>
            </w:r>
          </w:p>
          <w:p w14:paraId="2D1D880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уређаје и опрему за контролу микроклиме у пластеницима и стакленицима;</w:t>
            </w:r>
          </w:p>
          <w:p w14:paraId="60F720D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сушаре по конструкцији и начину рада;</w:t>
            </w:r>
          </w:p>
          <w:p w14:paraId="03B4DFA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процес сушења;</w:t>
            </w:r>
          </w:p>
          <w:p w14:paraId="4CF5F9CA"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контролу стања пољопривредних производа у складишту;</w:t>
            </w:r>
          </w:p>
          <w:p w14:paraId="137CA39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контролу присуства штеточина у складишту;</w:t>
            </w:r>
          </w:p>
          <w:p w14:paraId="2F9C65D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1DFCCE37"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хладњаче по намени.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7FE24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Уређаји и опрема за контролу микроклиме у стакленицима и пластеницима;</w:t>
            </w:r>
          </w:p>
          <w:p w14:paraId="7318B6E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пријем и дораду семенских и меркантилних пољопривредних производа;</w:t>
            </w:r>
          </w:p>
          <w:p w14:paraId="162C9D9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сушења пољопривредних производа;</w:t>
            </w:r>
          </w:p>
          <w:p w14:paraId="48A6B18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зрно;</w:t>
            </w:r>
          </w:p>
          <w:p w14:paraId="3DF6463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поврће;</w:t>
            </w:r>
          </w:p>
          <w:p w14:paraId="2BEF82B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складиштење пољопривредних производа;</w:t>
            </w:r>
          </w:p>
          <w:p w14:paraId="1E769A2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Концепција и конструкција хладњача.</w:t>
            </w:r>
          </w:p>
          <w:p w14:paraId="47054ED8"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сушаре, складишта, силоси, опрема, штеточине, хладњаче.</w:t>
            </w:r>
          </w:p>
          <w:p w14:paraId="31AE8B8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102BE32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Пријем и дорада пољопривредних производа;</w:t>
            </w:r>
          </w:p>
          <w:p w14:paraId="7EB64DF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Контрола рада сушаре;</w:t>
            </w:r>
          </w:p>
          <w:p w14:paraId="32D923A4"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складишта;</w:t>
            </w:r>
          </w:p>
          <w:p w14:paraId="4F39259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квалитета ускладиштених производа;</w:t>
            </w:r>
          </w:p>
          <w:p w14:paraId="5E64EC7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присуства штеточина;</w:t>
            </w:r>
          </w:p>
          <w:p w14:paraId="60D0C22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tc>
      </w:tr>
      <w:tr w:rsidR="000E3BE8" w:rsidRPr="000E3BE8" w14:paraId="1E1F6E92"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8F8CF6"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Механизација у сточарству</w:t>
            </w:r>
          </w:p>
        </w:tc>
      </w:tr>
      <w:tr w:rsidR="000E3BE8" w:rsidRPr="000E3BE8" w14:paraId="5B717AC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E1892B"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5580975"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6F8C99"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3BEEFB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813E0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и опреме у сточарству;</w:t>
            </w:r>
          </w:p>
          <w:p w14:paraId="183467E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агротехничке захтеве за машине и опрему у сточарству;</w:t>
            </w:r>
          </w:p>
          <w:p w14:paraId="2D83FED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рада машина за спремање сена и силаже;</w:t>
            </w:r>
          </w:p>
          <w:p w14:paraId="3BD333E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објекте за смештај сена и силаже;</w:t>
            </w:r>
          </w:p>
          <w:p w14:paraId="3079E8B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и опрему за припрему сточне хране;</w:t>
            </w:r>
          </w:p>
          <w:p w14:paraId="4FE0EA1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показатеље рада уређаја за снабдевање водом;</w:t>
            </w:r>
          </w:p>
          <w:p w14:paraId="0280CCF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појилица;</w:t>
            </w:r>
          </w:p>
          <w:p w14:paraId="224324E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показатеље рада уређаја за исхрану;</w:t>
            </w:r>
          </w:p>
          <w:p w14:paraId="04EC56B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за изђубравање;</w:t>
            </w:r>
          </w:p>
          <w:p w14:paraId="79C87BC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за мужу;</w:t>
            </w:r>
          </w:p>
          <w:p w14:paraId="1B42844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врсте измузишта;</w:t>
            </w:r>
          </w:p>
          <w:p w14:paraId="61DA383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уређаје и опрему за контролу микроклиме у сточарским објектима;</w:t>
            </w:r>
          </w:p>
          <w:p w14:paraId="0BAA8ED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29358154"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и изврши контролу рада машина за спремање сена и силаже;</w:t>
            </w:r>
          </w:p>
          <w:p w14:paraId="04AF3D19"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контролише рад машина и опреме за припрему сточне хране;</w:t>
            </w:r>
          </w:p>
          <w:p w14:paraId="51C7A9CB"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уређаја за снабдевање водом;</w:t>
            </w:r>
          </w:p>
          <w:p w14:paraId="73C9B60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појилица;</w:t>
            </w:r>
          </w:p>
          <w:p w14:paraId="1C59DA6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и изврши контролу рада уређаја за исхрану стоке;</w:t>
            </w:r>
          </w:p>
          <w:p w14:paraId="3E1B83F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уређаја за изђубравање;</w:t>
            </w:r>
          </w:p>
          <w:p w14:paraId="40A38F6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уређаја и опрему за контролу микроклиме у сточарским објектима;</w:t>
            </w:r>
          </w:p>
          <w:p w14:paraId="5DC20E8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78B356C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13143FE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E411EE"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Машине за спремање сена и силаже;</w:t>
            </w:r>
          </w:p>
          <w:p w14:paraId="6A9093DA"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смештај сена и силаже;</w:t>
            </w:r>
          </w:p>
          <w:p w14:paraId="4784FB78"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припрему сточне хране;</w:t>
            </w:r>
          </w:p>
          <w:p w14:paraId="53B00C4D"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Аутоматске појилице;</w:t>
            </w:r>
          </w:p>
          <w:p w14:paraId="23D4BA6B"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Хранилице;</w:t>
            </w:r>
          </w:p>
          <w:p w14:paraId="3300698C"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изђубравање;</w:t>
            </w:r>
          </w:p>
          <w:p w14:paraId="31DDEF0F"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машинску мужу;</w:t>
            </w:r>
          </w:p>
          <w:p w14:paraId="2A28EC11"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Измузишта;</w:t>
            </w:r>
          </w:p>
          <w:p w14:paraId="7EF504F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регулацију микроклиме у сточарским објектима.</w:t>
            </w:r>
          </w:p>
          <w:p w14:paraId="18CB774E" w14:textId="77777777" w:rsidR="000E3BE8" w:rsidRPr="000E3BE8" w:rsidRDefault="000E3BE8" w:rsidP="00151CA3">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машине, објекти, опрема, сточна храна, појилице, хранилице, уређаји, измузишта, микроклима.</w:t>
            </w:r>
          </w:p>
          <w:p w14:paraId="50ACB896"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0D3236C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машина и опреме;</w:t>
            </w:r>
          </w:p>
          <w:p w14:paraId="5A6B189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Превентивно одржавање машина;</w:t>
            </w:r>
          </w:p>
          <w:p w14:paraId="599A9B6A"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машина;</w:t>
            </w:r>
          </w:p>
          <w:p w14:paraId="1B490D73"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прикључних машина;</w:t>
            </w:r>
          </w:p>
          <w:p w14:paraId="5C95A362"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машинама, уређајима и опремом у сточарству;</w:t>
            </w:r>
          </w:p>
          <w:p w14:paraId="73A9BFB0"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522BC204" w14:textId="77777777" w:rsidR="000E3BE8" w:rsidRPr="000E3BE8" w:rsidRDefault="000E3BE8" w:rsidP="00151CA3">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Техничка документација.</w:t>
            </w:r>
          </w:p>
        </w:tc>
      </w:tr>
    </w:tbl>
    <w:p w14:paraId="7EFE23C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76AF78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дискутујете са ученицима, колико су они упознати са применом пољопривредне технике у пољопривредној производњи.</w:t>
      </w:r>
    </w:p>
    <w:p w14:paraId="44AB3C5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7837D57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Теоријска настава се реализује у кабинету, а вежбе, практична настава и настава у блоку на школској економији и у школској радионици. Теоријска обука вожње трактора се реализују у специјализованој учионици за електронско учење. Практична обука вожње изводи се на обележеном полигону и јавном саобраћају у складу са законом о безбедности саобраћаја. Део практичне наставе која се односи на савремену пољопривредну технику реализовати у пољопривредним предузећима.</w:t>
      </w:r>
    </w:p>
    <w:p w14:paraId="1104FE9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Одељење се дели на две групе приликом реализације вежби, практичне наставе и наставе у блоку.</w:t>
      </w:r>
    </w:p>
    <w:p w14:paraId="07A8927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часова вежби и практичне наставе када се она изводи у школској радионици и на школској економији.</w:t>
      </w:r>
    </w:p>
    <w:p w14:paraId="6908D4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12C270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486246D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 xml:space="preserve">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w:t>
      </w:r>
      <w:r w:rsidRPr="000E3BE8">
        <w:rPr>
          <w:rFonts w:ascii="Arial" w:eastAsia="Times New Roman" w:hAnsi="Arial" w:cs="Arial"/>
          <w:noProof w:val="0"/>
          <w:color w:val="000000"/>
          <w:sz w:val="22"/>
          <w:szCs w:val="22"/>
          <w:lang w:val="en-US"/>
        </w:rPr>
        <w:lastRenderedPageBreak/>
        <w:t>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7D43D7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Ратарство и повртарство, Воћарство и виноградарство и Сточарство. Због тога наставник мора да познаје садржаје ових предмета и да остварује сталну сарадњу са наставницима осталих стручних предмета.</w:t>
      </w:r>
    </w:p>
    <w:p w14:paraId="2EA3DB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5F352A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15A3027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дигитализације у пољопривредној производњи.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29A162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2F3C2F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32E979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1F1B13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p w14:paraId="70296B3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Машински материјали и елементи</w:t>
      </w:r>
    </w:p>
    <w:p w14:paraId="000319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14 часова теоријске наставе и 12 часова наставе у блоку</w:t>
      </w:r>
    </w:p>
    <w:p w14:paraId="11E54C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Садржаји овог модула треба значајно да прошире техничка знања ученика који су им неопходна за укључивање у процес рада и производње као и за праћење наставе из стручних предмета. Настава овог предмета реализује се поред учионице и у кабинету или специјализованој учионици опремљеној одговарајућим наставним средствима, узорцима машинских материјала и елемената.</w:t>
      </w:r>
    </w:p>
    <w:p w14:paraId="24C269C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Машински материјали и елементи:</w:t>
      </w:r>
    </w:p>
    <w:p w14:paraId="516158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машинских материјала;</w:t>
      </w:r>
    </w:p>
    <w:p w14:paraId="1E811D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Корозија;</w:t>
      </w:r>
    </w:p>
    <w:p w14:paraId="5A656E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Челик, својства и врсте;</w:t>
      </w:r>
    </w:p>
    <w:p w14:paraId="004E06B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Обојени метали и њихове легуре;</w:t>
      </w:r>
    </w:p>
    <w:p w14:paraId="4C6359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полимера у електротехници и машинству, стакло, гума, дрво и кожа;</w:t>
      </w:r>
    </w:p>
    <w:p w14:paraId="1A5AC87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Горива и мазива;</w:t>
      </w:r>
    </w:p>
    <w:p w14:paraId="27C885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Дефиниција, подела и класификација машинских елемената: заковани и заварени спојеви, лемљени и лепљени спојеви, навојни спојеви, клинови и чивије, еластичне везе, осовине и вратила, лежајеви и лежишта, спојнице, зупчасти и ланчани парови, каишни и ремени парови, елеменати за спровођење течности, гасова и паре.</w:t>
      </w:r>
    </w:p>
    <w:p w14:paraId="52A4E9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тема ослонити се на предзнања ученика из физике и хемије. Ниво остварености исхода је од препознавања и разумевања појмова до примене. На нивоу препознавања и разумевања од ученика се очекује да дефинише основне појмове и наведе поделе у вези машинских материјала и елемената</w:t>
      </w:r>
    </w:p>
    <w:p w14:paraId="1BA6C87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Мотори СУС</w:t>
      </w:r>
    </w:p>
    <w:p w14:paraId="6865D6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14 часова теоријске наставе и 12 часова наставе у блоку</w:t>
      </w:r>
    </w:p>
    <w:p w14:paraId="25E683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правилну употребу мотора трактора и других погонских машина у пољоприврди. На самом почетку обраде наставних садржаја упознати ученике са историјским развојем мотора СУС.</w:t>
      </w:r>
    </w:p>
    <w:p w14:paraId="174035E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Мотори СУС:</w:t>
      </w:r>
    </w:p>
    <w:p w14:paraId="1561381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Принцип рада двотактног ОТО и дизел мотора – 2 часа теоријске наставе;</w:t>
      </w:r>
    </w:p>
    <w:p w14:paraId="4DB080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четворотактног ОТО и дизел мотора;</w:t>
      </w:r>
    </w:p>
    <w:p w14:paraId="073B9B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Непокретни делови мотора СУС – 2 часа теоријске наставе;</w:t>
      </w:r>
    </w:p>
    <w:p w14:paraId="14C6AF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Покретни делови мотора СУС: клипни механизам, радилица, замајац;</w:t>
      </w:r>
    </w:p>
    <w:p w14:paraId="25568B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Разводни механизам мотора СУС: брегасто вратило, преносни механизам, вентили, подизачи вентила.</w:t>
      </w:r>
    </w:p>
    <w:p w14:paraId="041F82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теме наставу реализовати у кабинету или специјализованој учионици где ће ученици моћи да виде мотор у пресеку, делове мотора и склопова, како би направили јасну разлику што ће им требати за успешну реализацију осталих тема. Приликом реализације тема ослонити се на предзнања ученика из физике. Ниво остварености исхода је од препознавања и разумевања појмова до примене. На нивоу препознавања и разумевања од ученика се очекује да дефинише основне појмове и наведе делове мотора СУС.</w:t>
      </w:r>
    </w:p>
    <w:p w14:paraId="47E3F99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Пољопривредни трактори</w:t>
      </w:r>
    </w:p>
    <w:p w14:paraId="0FEBD7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18 часова теоријске наставе и 6 часова наставе у блоку</w:t>
      </w:r>
    </w:p>
    <w:p w14:paraId="65BDC0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правилну употребу трактора и других погонских машина у пољоприврди. На самом почетку обраде наставних садржаја упознати ученике са историјским развојем погонских јединица у пољопривреди и поделом погонских јединица.</w:t>
      </w:r>
    </w:p>
    <w:p w14:paraId="3B9FC72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Пољопривредни трактори:</w:t>
      </w:r>
    </w:p>
    <w:p w14:paraId="7BA6ED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Пољопривредни трактори;</w:t>
      </w:r>
    </w:p>
    <w:p w14:paraId="4DFF3B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Мотокултиватори;</w:t>
      </w:r>
    </w:p>
    <w:p w14:paraId="5397BB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Трансмисија трактора: спојница, мењач брзина, диференцијал, прикључно вратило, предњи погон;</w:t>
      </w:r>
    </w:p>
    <w:p w14:paraId="7EF5CE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трактора: уређај за кретање, уређај за управљање, уређај за кочење, хидраулични уређај.</w:t>
      </w:r>
    </w:p>
    <w:p w14:paraId="370778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При обради теме наставу реализовати у кабинету или специјализованој учионици где ће ученици моћи да виде трактор у пресеку, делове трансмисије и склопова, како би направили јасну разлику што ће им требати за успешну реализацију осталих тема. Приликом реализације тема ослонити се на предзнања ученика из физике. Ниво остварености исхода је од препознавања и разумевања појмова до </w:t>
      </w:r>
      <w:r w:rsidRPr="000E3BE8">
        <w:rPr>
          <w:rFonts w:ascii="Arial" w:eastAsia="Times New Roman" w:hAnsi="Arial" w:cs="Arial"/>
          <w:noProof w:val="0"/>
          <w:color w:val="000000"/>
          <w:sz w:val="22"/>
          <w:szCs w:val="22"/>
          <w:lang w:val="en-US"/>
        </w:rPr>
        <w:lastRenderedPageBreak/>
        <w:t>примене. На нивоу препознавања и разумевања од ученика се очекује да дефинише основне појмове и наведе делове и уређаје трактора.</w:t>
      </w:r>
    </w:p>
    <w:p w14:paraId="34B321B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Мобилне апликације у пољопривреди</w:t>
      </w:r>
    </w:p>
    <w:p w14:paraId="5721A5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20 часоватеоријске наставе.</w:t>
      </w:r>
    </w:p>
    <w:p w14:paraId="40DEA8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треба треба оспособити за инсталирање и регистрацију корисника на платформе, унос парцела у систем, планирање операција на парцели, креирање парцеле за наредну сезону, праћење временске прогнозе и метеоподатака, вођење дигиталне књиге поља и унос активности, фотографисање усева и коришћење сателитских снимака усева.</w:t>
      </w:r>
    </w:p>
    <w:p w14:paraId="38F90C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платформе пружају подршку пољопривредницима и пољопривредним компанијама у праћењу стања усева и планирању пољопривредних активности. Оне представљају важан корак у дигитализацији пољопривреде Србије и повећању ефикасности и конкурентности домаћих произвођача.</w:t>
      </w:r>
    </w:p>
    <w:p w14:paraId="4568F6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Дигитална платформа кроз исти кориснички налог омогућава приступ целом систему веб апликацији дизајнираној за комфорном раду на рачунару и мобилној апликацији која мобилни телефон претвара у нови корисни алат за пољопривредника. Веб апликација је намењена је визуелизацији и детаљној анализи података, док мобилна апликација, поред тренутног увида у све податке који пружа на терену, омогућава и брз и једноставан унос података у систем.</w:t>
      </w:r>
    </w:p>
    <w:p w14:paraId="66C2DE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Корисницима дигиталних платформи доступни су следећи основни сервиси:</w:t>
      </w:r>
    </w:p>
    <w:p w14:paraId="5CD0A8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Дневник пољопривредних активности;</w:t>
      </w:r>
    </w:p>
    <w:p w14:paraId="4BCCC6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Временска прогноза на локацији парцеле;</w:t>
      </w:r>
    </w:p>
    <w:p w14:paraId="09D6E9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Сателитски индекси усева који описују расту биљака, интензитет фотосинтезе и доступност воде и хранљивих материја;</w:t>
      </w:r>
    </w:p>
    <w:p w14:paraId="14BBE7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Преглед анализе земљишта;</w:t>
      </w:r>
    </w:p>
    <w:p w14:paraId="07AE9F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Преглед фотографија усева;</w:t>
      </w:r>
    </w:p>
    <w:p w14:paraId="513A3E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Информације о паметним технологијама које се користе у пољопривреди;</w:t>
      </w:r>
    </w:p>
    <w:p w14:paraId="427DD5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Најновије информације о појави болести и штеточина у околини парцеле.</w:t>
      </w:r>
    </w:p>
    <w:p w14:paraId="707EFC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Могу се користити бесплатне платформе/апликације, наведене или сличне:</w:t>
      </w:r>
    </w:p>
    <w:p w14:paraId="529B20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https:// www.agrosens.rs</w:t>
      </w:r>
    </w:p>
    <w:p w14:paraId="243611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https://www.kitedoo.rs/precizna-poljoprivreda</w:t>
      </w:r>
    </w:p>
    <w:p w14:paraId="4948CF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http://www.greensoft.co › resenja › AgroLIFE › agrolife</w:t>
      </w:r>
    </w:p>
    <w:p w14:paraId="093E26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могу да унесу на платформу парцеле са свог газдинства и на конкретном примеру прате стање усева и земљишта за време школовања.</w:t>
      </w:r>
    </w:p>
    <w:p w14:paraId="305B11E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препоручени садржаји модула Мобилне апликације у пољопривреди:</w:t>
      </w:r>
    </w:p>
    <w:p w14:paraId="30CB64E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Глобални навигациони сателитски систем GNSS</w:t>
      </w:r>
    </w:p>
    <w:p w14:paraId="05E9AC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Дигиталне платформе које пружају подршку у праћењу стања усева и планирању пољопривредних активности;</w:t>
      </w:r>
    </w:p>
    <w:p w14:paraId="708DB2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Приступ дигиталним платформама које кроз исти кориснички налог омогућавају приступ целом систему: веб апликацији и мобилној апликацији која мобилни уређај претвара у нови корисни алат;</w:t>
      </w:r>
    </w:p>
    <w:p w14:paraId="07134B4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Основни сервиси дигиталних платформи: дневник пољопривредних активности, временска прогноза на локацији парцеле, сателитски индекси усева који описују раст биљака, интензитет фотосинтезе и доступност воде и хранљивих материја, преглед анализе земљишта, преглед фотографија усева, информације о паметним технологијама које се користе у пољопривреди, најновије информације о појави болести и штеточина у околини парцеле;</w:t>
      </w:r>
    </w:p>
    <w:p w14:paraId="0A3BED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Апликације за мобилне уређаје (поред тренутног увида у све податке који пружа на терену, омогућава и брз и једноставан унос података у систем);</w:t>
      </w:r>
    </w:p>
    <w:p w14:paraId="380710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Веб апликација за рачунар (намењена је визуелизацији и детаљној анализи података);</w:t>
      </w:r>
    </w:p>
    <w:p w14:paraId="02194B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Унос парцела у систем (на основу броја парцеле и катастарске општине унети парцелу са националне платформе Геосрбија;</w:t>
      </w:r>
    </w:p>
    <w:p w14:paraId="1F677E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 операција на парцели;</w:t>
      </w:r>
    </w:p>
    <w:p w14:paraId="605FA4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Креирање парцеле за наредну сезону;</w:t>
      </w:r>
    </w:p>
    <w:p w14:paraId="502601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метеоподатке и доношење одлука (на основу влажности и температуре земљишта, брзине ветра, падавина...) о моменту извођења технолошких операција;</w:t>
      </w:r>
    </w:p>
    <w:p w14:paraId="5D0EF0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Вођење дигиталне књиге поља и унос активности;</w:t>
      </w:r>
    </w:p>
    <w:p w14:paraId="212B574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Унос фотографија усева у систем (унети фотографије усева које су напрвили ученици или преузете фотографије из других извора) наставе;</w:t>
      </w:r>
    </w:p>
    <w:p w14:paraId="16C0F1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сателитских снимака усева.</w:t>
      </w:r>
    </w:p>
    <w:p w14:paraId="02FF7A2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Обука вожње трактора</w:t>
      </w:r>
    </w:p>
    <w:p w14:paraId="1DFCF7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30 часова теоријске наставе.</w:t>
      </w:r>
    </w:p>
    <w:p w14:paraId="0CB141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првом разреду реализовати теоријски део обуке у трајању од 30 часова. Садржаје модула реализовати у складу са Законом о безбедности саобраћаја на путевима. Развијати однос поверења и поштовања према другим учесницима у саобраћају. Користити шеме, презентације, видео снимке реалних ситуација у саобраћају. Ради бољег савладавања градива препоручује се да се у оквиру овог модула користи електронско учење.</w:t>
      </w:r>
    </w:p>
    <w:p w14:paraId="073535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w:t>
      </w:r>
    </w:p>
    <w:p w14:paraId="1F46D16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препоручени садржаји модула Мотори СУС Обука вожње трактора:</w:t>
      </w:r>
    </w:p>
    <w:p w14:paraId="7ADD0B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Безбедност саобраћаја – Т1: (појам, значај и основне одредбе Закона о безбедности саобраћаја на путевима; основна начела безбедности саобраћаја на путевима; саобраћајне незгоде, њихови узроци и последице);</w:t>
      </w:r>
    </w:p>
    <w:p w14:paraId="0D14E3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 – Т2: (појам, значај и утицај возача на безбедност саобраћаја; особине и поступци возача који утичу на безбедност саобраћаја; социолошки чиниоци који утичу на понашање возача; значај проценe саобраћајне ситуације и начин доношења одлука возача; оријентација возача у времену и простору; основни психички процеси (осећаји, опажање, представе, пажња, емоције, мишљење, рефлекси и др.) и психолошки чиниоци који утичу на процене, доношење и спровођење одлука возача у току вожње; време реакције, пажња и умор возача (појам, значај, утицај индивидуалних и спољних фактора, утицај спољне средине, мотивација, искуство, будност, фактори који доприносе умору, ефекти умора, мере за отклањање умора и др.); промене код возача које настају услед коришћења алкохола и/или других психоактивних супстанци чија је употреба забрањена пре и за време вожње (утицај на способности и понашање возача, типичне грешке возача под утицајем алкохола и др.); психофизички услови за управљање возилом које морају испуњавати возачи и начин утврђивања испуњености тих услова у саобраћају на путу; време управљања возилом у саобраћају на путу и одмори возача (време управљања, прекид управљања ради одмора, непрекидни одмор, начин употребе тахографа и др.); планирање и припрема за путовање, односно управљање возилом (избор превозног средства, избор трасе путовања, време поласка, план пауза и одмора);</w:t>
      </w:r>
    </w:p>
    <w:p w14:paraId="7561E9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Пут – Т3: (појам, значај пута и врсте путева; карактеристике пута које су од значаја за безбедност саобраћаја (попречни профил пута, коловозни застор, пријањање, број и ширина саобраћајних трака, одводњавање, оштећења коловоза, прегледност пута, хоризонталне и вертикалне кривине, тунели, мостови, надвожњаци, подвожњаци и други путни објекти); утицај временских прилика (снега, снежне вејавице, кише, магле, поледице, града, температуре, ваздушног притиска, влажности ваздуха и др.) на стање пута и безбедно одвијање саобраћаја (видљивост, дужина зауставног пута, режим вожње и др.); пут у ноћним условима вожње (утицај на способност возача, уочљивост других возила, пешака и препрека на путу, утицај на брзину кретања и процену брзине других возила и др.) и опрема пута; </w:t>
      </w:r>
      <w:r w:rsidRPr="000E3BE8">
        <w:rPr>
          <w:rFonts w:ascii="Arial" w:eastAsia="Times New Roman" w:hAnsi="Arial" w:cs="Arial"/>
          <w:noProof w:val="0"/>
          <w:color w:val="000000"/>
          <w:sz w:val="22"/>
          <w:szCs w:val="22"/>
          <w:lang w:val="en-US"/>
        </w:rPr>
        <w:lastRenderedPageBreak/>
        <w:t>техничко регулисање саобраћаја (опште одредбе, пешачка зона, зона успореног саобраћаја, зона „30”, зона школе, заштита животне средине, техничка средства за успоравање саобраћаја и др.);</w:t>
      </w:r>
    </w:p>
    <w:p w14:paraId="4845DC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Возило – Т4: (појам и значај возила, дефиниције врста возила и идентификациона ознака возила; особине возила које утичу на безбедно одвијање саобраћаја на путевим (конструкција, врста материјала, начин израде и услови експлоатације, техничко одржавање, одобрење типа возила и др.); основни склопови и уређаји возила и њихов утицај на безбедност саобраћаја на путу, значај и утицај техничке исправности возила на безбедно одвијање саобраћаја (уређај за управљање, уређај за заустављање, уређаји за осветљавање и давање светлосних знакова, уређаји који омогућавају нормалну видљивост, уређаји за спајање вучног и прикључног возила, пнеуматици, тахограф и остали уређаји); зауставни пут и пут претицања (елементи, утицајни фактори, дужина, потребно, време, последице и др.); најчешће и најопасније неисправности возила и могућности њиховог отклањања од стране возача расположивом опремом и средствима, постављање на точкове ланаца за снег; значај и утицај оптерећења и начина оптерећења возила на безбедност саобраћаја; елементи активне безбедности возила (појам и значај, стабилност и управљивост возила, уређај за управљање, уређај за кочење, пнеуматици, уређаји који обезбеђују видљивост, огибљење возила, трансмисија, електрична инсталација и др.); елементи пасивне безбедности возила (појам и значај, каросерија возила, конструкција возила, употребљени материјали, заштита деце у возилу, заштита лица која се превозе мотоциклом, унутрашњост возила, спољни делови возила, склопови и уређаји возила чији је основни циљ обезбеђивање пасивне безбедности, сигурносни појасеви, ваздушни јастуци, наслони за главу и др.);елементи каталитичкe безбедности возила (појам и значај, бука, вибрације, издувни гасови, грејање, вентилација, климатизација и др.); услови за учешће возила у саобраћају на путу (регистрација возила, саобраћајна дозвола, регистарске таблице, регистрациона налепница, привремена регистрација, таблице за привремено означавање и др.); техничка исправност возила, технички прегледи возила, редовни, ванредни и контролни технички прегледи; основе економичне вожње и утицај саобраћаја на стање животне средине и њено угрожавање (појам и значај, утицај технике вожње, значај техничке исправности возила и мотора у заштити животне средине од загађења буком и издувним гасовима); забрана одлагања и испуштања материја и отпада којим се угрожава животна средина);</w:t>
      </w:r>
    </w:p>
    <w:p w14:paraId="3B19F7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Правила саобраћаја – Т5: (појам и значај правила саобраћаја; опште одредбе о понашању учесника у саобраћају (хијерархија поступања учесника у саобраћају, начин кретања возила и обавеза држања одстојања и растојања, остављање предмета на путу, општа обавеза према пешацима, слепим особама, однос према возилима која врше превоз путника и деце, коришћење телефона и других уређаја за комуникацију, забрана коришћење уређаја за откривање и ометање рада уређаја за мерење брзине, коришћење сигурносних појасева, светлоодбојних прслука и др.); употреба показивача правца, укључивање возила у саобраћај и искључивање из саобраћаја, кретање возила по путу (кретање по коловозу пута у зависности од броја саобраћајних трака и њихове намене, кретање по саобраћајним тракама за укључивање и искључивање, кретање по саобраћајним тракама за спора возила и саобраћајним тракама за возила јавног превоза путника, кретање трамвајском баштицом, успоравање возила); скретање (скретање улево или удесно), полукружно окретање, кретање возилом уназад, мимоилажење (општа правила која се тичу мимоилажења између возила, односно возила и пешака), претицање и обилажење (општа правила, начин, забране); брзина (појам брзине, тренутна брзина, средња брзина, прилагођавање брзине условима саобраћаја, стању пута, атмосферским приликама, видљивости, прегледности, густини саобраћаја, ограничење брзине у насељу, односно ван насеља, ограничење брзине према врсти и намени возила, врсти пута, ограничења брзине изражена саобраћајним знаковима); првенство пролаза (првенство пролаза на раскрсници, при укључивању на пут, при сусрету са возом); саобраћај на раскрсници (општа правила, начин кретања кроз раскрсницу); насилничка вожња (појам, понашања возача која представљају насилничку вожњу и опасности која она доноси); звучни или светлосни знаци упозорења (давање знакова и забране давања знакова); заустављање и паркирање (општа правила о заустављању и паркирању, забране заустављања и паркирања, начин обезбеђења возила); вучење возила (опште одредбе, начин вучења возила, број прикључних возила у зависности од врсте возила, забране); употреба светала у саобраћају (употреба кратких, односно дневних, дугих, позиционих, светала за маглу, означавање и осветљавање осталих учесника као што су пешаци, бициклисти и др.); – саобраћај трамваја и других возила на шинама, саобраћај трактора, радних машина и мотокултиватора (опште одредбе, прикључци за извођење радова, вуча прикључних возила), саобраћај запрежних возила и учешће животиња у саобраћају; саобраћај бицикала, мопеда, трицикала, четвороцикала и мотоцикала (начин управљања, вожња бициклистичком </w:t>
      </w:r>
      <w:r w:rsidRPr="000E3BE8">
        <w:rPr>
          <w:rFonts w:ascii="Arial" w:eastAsia="Times New Roman" w:hAnsi="Arial" w:cs="Arial"/>
          <w:noProof w:val="0"/>
          <w:color w:val="000000"/>
          <w:sz w:val="22"/>
          <w:szCs w:val="22"/>
          <w:lang w:val="en-US"/>
        </w:rPr>
        <w:lastRenderedPageBreak/>
        <w:t>стазом, односно траком, ограничења); кретање пешака (начин кретања по коловозу, тротоару, прелазак преко коловоза,пешачког прелаза, регулисање кретања пешака), обавезе возача према пешацима(услови за безбедно кретање пешака преко коловоза и по коловозу); саобраћај на прелазу пута преко железничке пруге (првенство пролаза, начин преласка); саобраћај на аутопуту и мотопуту (општа правила, забране, начин кретања); возила под пратњом и возила са правом првенства пролаза (појам, значај, обавезе возача и пешака при сусрету са тим возилима, давање знакова); употреба жутог ротационог или трепћућег светла (појам, значај, обавезе возача и пешака при сусрету са тим возилима, давање знакова); мере предострожности приликом напуштања возила);</w:t>
      </w:r>
    </w:p>
    <w:p w14:paraId="6E355D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Остали учесници у саобраћају – Т6: (појам и карактеристике учесника у саобраћају које утичу на безбедно одвијање саобраћаја; карактеристике понашања у саобраћају деце, старих лица, особа са посебним потребама, пешака, бициклиста, мотоциклиста и других лица; појам, карактеристике и утицај шинских возила на безбедно одвијање саобраћаја; утицај животиња на безбедно одвијање саобраћаја на путу);</w:t>
      </w:r>
    </w:p>
    <w:p w14:paraId="105C2F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Саобраћајна сигнализација – Т7: (појам, значај, начин обележавања и постављање; саобраћајни знакови, појмови (знакови опасности, изричитих наредби, обавештења, допунске табле); значење саобраћајних знакова, место постављања и престанак важности; ознаке на коловозу и тротоару, појмови и значење; светлосни саобраћајни знакови, појмови и значење, семафори и њихова намена (регулисање кретања возила: по путу, преко раскрснице, на прелазу преко железничке пруге, регулисање кретања на бициклистичким тракама, односно стазама и регулисање кретања пешака); светлосне ознаке (подела и начин обележавања); начин обележавање прелаза пута преко железничке пруге; начин обележавања препрека на путу и места на коме се изводе радови на путу; знаци и наредбе које дају овлашћена лица (њихово значење и начин давања);</w:t>
      </w:r>
    </w:p>
    <w:p w14:paraId="3B87EA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Превоз терета и лица возилима – Т8: (опште одредбе, појам, значај и забране; оптерећење возила (осовинско оптерећење, укупна маса, носивост, највећа дозвољена маса, највећа дозвољена укупна маса, смештај и обезбеђење терета); ванредни превоз (појам, услови под којим се обавља, дозвола); превоз лица возилима (појам и значај, оптерећење возила, начин превоза, ограничења);</w:t>
      </w:r>
    </w:p>
    <w:p w14:paraId="682D23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Возачке дозволе – Т9: (појам и значај; прописи везани за право на управљање возилом у саобраћају на путу, услови за управљање возилом, старосни услови за добијање возачке дозволе, поступак издавања возачке дозволе, здравствени прегледи, возачке дозволе за категорије моторних возила, одузимање возачке дозволе, извршење мере забране управљања, професионални возачи, возачи трамваја, возачи туристичког воза; пробна возачка дозвола (појам, значај и услови за управљање возилом); оспособљавање кандидата за возаче (теоријска обука, практична обука и возачки испит);</w:t>
      </w:r>
    </w:p>
    <w:p w14:paraId="26A716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Дужности учесника у саобраћају у случају саобраћајне незгоде – Т10: (поступак у случају саобраћајне незгоде (појам, дужности и обавезе возача и лица које се затекне на месту незгоде); дужност и обавезе полиције, здравствене установе, управљача пута, осигуравајућих друштава; европски извештај о саобраћајној незгоди;</w:t>
      </w:r>
    </w:p>
    <w:p w14:paraId="7313FF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Посебне мере и овлашћења – Т11: (искључење возача из саобраћаја, задржавање возача, упућивање возача на контролни лекарски преглед, утврђивање присуства алкохола и/или психоактивних супстанци код учесника у саобраћају, заустављање, односно упућивање ради заустављања возила на безбедном месту или укључивања на пут за ту врсту или категорију возила, снимање саобраћаја и учесника у саобраћају коришћењем одговарајућих средстава као и документовање прекршаја и других поступања у саобраћају супротних прописима, привремено одузимање предмета прекршаја, одузимање обрасца стране возачке дозволе када возач има више од једне возачке дозволе, искључење возила из саобраћаја, упућивање на контролни технички преглед возила, уклањање, односно премештање возила, као и постављање уређаја којима се спречава одвожење возила, мерење осовинског оптерећења возила и укупне масе возила;</w:t>
      </w:r>
    </w:p>
    <w:p w14:paraId="613DE2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Теоријско објашњење радњи возилом, односно скупом возила, у саобраћају на путу ипоступање возача у саобраћају на путу – Т12: (извођење радњи возилом у саобраћају на путу: полазак са места, укључивање возила у саобраћај на путу, вожња унапред, вожња уназад, промена правца кретања и заустављање возила, одржавање брзине кретања возила у зависности од саобраћајне ситуације и услова пута и временских услова, скретање, полукружно окретање, обилажење, мимоилажење, претицање, промена саобраћајне траке, заустављање и нагло кочење, коришћење саобраћајне траке за успоравање и убрзавање, пропуштање других учесника у саобраћају, уступање права првенства пролаза; </w:t>
      </w:r>
      <w:r w:rsidRPr="000E3BE8">
        <w:rPr>
          <w:rFonts w:ascii="Arial" w:eastAsia="Times New Roman" w:hAnsi="Arial" w:cs="Arial"/>
          <w:noProof w:val="0"/>
          <w:color w:val="000000"/>
          <w:sz w:val="22"/>
          <w:szCs w:val="22"/>
          <w:lang w:val="en-US"/>
        </w:rPr>
        <w:lastRenderedPageBreak/>
        <w:t>поступање возача: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 приликом избора брзине кретања возила у зависности од саобраћајне ситуације, услова пута и временских услова, при наиласку на пешачки прелаз, у односу на пешаке, бициклисте и друге учеснике у саобраћају, приликом преласка преко железничке и трамвајске пруге и вожње кроз тунел, приликом смањене видљивости и у условима падавина и приликом кретања путем на којем се изводе радови);</w:t>
      </w:r>
    </w:p>
    <w:p w14:paraId="1E2C5A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Друштвена опасност и последице непоштовања прописа из области безбедностисаобраћаја – Т13: (могуће штетне последице непоштовања прописа;</w:t>
      </w:r>
    </w:p>
    <w:p w14:paraId="26A872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Казнене мере за учиниоце повреда одредаба прописа из области безбедности саобраћаја у односу на друштвену опасност (казнени поени, казна затвора, новчана казна, мере безбедности и заштитне мере);</w:t>
      </w:r>
    </w:p>
    <w:p w14:paraId="27382B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Разматрање конкретних саобраћајних ситуација, решавање испитнихпитања и ближа објашњавања питања из програма теоријске обуке и означавају се кодом – Т14.</w:t>
      </w:r>
    </w:p>
    <w:p w14:paraId="30F6603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p w14:paraId="76D730D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Обука вожње трактора</w:t>
      </w:r>
    </w:p>
    <w:p w14:paraId="387AA8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30 часова наставе у блоку</w:t>
      </w:r>
    </w:p>
    <w:p w14:paraId="54A455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Практичну наставу планирати индивидуално и реализовати током целе школске године. Садржаје модула реализовати у складу са Законом о безбедности саобраћаја на путевима. Развијати однос поверења и поштовања према другим учесницима у саобраћају. За ученике који желе да полажу возачки испит „F” категорије, организовати 10 часова додатне наставе који обухватају разматрање конкретних саобраћајних ситуација, решавање испитних питања и ближа објашњавања питања из програма теоријске обуке. Након тога организовати полагање теоријског дела испита. Ученици који положе теоријски део испита у складу са Законом о безбедности саобраћаја на путевима прелазе на практични део обуке, а након успешно завршене обуке пријављују се за полагање практичног дела возачког испита.</w:t>
      </w:r>
    </w:p>
    <w:p w14:paraId="3F8211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Наставу која се односи на обуку вожње трактора на полигону и у јавном саобраћају обавити кроз 30 часова индивидуалне обуке по ученику.</w:t>
      </w:r>
    </w:p>
    <w:p w14:paraId="7BF402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обука кандидата обавља се на часовима који трају 45 минута или на два спојена часа у укупном трајању од 90 минута.</w:t>
      </w:r>
    </w:p>
    <w:p w14:paraId="5B1C89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 практичне обуке инструктора вожње обухвата час практичне обуке кандидата у трајању од 45 минута, евалуацију изведене обуке, време потребно за вођење прописаних евиденција и утврђивање испуњености услова за обављање практичне обуке, у трајању од пет минута и одмор у трајању од 10 минута. Уколико инструктор вожње практичну обуку кандидата обавља на два спојена часа, у том случају време потребно за вођење прописаних евиденција, утврђивање испуњености услова за обављање практичне обуке, анализу и оцену изведене обуке је 10 минута, а одмор након тих часова је 20 минута.</w:t>
      </w:r>
    </w:p>
    <w:p w14:paraId="70D4E1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Радње возилом и поступање возача у саобраћају, изводе се на путу:</w:t>
      </w:r>
    </w:p>
    <w:p w14:paraId="31CB78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 насељу, и то у условима слабог, средњег и јаког интензитета саобраћаја;</w:t>
      </w:r>
    </w:p>
    <w:p w14:paraId="65D52E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ван насеља, и то у условима слабог, средњег и јаког интензитета саобраћаја;</w:t>
      </w:r>
    </w:p>
    <w:p w14:paraId="3E77E0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 насељу и ван насеља, у ноћним условима;</w:t>
      </w:r>
    </w:p>
    <w:p w14:paraId="17E1B5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обуке организовати полагање практичног дела возачког испита „F” категорије, за ученике који су положили тест теоријског дела испита.</w:t>
      </w:r>
    </w:p>
    <w:p w14:paraId="48F95A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w:t>
      </w:r>
    </w:p>
    <w:p w14:paraId="2117AC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уређајима и склоповима на возилу и њихова употреба док је возило устању мировања;</w:t>
      </w:r>
    </w:p>
    <w:p w14:paraId="245029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Проверу исправности возила за безбедно учествовање у саобраћају на путу;</w:t>
      </w:r>
    </w:p>
    <w:p w14:paraId="325028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начином замене точка, постављања ланаца за снег, снабдевањавозила погонским горивом;</w:t>
      </w:r>
    </w:p>
    <w:p w14:paraId="482CEF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Заузимање положаја у возилу и подешавање седишта, наслона за главу, унутрашњеги спољних возачких огледала и сигурносних појасева;</w:t>
      </w:r>
    </w:p>
    <w:p w14:paraId="7EED5A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Исправе потребне за вожњу;</w:t>
      </w:r>
    </w:p>
    <w:p w14:paraId="72BE0E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покретање возила и употреба команди и уређаја возила у покрету (руковањевозилом) и заустављање возила;</w:t>
      </w:r>
    </w:p>
    <w:p w14:paraId="003C2D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Убрзавање, успоравање и заустављање возила при малим брзинама;</w:t>
      </w:r>
    </w:p>
    <w:p w14:paraId="1FA8D4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извођењa прописаних полигонских радњи возилом: (одвајање и спајање вучног и прикључног возила; вожња напред са променом степена преноса и уназад у истој саобраћајној траци; вожња уназад са скретањем улево, односно удесно под правим углом);</w:t>
      </w:r>
    </w:p>
    <w:p w14:paraId="2AF944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Извођење радњи возилом у саобраћају на путу: (полазак са места, укључивањевозила у саобраћај на путу, вожња унапред, вожња уназад, промена правца кретањаи заустављање возила, одржавање брзине кретања возила у зависности одсаобраћајне ситуације и услова пута и временских услова, скретање, полукружноокретање, обилажење, мимоилажење, претицање, промена саобраћајне траке,полукружно окретање, заустављање и нагло кочење, коришћење саобраћајне тракеза успоравање и убрзавање, пропуштање других учесника у саобраћају, уступањеправа првенства пролаза);</w:t>
      </w:r>
    </w:p>
    <w:p w14:paraId="37CC4E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возача: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 (уколико постоје могућности); приликом избора брзине кретања возила у зависности од саобраћајне ситуације, услова пута и временских услова; при наиласку на пешачки прелаз, у односу на пешаке, бициклисте и при наиласку на пешачки прелаз, у односу на пешаке, бициклисте и друге учеснике у саобраћају; приликом преласка преко железничке и трамвајске пруге и вожње кроз тунел; приликом смањене видљивости и у условима падавина и приликом кретања путем на којем се изводе радови);</w:t>
      </w:r>
    </w:p>
    <w:p w14:paraId="33E010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у складу са саобраћајном сигнализацијом;</w:t>
      </w:r>
    </w:p>
    <w:p w14:paraId="35E31E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Развијања односа поверења и поштовања према другим учесницима у саобраћају</w:t>
      </w:r>
      <w:proofErr w:type="gramStart"/>
      <w:r w:rsidRPr="000E3BE8">
        <w:rPr>
          <w:rFonts w:ascii="Arial" w:eastAsia="Times New Roman" w:hAnsi="Arial" w:cs="Arial"/>
          <w:noProof w:val="0"/>
          <w:color w:val="000000"/>
          <w:sz w:val="22"/>
          <w:szCs w:val="22"/>
          <w:lang w:val="en-US"/>
        </w:rPr>
        <w:t>,стицања</w:t>
      </w:r>
      <w:proofErr w:type="gramEnd"/>
      <w:r w:rsidRPr="000E3BE8">
        <w:rPr>
          <w:rFonts w:ascii="Arial" w:eastAsia="Times New Roman" w:hAnsi="Arial" w:cs="Arial"/>
          <w:noProof w:val="0"/>
          <w:color w:val="000000"/>
          <w:sz w:val="22"/>
          <w:szCs w:val="22"/>
          <w:lang w:val="en-US"/>
        </w:rPr>
        <w:t xml:space="preserve"> навике помагања другим учесницима у саобраћају и предузимања мера дане дође до саобраћајне незгоде;</w:t>
      </w:r>
    </w:p>
    <w:p w14:paraId="650308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возилом у различитим нетипичним саобраћајним ситуацијама уреалним условима;</w:t>
      </w:r>
    </w:p>
    <w:p w14:paraId="406D8F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Напуштање возила и обезбеђивање заустављеног или паркираног возила.</w:t>
      </w:r>
    </w:p>
    <w:p w14:paraId="461B8B8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Практичан рад на полигону</w:t>
      </w:r>
      <w:r w:rsidRPr="000E3BE8">
        <w:rPr>
          <w:rFonts w:ascii="Arial" w:eastAsia="Times New Roman" w:hAnsi="Arial" w:cs="Arial"/>
          <w:i/>
          <w:iCs/>
          <w:noProof w:val="0"/>
          <w:color w:val="000000"/>
          <w:sz w:val="22"/>
          <w:szCs w:val="22"/>
          <w:lang w:val="en-US"/>
        </w:rPr>
        <w:t> или другом простору, односно путу са слабим интензитетом саобраћаја, за кандидате за возаче возила категорије Ф, обухвата најмање увежбавање следећих полигонских радњи</w:t>
      </w:r>
      <w:r w:rsidRPr="000E3BE8">
        <w:rPr>
          <w:rFonts w:ascii="Arial" w:eastAsia="Times New Roman" w:hAnsi="Arial" w:cs="Arial"/>
          <w:b/>
          <w:bCs/>
          <w:noProof w:val="0"/>
          <w:color w:val="000000"/>
          <w:sz w:val="22"/>
          <w:szCs w:val="22"/>
          <w:lang w:val="en-US"/>
        </w:rPr>
        <w:t>:</w:t>
      </w:r>
    </w:p>
    <w:p w14:paraId="29C427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Одвајање и спајање вучног и прикључног возила;</w:t>
      </w:r>
    </w:p>
    <w:p w14:paraId="653351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Вожња напред са променом степена преноса и уназад у истој саобраћајној траци;</w:t>
      </w:r>
    </w:p>
    <w:p w14:paraId="7CCB39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Вожња уназад са скретањем улево, односно удесно под правим углом.</w:t>
      </w:r>
    </w:p>
    <w:p w14:paraId="1B5E4A3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Механизација за обраду и ђубрење земљишта</w:t>
      </w:r>
    </w:p>
    <w:p w14:paraId="0B5227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16 часова теоријске наставе и 8 часова практичне наставе.</w:t>
      </w:r>
    </w:p>
    <w:p w14:paraId="69BD70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 Програм овог модула омогућава оспособљавање ученика за правилно коришћење машина у пољоприврдној производњи.</w:t>
      </w:r>
    </w:p>
    <w:p w14:paraId="238B3A4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Механизација за обраду и ђубрење земљишта:</w:t>
      </w:r>
    </w:p>
    <w:p w14:paraId="2F47A7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Раони плугови (врсте, намена, технички опис, принцип рада, подешавање и одржавање);</w:t>
      </w:r>
    </w:p>
    <w:p w14:paraId="6B0441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Опис раоних плугова (раоник, плужна даска, перо, плаз, козлац, цртало, претплужник, рам);</w:t>
      </w:r>
    </w:p>
    <w:p w14:paraId="1D515B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конзервацијску и редуковану обраду;</w:t>
      </w:r>
    </w:p>
    <w:p w14:paraId="55316B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Машине и оруђа за допунску обраду земљишта (намена, технички опис, принцип рада, подешавање и техничко одржавање);</w:t>
      </w:r>
    </w:p>
    <w:p w14:paraId="6401EA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Тањираче, дрљаче и ваљци (подела, врсте радних органа, подешавање);</w:t>
      </w:r>
    </w:p>
    <w:p w14:paraId="3892AA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Растурачи стајњака (сандук, транспортер, запорни механизам, разбацивачи</w:t>
      </w:r>
    </w:p>
    <w:p w14:paraId="6D9E41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минералних ђубрива (врсте, технички опис, подешавање и одржавање);</w:t>
      </w:r>
    </w:p>
    <w:p w14:paraId="6B4A2A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осоке (основни делови и техничке карактеристике).</w:t>
      </w:r>
    </w:p>
    <w:p w14:paraId="174B0B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5049D8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 </w:t>
      </w:r>
      <w:r w:rsidRPr="000E3BE8">
        <w:rPr>
          <w:rFonts w:ascii="Arial" w:eastAsia="Times New Roman" w:hAnsi="Arial" w:cs="Arial"/>
          <w:noProof w:val="0"/>
          <w:color w:val="000000"/>
          <w:sz w:val="22"/>
          <w:szCs w:val="22"/>
          <w:lang w:val="en-US"/>
        </w:rPr>
        <w:t>прикопчати ношени раони плуг за трактор, обавити основно подешавање раоног плуга на равној подлози на основу упутства за руковање и одржавање машина и оруђа, израчунати потребну количину ђубрива за одређену површину на основу резултата узорковања земљишта, обавити орање на наор и разор двобразним ношеним плугом равњачем на парцели 10 х 30 m, обавити предсетвену припрему земљишта за сетву кукуруза, обавити ђубрење земљишта минералним ђубривом са нормом ђубрења 300 kg/ha, обавити чишћење расипача минералног ђубрива након обављене радне операције.</w:t>
      </w:r>
    </w:p>
    <w:p w14:paraId="0D1C9CE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Сејалице и садилице</w:t>
      </w:r>
    </w:p>
    <w:p w14:paraId="1DBB7D9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14 часова теоријске наставе и 7 часова практичне наставе.</w:t>
      </w:r>
    </w:p>
    <w:p w14:paraId="3CCCF9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 Програм овог модула омогућава оспособљавање ученика за правилно коришћење машина у пољоприврдној производњи.</w:t>
      </w:r>
    </w:p>
    <w:p w14:paraId="1E9F68B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Сејалице и садилице:</w:t>
      </w:r>
    </w:p>
    <w:p w14:paraId="64809C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Ускоредне сејалице;</w:t>
      </w:r>
    </w:p>
    <w:p w14:paraId="350695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Ширкоредне сејалице;</w:t>
      </w:r>
    </w:p>
    <w:p w14:paraId="58A7D9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Садилице расада;</w:t>
      </w:r>
    </w:p>
    <w:p w14:paraId="3A414F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Садилице кромпира.</w:t>
      </w:r>
    </w:p>
    <w:p w14:paraId="7697C2E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71BF5D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подесити сејачицу на задату норму сетве према упутству произвођача, израчунати потребну количину семена за проверу подешености сејачице за сетву пшенице, израчунати положај маркера на основу радног захвата сејачице и ширине предњих точкова трактора, подесити ширину точкова трактора у складу са међуредним размаком сетвених секција, унети податке о раду и одржавању сејачице у картон машине, планирати одржавање сејачица пре почетка сезоне радова, обавити агрегатирање сејачице за сетву соје; обавити сетву соје пнеуматском сејачицом са ниским сетвеним апаратом; обавити садњу кромпира дворедном аутоматском садилицом.</w:t>
      </w:r>
    </w:p>
    <w:p w14:paraId="46B3640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Култиватори и прскалице</w:t>
      </w:r>
    </w:p>
    <w:p w14:paraId="6B10D3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10 часова теоријске наставе и 5 часова практичне наставе.</w:t>
      </w:r>
    </w:p>
    <w:p w14:paraId="7F94A4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 Програм овог модула омогућава оспособљавање ученика за правилно коришћење машина у пољоприврдној производњи.</w:t>
      </w:r>
    </w:p>
    <w:p w14:paraId="047AA5C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Култиватори и прскалице:</w:t>
      </w:r>
    </w:p>
    <w:p w14:paraId="703749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Култиватори за међуредну обраду;</w:t>
      </w:r>
    </w:p>
    <w:p w14:paraId="140A49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Тракторске прскалице.</w:t>
      </w:r>
    </w:p>
    <w:p w14:paraId="69B563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6EAD2F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обавити калибрацију (прорачун) прскалице запреминском и количинском методом, подесити култиватор за међуредну обраду шећерне репе у зависности од развоја биљака, обавити агрегатирање прскалице за трактор, симулирати третирање биљака са задатом нормом третирања, обавити међуредну обрауду кукуруза.</w:t>
      </w:r>
    </w:p>
    <w:p w14:paraId="04FF0DE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Машине за жетву и бербу у ратарству и повртарству</w:t>
      </w:r>
    </w:p>
    <w:p w14:paraId="47C622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18 часова теоријске наставе и 9 часова практичне наставе.</w:t>
      </w:r>
    </w:p>
    <w:p w14:paraId="1730F2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 Програм овог модула омогућава оспособљавање ученика за правилно коришћење машина у пољоприврдној производњи.</w:t>
      </w:r>
    </w:p>
    <w:p w14:paraId="4BD11A0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Машине за жетву и бербу у ратарству и повртарству:</w:t>
      </w:r>
    </w:p>
    <w:p w14:paraId="2FE0AE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Универзални житни комбајн;</w:t>
      </w:r>
    </w:p>
    <w:p w14:paraId="598C84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Берачи кукуруза;</w:t>
      </w:r>
    </w:p>
    <w:p w14:paraId="7ED4BC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вађење шећерне репе;</w:t>
      </w:r>
    </w:p>
    <w:p w14:paraId="424CDE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вађење кромпира;</w:t>
      </w:r>
    </w:p>
    <w:p w14:paraId="19F0D90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Kомбајни за грашак и боранију;</w:t>
      </w:r>
    </w:p>
    <w:p w14:paraId="47C265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убирање поврћа;</w:t>
      </w:r>
    </w:p>
    <w:p w14:paraId="07B4A4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Самоходне машине за прскање, ђубрење, скидање метлица.</w:t>
      </w:r>
    </w:p>
    <w:p w14:paraId="3825C2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BA17B8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проверити исправност делова и уређаја комбајна, обавити основно подешавање комбајна на основу упутства произвођача, адаптација комбајн за жетву уљане репице, организовати мере техничког одржавања по упутству произвођача комбајна, применити мере противпожарне заштите у складу са Законом о противпожарној заштитти.</w:t>
      </w:r>
    </w:p>
    <w:p w14:paraId="1D0D14B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Транспортна средства у пољопривреди</w:t>
      </w:r>
    </w:p>
    <w:p w14:paraId="19E11B3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6 часова теоријске наставе и 3 часа практичне наставе.</w:t>
      </w:r>
    </w:p>
    <w:p w14:paraId="6BDE83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w:t>
      </w:r>
    </w:p>
    <w:p w14:paraId="5261A9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машина, опреме и уређаја у пољоприврдној производњи.</w:t>
      </w:r>
    </w:p>
    <w:p w14:paraId="07BBE76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Транспортна средства у пољопривреди:</w:t>
      </w:r>
    </w:p>
    <w:p w14:paraId="4EAA25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Приколице;</w:t>
      </w:r>
    </w:p>
    <w:p w14:paraId="706019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Транспортери;</w:t>
      </w:r>
    </w:p>
    <w:p w14:paraId="31CD25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Елеватори.</w:t>
      </w:r>
    </w:p>
    <w:p w14:paraId="26180C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03AF41E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Примери задатака за практичну наставу:</w:t>
      </w:r>
      <w:r w:rsidRPr="000E3BE8">
        <w:rPr>
          <w:rFonts w:ascii="Arial" w:eastAsia="Times New Roman" w:hAnsi="Arial" w:cs="Arial"/>
          <w:noProof w:val="0"/>
          <w:color w:val="000000"/>
          <w:sz w:val="22"/>
          <w:szCs w:val="22"/>
          <w:lang w:val="en-US"/>
        </w:rPr>
        <w:t> обавити контролу рада елеватора и транспортера, обавити контролу исправности уређаја приколице.</w:t>
      </w:r>
    </w:p>
    <w:p w14:paraId="75800E4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разред:</w:t>
      </w:r>
    </w:p>
    <w:p w14:paraId="4CB1F34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Воћарско-виноградарска механизација</w:t>
      </w:r>
    </w:p>
    <w:p w14:paraId="61CE80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48 часова теоријске наставе и 24 часа вежби.</w:t>
      </w:r>
    </w:p>
    <w:p w14:paraId="4A2841F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w:t>
      </w:r>
    </w:p>
    <w:p w14:paraId="0576F5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машина, опреме и уређаја у пољоприврдној производњи.</w:t>
      </w:r>
    </w:p>
    <w:p w14:paraId="3FAF2AA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Воћарско-виноградарска механизација:</w:t>
      </w:r>
    </w:p>
    <w:p w14:paraId="3E0421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припрему земљишта и подизање засада;</w:t>
      </w:r>
    </w:p>
    <w:p w14:paraId="3F95A7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обраду земљишта у воћарству и виноградарству;</w:t>
      </w:r>
    </w:p>
    <w:p w14:paraId="6B584F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копање јама и садњу;</w:t>
      </w:r>
    </w:p>
    <w:p w14:paraId="35FAF6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уређаји за заштиту вишегодишњих засада;</w:t>
      </w:r>
    </w:p>
    <w:p w14:paraId="77D00DE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заштиту биљака од касних пролећних мразева;</w:t>
      </w:r>
    </w:p>
    <w:p w14:paraId="03B148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алати за резидбу и уситњавање остатака резидбе;</w:t>
      </w:r>
    </w:p>
    <w:p w14:paraId="432805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везивање ластара;</w:t>
      </w:r>
    </w:p>
    <w:p w14:paraId="717578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и машине за бербу воћа и грожђа.</w:t>
      </w:r>
    </w:p>
    <w:p w14:paraId="4299CD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21709AD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подесити рад ротационе ситнилице за међуредну обраду, припремити виноградарски плуг за одгртање земљишта у пролеће, обавити међуредну обраду у засаду јабука ротофрезом са пипалицом, обавити третирање стабала јабуке по задатој норми третирања.</w:t>
      </w:r>
    </w:p>
    <w:p w14:paraId="77F09EB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Системи и опрема за наводњавање</w:t>
      </w:r>
    </w:p>
    <w:p w14:paraId="6505BB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16 часова теоријске наставе и 8часова вежби.</w:t>
      </w:r>
    </w:p>
    <w:p w14:paraId="27EF7D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w:t>
      </w:r>
    </w:p>
    <w:p w14:paraId="29B4FD4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машина, опреме и уређаја у пољоприврдној производњи.</w:t>
      </w:r>
    </w:p>
    <w:p w14:paraId="1F64BBA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Системи и опрема за наводњавање:</w:t>
      </w:r>
    </w:p>
    <w:p w14:paraId="767F8D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за наводњавање;</w:t>
      </w:r>
    </w:p>
    <w:p w14:paraId="1669D1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опреме за наводњавање;</w:t>
      </w:r>
    </w:p>
    <w:p w14:paraId="7499DE2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 за наводњавање;</w:t>
      </w:r>
    </w:p>
    <w:p w14:paraId="4DEB56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Аутоматско наводњавање и фертиригација.</w:t>
      </w:r>
    </w:p>
    <w:p w14:paraId="586CF28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6A0DD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445FCF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израчунати распоред кишних крила и распрскивача за наводњавање паприке, подесити за заливну норму на уређају на основу упутства произвођача и технологије производње, поставити на парцели систем за наводањавање капањем, поставити у радни положај уређај за наводњавање типа „Тифон”, обавити одржавање уређаја типа „Тифон” по упуству произвођача.</w:t>
      </w:r>
    </w:p>
    <w:p w14:paraId="2AA174F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Четврти разред:</w:t>
      </w:r>
    </w:p>
    <w:p w14:paraId="0F115BC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Машине и опрема у производним објектима</w:t>
      </w:r>
    </w:p>
    <w:p w14:paraId="27FAF40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12 часова теоријске наставе и 12 часова вежби.</w:t>
      </w:r>
    </w:p>
    <w:p w14:paraId="616F96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w:t>
      </w:r>
    </w:p>
    <w:p w14:paraId="10FB87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машина, опреме и уређаја у пољоприврдној производњи.</w:t>
      </w:r>
    </w:p>
    <w:p w14:paraId="1C8D3D2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Машине и опрема у производним објектима:</w:t>
      </w:r>
    </w:p>
    <w:p w14:paraId="71704C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контролу микроклиме у стакленицима и пластеницима;</w:t>
      </w:r>
    </w:p>
    <w:p w14:paraId="7C3489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Уређаји и опрема за пријем и дораду семенских и меркантилних пољопривредних </w:t>
      </w:r>
      <w:proofErr w:type="gramStart"/>
      <w:r w:rsidRPr="000E3BE8">
        <w:rPr>
          <w:rFonts w:ascii="Arial" w:eastAsia="Times New Roman" w:hAnsi="Arial" w:cs="Arial"/>
          <w:noProof w:val="0"/>
          <w:color w:val="000000"/>
          <w:sz w:val="22"/>
          <w:szCs w:val="22"/>
          <w:lang w:val="en-US"/>
        </w:rPr>
        <w:t>производа ;</w:t>
      </w:r>
      <w:proofErr w:type="gramEnd"/>
    </w:p>
    <w:p w14:paraId="068AA3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зрно;</w:t>
      </w:r>
    </w:p>
    <w:p w14:paraId="0FBD95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поврће;</w:t>
      </w:r>
    </w:p>
    <w:p w14:paraId="7727BF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складиштење пољопривредних производа;</w:t>
      </w:r>
    </w:p>
    <w:p w14:paraId="4ADBDB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Концепција и конструкција хладњача.</w:t>
      </w:r>
    </w:p>
    <w:p w14:paraId="6F755D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0481173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обавити контролу квалитета и присуства штеточина ускладиштеног зрна пшенице, подесити режим рада уређаја и опреме у хладњачи на основу упутства произвођача, обавити пријем и дораду семенског кукуруза по упутству произвођача опреме, извршити припрему складишта за смештај кукуруза, обавити контролу рада уређаја и опреме у хладњачама.</w:t>
      </w:r>
    </w:p>
    <w:p w14:paraId="67648D7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Механизација у сточарству</w:t>
      </w:r>
    </w:p>
    <w:p w14:paraId="179505E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20 часова теоријске наставе и 20 часова вежби.</w:t>
      </w:r>
    </w:p>
    <w:p w14:paraId="4B10FE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на школској економији или у предузећу.</w:t>
      </w:r>
    </w:p>
    <w:p w14:paraId="660D11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машина, опреме и уређаја у пољоприврдној производњи.</w:t>
      </w:r>
    </w:p>
    <w:p w14:paraId="1E7409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 Механизација у сточарству:</w:t>
      </w:r>
    </w:p>
    <w:p w14:paraId="649D84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спремање сена и силаже;</w:t>
      </w:r>
    </w:p>
    <w:p w14:paraId="09E215B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смештај сена и силаже;</w:t>
      </w:r>
    </w:p>
    <w:p w14:paraId="4168DF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припрему сточне хране;</w:t>
      </w:r>
    </w:p>
    <w:p w14:paraId="6F49BA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Хранилице и појилице;</w:t>
      </w:r>
    </w:p>
    <w:p w14:paraId="7A856E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изђубравање;</w:t>
      </w:r>
    </w:p>
    <w:p w14:paraId="6BEB7F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машинску мужу);</w:t>
      </w:r>
    </w:p>
    <w:p w14:paraId="447FB6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регулацију микроклиме у сточарским објектима.</w:t>
      </w:r>
    </w:p>
    <w:p w14:paraId="7287D9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09EE88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подесити рад силажног комбајна по захтеву технологије и упуству произвођача, обавити контролу рада аутоматског уређаја за исхрану живине, подешавање опреме за припрему хране за животиње по упутству произвођача</w:t>
      </w:r>
      <w:proofErr w:type="gramStart"/>
      <w:r w:rsidRPr="000E3BE8">
        <w:rPr>
          <w:rFonts w:ascii="Arial" w:eastAsia="Times New Roman" w:hAnsi="Arial" w:cs="Arial"/>
          <w:noProof w:val="0"/>
          <w:color w:val="000000"/>
          <w:sz w:val="22"/>
          <w:szCs w:val="22"/>
          <w:lang w:val="en-US"/>
        </w:rPr>
        <w:t>,агрегатирати</w:t>
      </w:r>
      <w:proofErr w:type="gramEnd"/>
      <w:r w:rsidRPr="000E3BE8">
        <w:rPr>
          <w:rFonts w:ascii="Arial" w:eastAsia="Times New Roman" w:hAnsi="Arial" w:cs="Arial"/>
          <w:noProof w:val="0"/>
          <w:color w:val="000000"/>
          <w:sz w:val="22"/>
          <w:szCs w:val="22"/>
          <w:lang w:val="en-US"/>
        </w:rPr>
        <w:t xml:space="preserve"> косачицу за кошење луцерке, обавити пресовање сена пресом за формирање округлих бала.</w:t>
      </w:r>
    </w:p>
    <w:p w14:paraId="4B4B08A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(64 часа) се реализује у кабинету или на школској економији и школској радионици</w:t>
      </w:r>
    </w:p>
    <w:p w14:paraId="18982D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кабинету треба да буде довољно радних места да за једним радним столом буду три до пет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210867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5A6C78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0E4876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0CF5276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Унос парцела у систем.</w:t>
      </w:r>
    </w:p>
    <w:p w14:paraId="33F50C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часу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овладавање вештином уношења једне парцеле са сопственог газдинства у ситем на некој од платформи. Исход треба да буде савладана почетна вештина за уношење парцела у систем.</w:t>
      </w:r>
    </w:p>
    <w:p w14:paraId="5AF54C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вежбе је употреба мобилног уређаја или рачунара на којима је инсталирана апликација за пријаву на платформу на коју су се ученици регистровали. Наставник демонстрира поступак уношења парцеле на систем. Код ученика развијати способност посматрања и запажања. Након тога ученици са сајта Геосрбије преузимају парцелу или унесу катастарски број парцеле. Парцелу затим ограниче на одређену површину за гајање одређене биљне врсте. Ученици користе упутство за рад на платформи. Наставник и помоћни наставник прате рад ученика и дају потребна објашњења. Наставник подстиче кооперативност унутар групе и развија самосталност у раду код ученика. 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0F7FE9C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(32 часа) се реализује на школској економији, а по потреби у предузећима.</w:t>
      </w:r>
    </w:p>
    <w:p w14:paraId="393918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техничку културу за рационално коришћење пољопривредне технике. Ученици се оспособљавају за самостално руковање и рационално коришћење пољопривредне технике.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5E741E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w:t>
      </w:r>
      <w:r w:rsidRPr="000E3BE8">
        <w:rPr>
          <w:rFonts w:ascii="Arial" w:eastAsia="Times New Roman" w:hAnsi="Arial" w:cs="Arial"/>
          <w:noProof w:val="0"/>
          <w:color w:val="000000"/>
          <w:sz w:val="22"/>
          <w:szCs w:val="22"/>
          <w:lang w:val="en-US"/>
        </w:rPr>
        <w:lastRenderedPageBreak/>
        <w:t>садржаја различитих наставних предмета, модула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27C7DD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3985AD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По могућности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и у радионици упознати ученике са тракторима, мерним инструментима, алатом и мерама безбедности на раду.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на коришћењу радионичког приручника у току расклапања и склапања мотора и трактора. Инсистирати на коришћењу упутства за руковање и одржавање.</w:t>
      </w:r>
    </w:p>
    <w:p w14:paraId="585391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коришћења и одржавања трактора. Ученицима омогућити да рукују класичним и савременим тракторима. Иинсистирати на уредности и прецизности у раду при извођењу радних операција.</w:t>
      </w:r>
    </w:p>
    <w:p w14:paraId="18F205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воде дневник практичног рада или попуњавају унапред припремљен практикум од стране наставника (или радне листове). Наставник редовно проверава/прегледа дневник практичног рада и оцењује. Након сваког циклуса практичног рада, наставник организује индивидуалну практичну проверу стечених вештина.</w:t>
      </w:r>
    </w:p>
    <w:p w14:paraId="17C36FE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 </w:t>
      </w:r>
      <w:r w:rsidRPr="000E3BE8">
        <w:rPr>
          <w:rFonts w:ascii="Arial" w:eastAsia="Times New Roman" w:hAnsi="Arial" w:cs="Arial"/>
          <w:noProof w:val="0"/>
          <w:color w:val="000000"/>
          <w:sz w:val="22"/>
          <w:szCs w:val="22"/>
          <w:lang w:val="en-US"/>
        </w:rPr>
        <w:t>Подешавање сејалице за сетву пшенице.</w:t>
      </w:r>
    </w:p>
    <w:p w14:paraId="3FA821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два часа у блоку.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подешавање сејалице за сетву пшенице. Исход практичног задатка је да ће ученик након обављеног радног задатка бити способан да самостално подеси и провери подешеност сејалице за сетву пшенице. Уводни део у зависности од садржаја практичног задатка, може да траје највише 10–20 минута.</w:t>
      </w:r>
    </w:p>
    <w:p w14:paraId="3016EA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алата и прибора за рад (ручни алат, вага, церада, мерна трака) и потребне количине семена за сетвену пробу за одређену површину (на основу прорачуна на основу норме сетве и радног захвата сејалице). Након тога визуелним прегледом утврдити исправност с сејалице. Помоћни наставник припреми трактор и сејалицу и постави на равну површину. Наставник објасни како се рачуна количина семена за пробу подешености, а сваки ученик добија задатак да израчуна количину семена за један окретај точка сејалице. Помоћни наставник демонстрира подешавање сејалицее на основу задате норме сетве и покаже како се проверава количина семена која се утроши за један окретај сејачице. Код ученика развијати способност посматрања и запажања. Група ученика добија задатак да подеси сејалицу на задату норму сетве и проверу подешености. Ученици израчунавају колико је потребно семена за проверу подешености и самостално подешавају сејалицу.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а неупотребљено семе враћају у магацин. Радни простор </w:t>
      </w:r>
      <w:r w:rsidRPr="000E3BE8">
        <w:rPr>
          <w:rFonts w:ascii="Arial" w:eastAsia="Times New Roman" w:hAnsi="Arial" w:cs="Arial"/>
          <w:noProof w:val="0"/>
          <w:color w:val="000000"/>
          <w:sz w:val="22"/>
          <w:szCs w:val="22"/>
          <w:lang w:val="en-US"/>
        </w:rPr>
        <w:lastRenderedPageBreak/>
        <w:t>се уређује и одржава тако да се материјал за рад (семе), алат и прибор налазе на одговарајућем месту. Сејалицу, алат и прибор на крају задатка очистити, по потреби опрати и одложити на одговарајуће место.</w:t>
      </w:r>
    </w:p>
    <w:p w14:paraId="7A2C28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0B12B72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(60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6808972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2C9B7A0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63A618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75F817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499B495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655963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3139B8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0E63F0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2B04C7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w:t>
      </w:r>
      <w:r w:rsidRPr="000E3BE8">
        <w:rPr>
          <w:rFonts w:ascii="Arial" w:eastAsia="Times New Roman" w:hAnsi="Arial" w:cs="Arial"/>
          <w:noProof w:val="0"/>
          <w:color w:val="000000"/>
          <w:sz w:val="22"/>
          <w:szCs w:val="22"/>
          <w:lang w:val="en-US"/>
        </w:rPr>
        <w:lastRenderedPageBreak/>
        <w:t>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715BDF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6C8E8D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33CED0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201E0A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3B76B65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543D8C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58404E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3600C0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55D8F6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уредно вођен дневник с потпуним описом потребних средстава за рада и поступака извођења радног задатка.</w:t>
      </w:r>
    </w:p>
    <w:p w14:paraId="7F66446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115AC7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62AB5B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62D35F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вежбу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6211BC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5D891AB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6FD405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33D0B5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68C659F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1C75A9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68E9E9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70B9D9E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24EA04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40C642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10F5CE89"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Заштита биља</w:t>
      </w:r>
    </w:p>
    <w:p w14:paraId="4101274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644C898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72"/>
        <w:gridCol w:w="3282"/>
        <w:gridCol w:w="1226"/>
        <w:gridCol w:w="3415"/>
        <w:gridCol w:w="516"/>
        <w:gridCol w:w="1617"/>
      </w:tblGrid>
      <w:tr w:rsidR="000E3BE8" w:rsidRPr="000E3BE8" w14:paraId="314606D3"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4536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3CE5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3B12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294AD64E"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8094C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D99F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DAAD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42FC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D5425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F5BA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645DCA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0C25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FE34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28B0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FACDF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BD4C7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2C08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r w:rsidR="000E3BE8" w:rsidRPr="000E3BE8" w14:paraId="6E24BA4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2F35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34D2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8D15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6F976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1143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447A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76</w:t>
            </w:r>
          </w:p>
        </w:tc>
      </w:tr>
      <w:tr w:rsidR="000E3BE8" w:rsidRPr="000E3BE8" w14:paraId="14153B3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0A78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CC0F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8710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A12BB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15E5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1B65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r>
      <w:tr w:rsidR="000E3BE8" w:rsidRPr="000E3BE8" w14:paraId="0E4B54AE"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8D22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79A4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B1D3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185EE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FCC9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B93C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r>
    </w:tbl>
    <w:p w14:paraId="7AFC50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3CAD29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5A19CE7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2B13D0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биљним болестима, њиховим изазивачима, типовима, начинима настајања биљних болести и њиховој штетности;</w:t>
      </w:r>
    </w:p>
    <w:p w14:paraId="3242F8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биљним штеточинама, типовима, времену и динамици настајања оштећења и њиховом препознавању;</w:t>
      </w:r>
    </w:p>
    <w:p w14:paraId="4E414F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Усвајање основних знања о врстама корова;</w:t>
      </w:r>
    </w:p>
    <w:p w14:paraId="3A9D770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пестицидима, начинима, временом и ефектима њиховe примене;</w:t>
      </w:r>
    </w:p>
    <w:p w14:paraId="45EB3D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мерама заштите биља, њиховом применом, значајем и вештинама извођења заштите биља.</w:t>
      </w:r>
    </w:p>
    <w:p w14:paraId="6CA9E74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4D1B131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45"/>
        <w:gridCol w:w="5481"/>
        <w:gridCol w:w="1284"/>
        <w:gridCol w:w="869"/>
        <w:gridCol w:w="1588"/>
        <w:gridCol w:w="861"/>
      </w:tblGrid>
      <w:tr w:rsidR="000E3BE8" w:rsidRPr="000E3BE8" w14:paraId="362F75D4"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B85A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7313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AF67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56DF3FC4"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C80DD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C9054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DBF9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EEC2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A064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47F7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47AF2F7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9E19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3968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Изазивачи биљних болести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6DF8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E9781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B1A8A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A010B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7F157A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BC34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2F72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Биљне штетошине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579D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50565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0C474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165C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8F056B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BC0E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7BF8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Корови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F76B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DE6D8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1BD9D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80B6C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7DCA2B7"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3C9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EA3B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Пестициди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05AF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39BE6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4A69E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CEBAA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6E123D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5B29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60CB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Мере заштите гајених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59FF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A6B6F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C5878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EC4A0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629EB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87"/>
        <w:gridCol w:w="7700"/>
        <w:gridCol w:w="694"/>
        <w:gridCol w:w="694"/>
        <w:gridCol w:w="859"/>
        <w:gridCol w:w="694"/>
      </w:tblGrid>
      <w:tr w:rsidR="000E3BE8" w:rsidRPr="000E3BE8" w14:paraId="72F68C7E"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3748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DE3D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DA8A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A18D070"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78B67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D7E7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EACB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7C37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5876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D4DC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5B5555E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010A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0E7A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ратарских и повртарских биљака од болести и штеточина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917D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8C45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46AD1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6AE1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bl>
    <w:p w14:paraId="73CC6B1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26"/>
        <w:gridCol w:w="6348"/>
        <w:gridCol w:w="1011"/>
        <w:gridCol w:w="1011"/>
        <w:gridCol w:w="1252"/>
        <w:gridCol w:w="680"/>
      </w:tblGrid>
      <w:tr w:rsidR="000E3BE8" w:rsidRPr="000E3BE8" w14:paraId="2E90188F"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34F6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DC6A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E183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5B9164D0"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0AF58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9EBC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56D9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E11E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6627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F54C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676EB2A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D56C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BC14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воћака од болести и штеточина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6EEB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4D77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DB0B4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4B5E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bl>
    <w:p w14:paraId="1CC981E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8"/>
        <w:gridCol w:w="6698"/>
        <w:gridCol w:w="944"/>
        <w:gridCol w:w="944"/>
        <w:gridCol w:w="1169"/>
        <w:gridCol w:w="635"/>
      </w:tblGrid>
      <w:tr w:rsidR="000E3BE8" w:rsidRPr="000E3BE8" w14:paraId="0FA47D21"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8A03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C319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C5FD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06B7A190"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610E5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6EFD2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F2EF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DBDB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8150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EB37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12798AF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BDBC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EE79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винове лозе од болести и штеточина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BE73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6E7C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B043E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2A6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bl>
    <w:p w14:paraId="5BD481E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0288CE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621"/>
        <w:gridCol w:w="6007"/>
      </w:tblGrid>
      <w:tr w:rsidR="000E3BE8" w:rsidRPr="000E3BE8" w14:paraId="6B6CE56A"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6A55D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Изазивачи биљних болести</w:t>
            </w:r>
          </w:p>
        </w:tc>
      </w:tr>
      <w:tr w:rsidR="000E3BE8" w:rsidRPr="000E3BE8" w14:paraId="7562027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A9F41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205F5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A5B6C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009A09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05EA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болести биљака;</w:t>
            </w:r>
          </w:p>
          <w:p w14:paraId="1A0C69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изазивача биљних болести;</w:t>
            </w:r>
          </w:p>
          <w:p w14:paraId="693816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типове биљних болести;</w:t>
            </w:r>
          </w:p>
          <w:p w14:paraId="27C37B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настајања биљних болести (заражавање, инкубација, симптоми, примарни и секундарни циклуси);</w:t>
            </w:r>
          </w:p>
          <w:p w14:paraId="116E38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услове за настајање и ширење обољења код биљака;</w:t>
            </w:r>
          </w:p>
          <w:p w14:paraId="4C7B88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отпорности биљака;</w:t>
            </w:r>
          </w:p>
          <w:p w14:paraId="3A2EBC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поделу болести биљака према економском значају.</w:t>
            </w:r>
          </w:p>
          <w:p w14:paraId="2DF61C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биљних болести;</w:t>
            </w:r>
          </w:p>
          <w:p w14:paraId="55A036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хербаријум.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5CB8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патогена: гљиве, бактерије, вируси;</w:t>
            </w:r>
          </w:p>
          <w:p w14:paraId="4631E7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патогени код биљака;</w:t>
            </w:r>
          </w:p>
          <w:p w14:paraId="039683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Појава и развој обољења, климатски и едафски услови, однос домаћин – патоген;</w:t>
            </w:r>
          </w:p>
          <w:p w14:paraId="40382D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појаву биљних болести;</w:t>
            </w:r>
          </w:p>
          <w:p w14:paraId="463217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Природна отпорност, селекција на отпорност и толерантност;</w:t>
            </w:r>
          </w:p>
          <w:p w14:paraId="0ACD3E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биљних болести;</w:t>
            </w:r>
          </w:p>
          <w:p w14:paraId="7EDF1A8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патогени, изазивачи болести биљака, гљиве, бактерије, вируси, отпорности биљака.</w:t>
            </w:r>
          </w:p>
        </w:tc>
      </w:tr>
      <w:tr w:rsidR="000E3BE8" w:rsidRPr="000E3BE8" w14:paraId="02DFEE90"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62519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Биљне штетошине</w:t>
            </w:r>
          </w:p>
        </w:tc>
      </w:tr>
      <w:tr w:rsidR="000E3BE8" w:rsidRPr="000E3BE8" w14:paraId="62CF4767"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CFB75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2B98B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1D36E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D09CC7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F329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штеточина биљака;</w:t>
            </w:r>
          </w:p>
          <w:p w14:paraId="3F84B5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штеточина;</w:t>
            </w:r>
          </w:p>
          <w:p w14:paraId="612C69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типове оштећења биљака;</w:t>
            </w:r>
          </w:p>
          <w:p w14:paraId="7FEA39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опише начине настајања оштећења биљака (директно, индиректно, физиолошке и морфолошке промене);</w:t>
            </w:r>
          </w:p>
          <w:p w14:paraId="57BACD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размножавања и распростирања штеточина;</w:t>
            </w:r>
          </w:p>
          <w:p w14:paraId="34619E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основне појмове о динамици популације;</w:t>
            </w:r>
          </w:p>
          <w:p w14:paraId="20168E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појмове отпорности биљака;</w:t>
            </w:r>
          </w:p>
          <w:p w14:paraId="1C5604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поделу штеточина према економском значају;</w:t>
            </w:r>
          </w:p>
          <w:p w14:paraId="2AEC6F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оштећења изазвана нападом штеточинама.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6FDA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штеточина: инсекти, гриње, глодари, нематоде, пужеви, птице;</w:t>
            </w:r>
          </w:p>
          <w:p w14:paraId="1D1DF2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штеточине код биљака;</w:t>
            </w:r>
          </w:p>
          <w:p w14:paraId="20F209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Климатски и едафски услови, однос домаћин-штеточина;</w:t>
            </w:r>
          </w:p>
          <w:p w14:paraId="0051BC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појавубиљних штеточина;</w:t>
            </w:r>
          </w:p>
          <w:p w14:paraId="5AC585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Природна отпорност, селекција на отпорност и толерантност.</w:t>
            </w:r>
          </w:p>
          <w:p w14:paraId="6695D49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штеточине биљака, инсекти, гриње, глодари, нематоде, пужеви, птице, отпорности биљака, толерантност</w:t>
            </w:r>
            <w:proofErr w:type="gramStart"/>
            <w:r w:rsidRPr="000E3BE8">
              <w:rPr>
                <w:rFonts w:ascii="Arial" w:eastAsia="Times New Roman" w:hAnsi="Arial" w:cs="Arial"/>
                <w:noProof w:val="0"/>
                <w:color w:val="000000"/>
                <w:sz w:val="22"/>
                <w:szCs w:val="22"/>
                <w:lang w:val="en-US"/>
              </w:rPr>
              <w:t>..</w:t>
            </w:r>
            <w:proofErr w:type="gramEnd"/>
          </w:p>
        </w:tc>
      </w:tr>
      <w:tr w:rsidR="000E3BE8" w:rsidRPr="000E3BE8" w14:paraId="4721CB24"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F5FE1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Корови</w:t>
            </w:r>
          </w:p>
        </w:tc>
      </w:tr>
      <w:tr w:rsidR="000E3BE8" w:rsidRPr="000E3BE8" w14:paraId="715107D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7AF78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6779D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D040C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BE4F3A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A610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корова;</w:t>
            </w:r>
          </w:p>
          <w:p w14:paraId="19C3B4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групе и врсте корова;</w:t>
            </w:r>
          </w:p>
          <w:p w14:paraId="03FBAE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штетно деловање корова;</w:t>
            </w:r>
          </w:p>
          <w:p w14:paraId="695AC9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размножавања и распростирања корова</w:t>
            </w:r>
          </w:p>
          <w:p w14:paraId="5ADE80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закоровљености.</w:t>
            </w:r>
          </w:p>
          <w:p w14:paraId="24FE78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корове;</w:t>
            </w:r>
          </w:p>
          <w:p w14:paraId="515A1C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хербаријум коровских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0093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корова;</w:t>
            </w:r>
          </w:p>
          <w:p w14:paraId="7639C1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групе и врсте корова;</w:t>
            </w:r>
          </w:p>
          <w:p w14:paraId="20C5EE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штетно деловање корова;</w:t>
            </w:r>
          </w:p>
          <w:p w14:paraId="646989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размножавања и распростирања корова;</w:t>
            </w:r>
          </w:p>
          <w:p w14:paraId="3FBD64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закоровљености;</w:t>
            </w:r>
          </w:p>
          <w:p w14:paraId="5FCE8C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корове.</w:t>
            </w:r>
          </w:p>
          <w:p w14:paraId="11F62B3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корови, врсте корова, закоровљеност;</w:t>
            </w:r>
          </w:p>
        </w:tc>
      </w:tr>
      <w:tr w:rsidR="000E3BE8" w:rsidRPr="000E3BE8" w14:paraId="6F6700F9"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647EF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Пестициди</w:t>
            </w:r>
          </w:p>
        </w:tc>
      </w:tr>
      <w:tr w:rsidR="000E3BE8" w:rsidRPr="000E3BE8" w14:paraId="029F005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9D425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5072D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73A57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95113E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DC37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пестицида, активне супстанце, препарата, растварача, носача, бонификатора, физичко стање и особине пестицида;</w:t>
            </w:r>
          </w:p>
          <w:p w14:paraId="235AA6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пестицида према намени, начину деловања, месту и начину примене;</w:t>
            </w:r>
          </w:p>
          <w:p w14:paraId="67A392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облике формулације пестицида и њихове основне особине (биолошке, хемијске, физичке токсиколошке, екотоксиколошке);</w:t>
            </w:r>
          </w:p>
          <w:p w14:paraId="093E14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регистрацију и примену пестицида;</w:t>
            </w:r>
          </w:p>
          <w:p w14:paraId="2DB825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појмове отровности и опасности, каренце, толеранције;</w:t>
            </w:r>
          </w:p>
          <w:p w14:paraId="0C862E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предострожности при руковању и примени пестицида;</w:t>
            </w:r>
          </w:p>
          <w:p w14:paraId="12C403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4B813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средства заштите људи и начине њиховог коришћења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BFB7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пестицида: фунгициди, инсектициди, хербициди, бактерициди, авициди, лимациди, акарициди, нематоциди, родентициди, репеленти, атрактанти;</w:t>
            </w:r>
          </w:p>
          <w:p w14:paraId="69E826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пестицида;</w:t>
            </w:r>
          </w:p>
          <w:p w14:paraId="0A1A87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Потреба и ризик примене пестицида;</w:t>
            </w:r>
          </w:p>
          <w:p w14:paraId="36CBE7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Климатско-едафски услови и примена пестицида, начин деловање и понашања пестицида;</w:t>
            </w:r>
          </w:p>
          <w:p w14:paraId="477EE7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Ефекти пестицида на штетне организме, корисне организме, третиране биљке, људе, животиње, суседне биљке, земљиште, воду и др.</w:t>
            </w:r>
          </w:p>
          <w:p w14:paraId="6A8C02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складиштењем и чувањем пестицида, руковањем и транспортом и чувањем пестицида пре њихове примене;</w:t>
            </w:r>
          </w:p>
          <w:p w14:paraId="184E19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декларацијом и упутством за примену пестицида,</w:t>
            </w:r>
          </w:p>
          <w:p w14:paraId="07231E6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фунгициди, инсектициди, хербициди, бактерициди, особине пестицида, каренца, толеранција</w:t>
            </w:r>
          </w:p>
        </w:tc>
      </w:tr>
      <w:tr w:rsidR="000E3BE8" w:rsidRPr="000E3BE8" w14:paraId="1C3D0335"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7471C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Мере заштите гајених биљака</w:t>
            </w:r>
          </w:p>
        </w:tc>
      </w:tr>
      <w:tr w:rsidR="000E3BE8" w:rsidRPr="000E3BE8" w14:paraId="0BFD5D7C"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B0D90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ИСХОДИ</w:t>
            </w:r>
          </w:p>
          <w:p w14:paraId="7A82B4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41BD0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9E9017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F80A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штете и наведе критеријуме за процену опасности;</w:t>
            </w:r>
          </w:p>
          <w:p w14:paraId="73B416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прикупљања података о биљним болестима и штетним организмима, временским условима, фенофазама биљака и др.;</w:t>
            </w:r>
          </w:p>
          <w:p w14:paraId="5ED50D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повезаност технологије гајења биљака и заштите биља у односу на биљне болести, штетне организме и вегетациони циклус биљака;</w:t>
            </w:r>
          </w:p>
          <w:p w14:paraId="2E7F0B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мере заштите биља;</w:t>
            </w:r>
          </w:p>
          <w:p w14:paraId="5ADC7C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заштите биља:</w:t>
            </w:r>
          </w:p>
          <w:p w14:paraId="579EAC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резистентности штетних организама на пестициде;</w:t>
            </w:r>
          </w:p>
          <w:p w14:paraId="7D4406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корисне организме и начине очувања природне регулације;</w:t>
            </w:r>
          </w:p>
          <w:p w14:paraId="35BDD7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хемијске мера заштите: прскање, орошавање, замагљивање, задимљавање, ињектовање, фумигација, примена мамака, зашрашивање, растурање гранула итд.;</w:t>
            </w:r>
          </w:p>
          <w:p w14:paraId="4EF3B6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средства личне заштите при руковању са пестицидима;</w:t>
            </w:r>
          </w:p>
          <w:p w14:paraId="76A2BE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поштовања упутства за примену пестицида, начина и услова за њихову примену;</w:t>
            </w:r>
          </w:p>
          <w:p w14:paraId="5C7B3E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7F208F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пестициде;</w:t>
            </w:r>
          </w:p>
          <w:p w14:paraId="1F1D9B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пестициде у заштити биља;</w:t>
            </w:r>
          </w:p>
          <w:p w14:paraId="4DD12E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E5CE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биља: биолошкe, хемијскe, физичкe и алтернативнe мере;</w:t>
            </w:r>
          </w:p>
          <w:p w14:paraId="47371B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примене, подела, карактеристике пестицида, опрема и др.;</w:t>
            </w:r>
          </w:p>
          <w:p w14:paraId="281FC3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Поступак примене пестицида, фазе процеса и њихове карактеристике;</w:t>
            </w:r>
          </w:p>
          <w:p w14:paraId="658D6E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метеоролошких/климатских фактора на примену и деловање пестицида;</w:t>
            </w:r>
          </w:p>
          <w:p w14:paraId="7DC7AB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Могућности мешања пестицида;</w:t>
            </w:r>
          </w:p>
          <w:p w14:paraId="700F20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пестицида и процена опасности за опрашиваче и друге корисне организме;</w:t>
            </w:r>
          </w:p>
          <w:p w14:paraId="0F52CB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пестицида и опасност за здравље људи, домаћих животиња и дивљачи;</w:t>
            </w:r>
          </w:p>
          <w:p w14:paraId="764FDD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пестицида и опасност по екосистеме: земљиште, ваздух, вода;</w:t>
            </w:r>
          </w:p>
          <w:p w14:paraId="70E55B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Законска и нормативна регулатива у заштити биља.</w:t>
            </w:r>
          </w:p>
          <w:p w14:paraId="29FB8C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складиштењем и чувањем пестицида, руковањем и транспортом и чувањем пестицида пре њихове примене;</w:t>
            </w:r>
          </w:p>
          <w:p w14:paraId="3255D6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декларацијом и упутством за примену пестицида,</w:t>
            </w:r>
          </w:p>
          <w:p w14:paraId="221710B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раствори, мешање пестицида, климатски фактори</w:t>
            </w:r>
            <w:proofErr w:type="gramStart"/>
            <w:r w:rsidRPr="000E3BE8">
              <w:rPr>
                <w:rFonts w:ascii="Arial" w:eastAsia="Times New Roman" w:hAnsi="Arial" w:cs="Arial"/>
                <w:noProof w:val="0"/>
                <w:color w:val="000000"/>
                <w:sz w:val="22"/>
                <w:szCs w:val="22"/>
                <w:lang w:val="en-US"/>
              </w:rPr>
              <w:t>,екосистем</w:t>
            </w:r>
            <w:proofErr w:type="gramEnd"/>
            <w:r w:rsidRPr="000E3BE8">
              <w:rPr>
                <w:rFonts w:ascii="Arial" w:eastAsia="Times New Roman" w:hAnsi="Arial" w:cs="Arial"/>
                <w:noProof w:val="0"/>
                <w:color w:val="000000"/>
                <w:sz w:val="22"/>
                <w:szCs w:val="22"/>
                <w:lang w:val="en-US"/>
              </w:rPr>
              <w:t>.</w:t>
            </w:r>
          </w:p>
        </w:tc>
      </w:tr>
    </w:tbl>
    <w:p w14:paraId="2AEAFD6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30"/>
        <w:gridCol w:w="5998"/>
      </w:tblGrid>
      <w:tr w:rsidR="000E3BE8" w:rsidRPr="000E3BE8" w14:paraId="29E1A2D6"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089FA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Заштита ратарских и повртарских биљака од болести и штеточина</w:t>
            </w:r>
          </w:p>
        </w:tc>
      </w:tr>
      <w:tr w:rsidR="000E3BE8" w:rsidRPr="000E3BE8" w14:paraId="3FEC879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30A51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5392E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A2B5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48AC6C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1A52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најзначајније болести ратарских и повртарских биљака;</w:t>
            </w:r>
          </w:p>
          <w:p w14:paraId="3CCB48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симптоме обољења, оштећења и коровае у ратарској и повртарској производњи,прегледом биљака и биљног материјала у различитим фенофазама;</w:t>
            </w:r>
          </w:p>
          <w:p w14:paraId="5DA6F1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узимања узорака, хербаризовања биљног материјала, препарирања и чување узорака ради детаљне дијагнозе у лабораторији;</w:t>
            </w:r>
          </w:p>
          <w:p w14:paraId="6879EC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наведе мере заштите од биљних </w:t>
            </w:r>
            <w:r w:rsidRPr="000E3BE8">
              <w:rPr>
                <w:rFonts w:ascii="Arial" w:eastAsia="Times New Roman" w:hAnsi="Arial" w:cs="Arial"/>
                <w:noProof w:val="0"/>
                <w:color w:val="000000"/>
                <w:sz w:val="22"/>
                <w:szCs w:val="22"/>
                <w:lang w:val="en-US"/>
              </w:rPr>
              <w:lastRenderedPageBreak/>
              <w:t>болести,штетошина, корова и време њиховог извођења код ратарских и повртарских биљака;</w:t>
            </w:r>
          </w:p>
          <w:p w14:paraId="2868D7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најзначајније болести и штеточинеповртарских биљака гајених у заштићеном простору;</w:t>
            </w:r>
          </w:p>
          <w:p w14:paraId="5926B0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симптоме значајнијих обољења и оштећења повртарскихбиљака гајених у заштићеном простору;</w:t>
            </w:r>
          </w:p>
          <w:p w14:paraId="3C4C63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услове настајања и развоја обољења и оштећења повртарскихбиљака гајених у заштићеном простору;</w:t>
            </w:r>
          </w:p>
          <w:p w14:paraId="5994ED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заштитеповртарских биљака и време њиховог извођења у заштићеном простору.</w:t>
            </w:r>
          </w:p>
          <w:p w14:paraId="41774E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интегралне мере заштите ратарских и повртарских биљака;</w:t>
            </w:r>
          </w:p>
          <w:p w14:paraId="1917A5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обољења, оштећења и корова код ратарско повртарских биљака, прегледом биљака и биљног материјала у различитим фенофазама;</w:t>
            </w:r>
          </w:p>
          <w:p w14:paraId="3B466F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 податке о фенофазамаратарских и повртарских биљака, временским условима, појави обољења, оштећења и корова;</w:t>
            </w:r>
          </w:p>
          <w:p w14:paraId="182CEC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средства личне заштите при руковању са пестицидима;</w:t>
            </w:r>
          </w:p>
          <w:p w14:paraId="0E8B36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DB172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узоркује болесне и оштећене ратарске и повртарске биљаке, хербаризује, препарирара и чува узораке ради детаљне дијагнозе у лабораторији;</w:t>
            </w:r>
          </w:p>
          <w:p w14:paraId="6B934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ратарских и повртарских биљака против болести, штеточина и корова;</w:t>
            </w:r>
          </w:p>
          <w:p w14:paraId="0B887E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хемијске мера заштите ратарских и повртарских биљака;</w:t>
            </w:r>
          </w:p>
          <w:p w14:paraId="0E7C90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раствор пестицида;</w:t>
            </w:r>
          </w:p>
          <w:p w14:paraId="5BBA51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примени/примењује пестициде у ратарској и повртарскојпроизводњи;</w:t>
            </w:r>
          </w:p>
          <w:p w14:paraId="15C3DB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интегралне мере заштите у ратарској и повртарскојпроизводњи;</w:t>
            </w:r>
          </w:p>
          <w:p w14:paraId="15B57E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средства личне заштите при руковању са пестицидима;</w:t>
            </w:r>
          </w:p>
          <w:p w14:paraId="6EB70C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777B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Визуелни преглед биљака и биљног материјала;</w:t>
            </w:r>
          </w:p>
          <w:p w14:paraId="25CA89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ратарских и повртарских биљака;</w:t>
            </w:r>
          </w:p>
          <w:p w14:paraId="6612EB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болесних и оштећених биљака, корова и земљишта;</w:t>
            </w:r>
          </w:p>
          <w:p w14:paraId="7ED618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коришћењем лабораторијске опреме и прибора (микроскопа, бинокулара)</w:t>
            </w:r>
          </w:p>
          <w:p w14:paraId="7664EB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Узимање узорака, хербаризовање биљног материјала, препарирање и чување узорака ради детаљне дијагнозе </w:t>
            </w:r>
            <w:r w:rsidRPr="000E3BE8">
              <w:rPr>
                <w:rFonts w:ascii="Arial" w:eastAsia="Times New Roman" w:hAnsi="Arial" w:cs="Arial"/>
                <w:noProof w:val="0"/>
                <w:color w:val="000000"/>
                <w:sz w:val="22"/>
                <w:szCs w:val="22"/>
                <w:lang w:val="en-US"/>
              </w:rPr>
              <w:lastRenderedPageBreak/>
              <w:t>у лабораторији;</w:t>
            </w:r>
          </w:p>
          <w:p w14:paraId="18ADA2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ратарских и повртарских биљака од болести, штеточина и корова;</w:t>
            </w:r>
          </w:p>
          <w:p w14:paraId="58322D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Непосредно упознавање пестицида (различитих препарата, припрема за примену, мешање са водом, пуњење уређаја за примену пестицида);</w:t>
            </w:r>
          </w:p>
          <w:p w14:paraId="17FADE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Интегрална мере заштитератарских и повртарских биљака;</w:t>
            </w:r>
          </w:p>
          <w:p w14:paraId="0E284A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биљакаратарских и повртарских биљака у органској производњи;</w:t>
            </w:r>
          </w:p>
          <w:p w14:paraId="3ACCE6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повртарских биљакагајених у затвореном простору (стакленици, пластеници)</w:t>
            </w:r>
          </w:p>
          <w:p w14:paraId="61C459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блоку/вежбе:</w:t>
            </w:r>
          </w:p>
          <w:p w14:paraId="449E2B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ратарских и повртарских биљака;</w:t>
            </w:r>
          </w:p>
          <w:p w14:paraId="02F010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болесних и оштећених биљака, корова и земљишта;</w:t>
            </w:r>
          </w:p>
          <w:p w14:paraId="4EC51E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ратарских и повртарских биљака од болести, штеточина и корова;</w:t>
            </w:r>
          </w:p>
          <w:p w14:paraId="7B4015A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биљне болести, штеточине, интегрална заштита биља, пепелница, пламењача, заштићен простор, микроскоп, бинокулар, хербаризовање, руковање пестицидима, лична заштита.</w:t>
            </w:r>
          </w:p>
        </w:tc>
      </w:tr>
    </w:tbl>
    <w:p w14:paraId="3AF8EC4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Трћи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413"/>
        <w:gridCol w:w="6215"/>
      </w:tblGrid>
      <w:tr w:rsidR="000E3BE8" w:rsidRPr="000E3BE8" w14:paraId="73A403BC"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8C4E4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Заштита воћака од болести и штеточина</w:t>
            </w:r>
          </w:p>
        </w:tc>
      </w:tr>
      <w:tr w:rsidR="000E3BE8" w:rsidRPr="000E3BE8" w14:paraId="796BF8D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302C9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12ABE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E759C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4443BDE"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3535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најзначајније болести воћака по врстама;</w:t>
            </w:r>
          </w:p>
          <w:p w14:paraId="1A4DA0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симптоме обољења, оштећења воћака по врстама, прегледом биљака и биљног материјала у различитим фенофазама;</w:t>
            </w:r>
          </w:p>
          <w:p w14:paraId="2F1DEA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воћака по врстама од болести,штеточина, корова и време њиховог извођења;</w:t>
            </w:r>
          </w:p>
          <w:p w14:paraId="29BEF1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најзначајније болести и штеточине воћака гајених у заштићеном простору;</w:t>
            </w:r>
          </w:p>
          <w:p w14:paraId="1D3F47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симптоме значајнијих обољења и оштећења воћака гајених у заштићеном простору;</w:t>
            </w:r>
          </w:p>
          <w:p w14:paraId="1F964A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услове настајања и развоја обољења и оштећења воћака гајених у заштићеном простору;</w:t>
            </w:r>
          </w:p>
          <w:p w14:paraId="63C00B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воћака и време њиховог извођења у заштићеном простору;</w:t>
            </w:r>
          </w:p>
          <w:p w14:paraId="598B47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интегралне мере заштите воћака по врстама;</w:t>
            </w:r>
          </w:p>
          <w:p w14:paraId="4F3F16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обољења, оштећења и корова код воћарских биљака по врстама, прегледом биљака и биљног материјала у различитим фенофазама;</w:t>
            </w:r>
          </w:p>
          <w:p w14:paraId="424C55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узимања узорака, хербаризовања биљног материјала, препарирања и чување узорака ради детаљне дијагнозе у лабораторији;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882D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 преглед биљака и биљног материјала;</w:t>
            </w:r>
          </w:p>
          <w:p w14:paraId="544746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воћака по врстама (јабучасто, коштичаво, јагодасто, језграсто);</w:t>
            </w:r>
          </w:p>
          <w:p w14:paraId="4D72CC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болесних и оштећених деловавоћака по врстама, корова и земљишта;</w:t>
            </w:r>
          </w:p>
          <w:p w14:paraId="4813C2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коришћењем лабораторијске опреме и прибора (микроскопа, бинокулара)</w:t>
            </w:r>
          </w:p>
          <w:p w14:paraId="391567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хербаризовање биљног материјала, препарирање и чување узорака ради детаљне дијагнозе у лабораторији;</w:t>
            </w:r>
          </w:p>
          <w:p w14:paraId="0523CB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воћака по врстама од болести, штеточина и корова;</w:t>
            </w:r>
          </w:p>
          <w:p w14:paraId="49463A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Непосредно упознавање пестицида (различитих препарата, припрема за примену, мешање са водом, пуњење уређаја за примену пестицида);</w:t>
            </w:r>
          </w:p>
          <w:p w14:paraId="262E92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Интегрална мере заштите воћака по врстама;</w:t>
            </w:r>
          </w:p>
          <w:p w14:paraId="63BE55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воћака по врстамау органској производњи;</w:t>
            </w:r>
          </w:p>
          <w:p w14:paraId="17D2FD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воћака гајених у затвореном простору (стакленици, пластеници)</w:t>
            </w:r>
          </w:p>
        </w:tc>
      </w:tr>
      <w:tr w:rsidR="000E3BE8" w:rsidRPr="000E3BE8" w14:paraId="02DB3DC8"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B965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средства личне заштите при руковању са пестицидима;</w:t>
            </w:r>
          </w:p>
          <w:p w14:paraId="1B710B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5ACF37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узоркује делове болесних и оштећених воћака по врстама, хербаризује, препарирара и чува узораке ради детаљне дијагнозе у лабораторији;</w:t>
            </w:r>
          </w:p>
          <w:p w14:paraId="5A95BA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 податке о фенофазама воћака по врстама,временским условима, појави обољења, оштећења и корова;</w:t>
            </w:r>
          </w:p>
          <w:p w14:paraId="3D1B2E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воћака против болести, штеточина и корова;</w:t>
            </w:r>
          </w:p>
          <w:p w14:paraId="56E5A7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растворе пестицидау заштити воћака ;</w:t>
            </w:r>
          </w:p>
          <w:p w14:paraId="436616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пестициде у заштити воћака.</w:t>
            </w:r>
          </w:p>
          <w:p w14:paraId="3E804C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интегралне мере заштитевоћака;</w:t>
            </w:r>
          </w:p>
          <w:p w14:paraId="5B1214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заштитевоћака и време њиховог извођења у заштићеном простору;</w:t>
            </w:r>
          </w:p>
          <w:p w14:paraId="5FA583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хемијске мере заштите воћака по врстама;</w:t>
            </w:r>
          </w:p>
          <w:p w14:paraId="6BC19E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средства личне заштите при руковању са пестицидима;</w:t>
            </w:r>
          </w:p>
          <w:p w14:paraId="7DF67B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E764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Настава у блоку/вежбе:</w:t>
            </w:r>
          </w:p>
          <w:p w14:paraId="0F0906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воћака по врстама;</w:t>
            </w:r>
          </w:p>
          <w:p w14:paraId="684C67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болесних и оштећених делова воћака, корова и земљишта;</w:t>
            </w:r>
          </w:p>
          <w:p w14:paraId="5634EA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воћака по врстама од болести, штеточина и корова;</w:t>
            </w:r>
          </w:p>
          <w:p w14:paraId="47076C8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биљне болести, штеточине, интегрална заштита биља, пепелница, пламењача, заштићен простор, микроскоп, бинокулар, хербаризовање, руковање пестицидима, лична заштита.</w:t>
            </w:r>
          </w:p>
        </w:tc>
      </w:tr>
    </w:tbl>
    <w:p w14:paraId="2FDDC0C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Четврти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80"/>
        <w:gridCol w:w="6448"/>
      </w:tblGrid>
      <w:tr w:rsidR="000E3BE8" w:rsidRPr="000E3BE8" w14:paraId="34E89350"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386E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Заштита винове лозе од болести и штеточина</w:t>
            </w:r>
          </w:p>
        </w:tc>
      </w:tr>
      <w:tr w:rsidR="000E3BE8" w:rsidRPr="000E3BE8" w14:paraId="152894D7"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68366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DFC25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38552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744D2C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E2A8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најзначајније болести винове лозе;</w:t>
            </w:r>
          </w:p>
          <w:p w14:paraId="2262C5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симптоме обољења, оштећења и корова код винове лозе, прегледом биљака и биљног материјала у различитим фенофазама;</w:t>
            </w:r>
          </w:p>
          <w:p w14:paraId="4234B4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винове лозе од болести,штетошина, корова и време њиховог извођења;</w:t>
            </w:r>
          </w:p>
          <w:p w14:paraId="7AF7FE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интегралне мере заштите винове лозе;</w:t>
            </w:r>
          </w:p>
          <w:p w14:paraId="16D9D6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обољења, оштећења и корова код винове лозе, прегледом биљака и биљног материјала у различитим фенофазама;</w:t>
            </w:r>
          </w:p>
          <w:p w14:paraId="3E16D7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 податке о фенофазама винове лозе, временским условима, појави обољења, оштећења и корова;</w:t>
            </w:r>
          </w:p>
          <w:p w14:paraId="0D430E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средства личне заштите при руковању са пестицидима;</w:t>
            </w:r>
          </w:p>
          <w:p w14:paraId="609D20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7040C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биља против болести, штеточина и корова у винограду;</w:t>
            </w:r>
          </w:p>
          <w:p w14:paraId="4169B2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хемијске мере заштитевинове лозе;</w:t>
            </w:r>
          </w:p>
          <w:p w14:paraId="0EE4A0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растворе пестицида;</w:t>
            </w:r>
          </w:p>
          <w:p w14:paraId="73E534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пестициде у заштити винове лозе.</w:t>
            </w:r>
          </w:p>
          <w:p w14:paraId="3B1F16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средства личне заштите при руковању са пестицидима;</w:t>
            </w:r>
          </w:p>
          <w:p w14:paraId="32BC00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интегралне мере заштите винове лозе;</w:t>
            </w:r>
          </w:p>
          <w:p w14:paraId="7166A3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9AB2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 преглед биљака и биљног материјала;</w:t>
            </w:r>
          </w:p>
          <w:p w14:paraId="0EC371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винове лозе;</w:t>
            </w:r>
          </w:p>
          <w:p w14:paraId="7ADB94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болесних и оштећених биљака, корова и земљишта;</w:t>
            </w:r>
          </w:p>
          <w:p w14:paraId="54D87D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коришћењем лабораторијске опреме и прибора (микроскопа, бинокулара);</w:t>
            </w:r>
          </w:p>
          <w:p w14:paraId="104F67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хербаризовање биљног материјала, препарирање и чување узорака ради детаљне дијагнозе у лабораторији;</w:t>
            </w:r>
          </w:p>
          <w:p w14:paraId="513061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винове лозе од болести, штеточина и корова;</w:t>
            </w:r>
          </w:p>
          <w:p w14:paraId="4818F2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Непосредно упознавање пестицида (различитих препарата, припрема за примену, мешање са водом, пуњење уређаја за примену пестицида);</w:t>
            </w:r>
          </w:p>
          <w:p w14:paraId="001ABB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Интегрална мере заштите винове лозе;</w:t>
            </w:r>
          </w:p>
          <w:p w14:paraId="1C90BE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винове лозе у органској производњи.</w:t>
            </w:r>
          </w:p>
          <w:p w14:paraId="77DA0E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блоку/вежбе:</w:t>
            </w:r>
          </w:p>
          <w:p w14:paraId="035984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винове лозе;</w:t>
            </w:r>
          </w:p>
          <w:p w14:paraId="1C29E3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болесних и оштећених делова винове лозе, корова и земљишта;</w:t>
            </w:r>
          </w:p>
          <w:p w14:paraId="0E009D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винове лозе од болести, штеточина и корова;</w:t>
            </w:r>
          </w:p>
          <w:p w14:paraId="48B2326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биљне болести, штеточине, интегрална заштита биља, пепелница, пламењача, заштићен простор, микроскоп, бинокулар, хербаризовање, руковање пестицидима, лична заштита.</w:t>
            </w:r>
          </w:p>
        </w:tc>
      </w:tr>
    </w:tbl>
    <w:p w14:paraId="265777C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049A285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вежбама и наставом у блоку/ вежбе када се одељење дели на две групе. На првим часовима дискутујете са ученицима, колико су они упознати са биологијом гајених биљака, утицајем бактерија, вируса, инсеката на раст и развиће биљака,</w:t>
      </w:r>
    </w:p>
    <w:p w14:paraId="290B5E4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и настава у блоку/вежбе.</w:t>
      </w:r>
    </w:p>
    <w:p w14:paraId="342D02F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кабинету или стандардној учионици са компјутерском опремом која омогућава приступ интернету и пројектору за презентацију.</w:t>
      </w:r>
    </w:p>
    <w:p w14:paraId="3DD6AB0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Подела одељења на групе: </w:t>
      </w:r>
      <w:r w:rsidRPr="000E3BE8">
        <w:rPr>
          <w:rFonts w:ascii="Arial" w:eastAsia="Times New Roman" w:hAnsi="Arial" w:cs="Arial"/>
          <w:noProof w:val="0"/>
          <w:color w:val="000000"/>
          <w:sz w:val="22"/>
          <w:szCs w:val="22"/>
          <w:lang w:val="en-US"/>
        </w:rPr>
        <w:t>За часове вежби и наставу у блоку/вежбе у блоку одељење се дели на две групе.</w:t>
      </w:r>
    </w:p>
    <w:p w14:paraId="6F6BC5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часова вежби и и наставе у блоку/вежбе у блокукада се оне изводе у лабораторији или на школској економији.</w:t>
      </w:r>
    </w:p>
    <w:p w14:paraId="14977F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вежби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130A31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0912DAF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336767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20FBCDE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знања ученика о болестима и штеточинама биљака, мерама заштите биљака која су им неопходна за укључивање у процесу рада и производње као и за праћење наставе из стручних предмета.</w:t>
      </w:r>
    </w:p>
    <w:p w14:paraId="77162C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заштитних средстава у пољопривредној производњи.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w:t>
      </w:r>
    </w:p>
    <w:p w14:paraId="28A867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5F976E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4F6D2B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w:t>
      </w:r>
      <w:r w:rsidRPr="000E3BE8">
        <w:rPr>
          <w:rFonts w:ascii="Arial" w:eastAsia="Times New Roman" w:hAnsi="Arial" w:cs="Arial"/>
          <w:noProof w:val="0"/>
          <w:color w:val="000000"/>
          <w:sz w:val="22"/>
          <w:szCs w:val="22"/>
          <w:lang w:val="en-US"/>
        </w:rPr>
        <w:lastRenderedPageBreak/>
        <w:t>тимски рад; самопроцену; презентацију својих радова и групних пројеката и ефикасну визуелну, вербалну и писану комуникацију.</w:t>
      </w:r>
    </w:p>
    <w:p w14:paraId="2A1A36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AAE268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Изазивачи биљних болести</w:t>
      </w:r>
    </w:p>
    <w:p w14:paraId="160844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Биологијом. Програм овог модула омогућава оспособљавање ученика за примену технологија у ратарској, повртарској, воћарској и виноградарској производњи.</w:t>
      </w:r>
    </w:p>
    <w:p w14:paraId="563DDAE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1E03F1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патогена: гљиве, бактерије, вируси;</w:t>
      </w:r>
    </w:p>
    <w:p w14:paraId="184A8D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патогени код биљака;</w:t>
      </w:r>
    </w:p>
    <w:p w14:paraId="7F2DAB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Појава и развој обољења, климатски и едафски услови, однос домаћин – патоген;</w:t>
      </w:r>
    </w:p>
    <w:p w14:paraId="1627FD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појаву биљних болести;</w:t>
      </w:r>
    </w:p>
    <w:p w14:paraId="17418A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Природна отпорност, селекција на отпорност и толерантност;</w:t>
      </w:r>
    </w:p>
    <w:p w14:paraId="4861AA1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Биљне штеточине</w:t>
      </w:r>
    </w:p>
    <w:p w14:paraId="65C723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Биологијом. Програм овог модула омогућава оспособљавање ученика за примену технологија технологија у ратарској, повртарској, воћарској и виноградарској производњи.</w:t>
      </w:r>
    </w:p>
    <w:p w14:paraId="23A301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3F78414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штеточина: инсекти, гриње, глодари, нематоде, пужеви, птице;</w:t>
      </w:r>
    </w:p>
    <w:p w14:paraId="036DEB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штеточине код биљака;</w:t>
      </w:r>
    </w:p>
    <w:p w14:paraId="2AFA41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и едафски услови, однос домаћин-штеточина;</w:t>
      </w:r>
    </w:p>
    <w:p w14:paraId="5DB284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појаву биљних штеточина,</w:t>
      </w:r>
    </w:p>
    <w:p w14:paraId="24A1B6B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Корови</w:t>
      </w:r>
    </w:p>
    <w:p w14:paraId="6AEA41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Биологијом. Програм овог модула омогућава оспособљавање ученика за примену технологија технологија у ратарској, повртарској, воћарској и виноградарској производњи.</w:t>
      </w:r>
    </w:p>
    <w:p w14:paraId="37EC04D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748331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корова: широколисни, усколисни, једногодишњи, вишегодишњи, окопавински, ливадски, рудералнии;</w:t>
      </w:r>
    </w:p>
    <w:p w14:paraId="68047E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Климатско-едафски услови, однос усев-коров;</w:t>
      </w:r>
    </w:p>
    <w:p w14:paraId="0F86F3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Критеријуми за оцену корова.</w:t>
      </w:r>
    </w:p>
    <w:p w14:paraId="474918D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Пестициди</w:t>
      </w:r>
    </w:p>
    <w:p w14:paraId="5A4B34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Биологијом. Програм овог модула омогућава оспособљавање ученика за примену технологија технологија у ратарској, повртарској, воћарској и виноградарској производњи.</w:t>
      </w:r>
    </w:p>
    <w:p w14:paraId="1235222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1B6C9D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пестицида: фунгициди, инсектициди, хербициди, бактерициди, авициди, лимациди, акарициди, нематоциди, родентициди, репеленти, атрактанти;</w:t>
      </w:r>
    </w:p>
    <w:p w14:paraId="30F4FE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Потреба и ризик примене пестицида;</w:t>
      </w:r>
    </w:p>
    <w:p w14:paraId="41D337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Климатско-едафски услови и примена пестицида, начин деловање и понашања пестицида;</w:t>
      </w:r>
    </w:p>
    <w:p w14:paraId="5F0352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Ефекти пестицида на штетне организме, корисне организме, третиране биљке, људе, животиње, суседне биљке, земљиште, воду и др.</w:t>
      </w:r>
    </w:p>
    <w:p w14:paraId="1D85BD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Мере заштите биљака</w:t>
      </w:r>
    </w:p>
    <w:p w14:paraId="2EB5A8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Биологијом. Програм овог модула омогућава оспособљавање ученика за примену технологија у ратарској, повртарској, воћарској и виноградарској производњи.</w:t>
      </w:r>
    </w:p>
    <w:p w14:paraId="0A12015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6FC99D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биља;</w:t>
      </w:r>
    </w:p>
    <w:p w14:paraId="24B69F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примене, подела, карактеристике пестицида, опрема и др.;</w:t>
      </w:r>
    </w:p>
    <w:p w14:paraId="0D1F4F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Поступак примене пестицида, фазе процеса и њихове карактеристике;</w:t>
      </w:r>
    </w:p>
    <w:p w14:paraId="054645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метеоролошких/климатских фактора на примену и деловање пестицида</w:t>
      </w:r>
    </w:p>
    <w:p w14:paraId="73E4C59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Могућности мешања пестицида;</w:t>
      </w:r>
    </w:p>
    <w:p w14:paraId="2A7C40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пестицида и процена опасности за опрашиваче и друге корисне организме;</w:t>
      </w:r>
    </w:p>
    <w:p w14:paraId="7BD13B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пестицида и опасност за здравље људи, домаћих животиња и дивљачи;</w:t>
      </w:r>
    </w:p>
    <w:p w14:paraId="24E16F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пестицида и опасност по екосистеме: земљиште, ваздух, вода</w:t>
      </w:r>
    </w:p>
    <w:p w14:paraId="7783715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Заштита ратарских и повртарских биљака од болести и штеточина</w:t>
      </w:r>
    </w:p>
    <w:p w14:paraId="089FDC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модулима Заштите биља који се изучавају у првом разреду, Механизација у пољопривреди, Ратарство са повртарством. Програм овог модула омогућава оспособљавање ученика за примену технологија у ратарској и повртарској производњи.</w:t>
      </w:r>
    </w:p>
    <w:p w14:paraId="77E9D8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61364A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 преглед биљака и биљног материјала;</w:t>
      </w:r>
    </w:p>
    <w:p w14:paraId="7ADB0C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ратарских и повртарских биљака;</w:t>
      </w:r>
    </w:p>
    <w:p w14:paraId="408846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болесних и оштећених биљака, корова и земљишта;</w:t>
      </w:r>
    </w:p>
    <w:p w14:paraId="470992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коришћењем лабораторијске опреме и прибора (микроскопа, бинокулара);</w:t>
      </w:r>
    </w:p>
    <w:p w14:paraId="554B210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хербаризовање биљног материјала, препарирање и чување узорака ради детаљне дијагнозе у лабораторији;</w:t>
      </w:r>
    </w:p>
    <w:p w14:paraId="3E3ECA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Непосредно упознавање пестицида (различитих препарата, припрема за примену, мешање са водом, пуњење уређаја за примену пестицида);</w:t>
      </w:r>
    </w:p>
    <w:p w14:paraId="09F162F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складиштењем и чувањем пестицида, руковањем и транспортом и чувањем пестицида пре њихове;</w:t>
      </w:r>
    </w:p>
    <w:p w14:paraId="0C6DEE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декларацијом и упутством за примену пестицида;</w:t>
      </w:r>
    </w:p>
    <w:p w14:paraId="7072D9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Интегрална мере заштите биљака;</w:t>
      </w:r>
    </w:p>
    <w:p w14:paraId="0112BF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биљака у органској производњи;</w:t>
      </w:r>
    </w:p>
    <w:p w14:paraId="475A2FA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биља гајених у затвореном простору (стакленици, пластеници).</w:t>
      </w:r>
    </w:p>
    <w:p w14:paraId="69E409B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Заштита воћака од болести и штеточина</w:t>
      </w:r>
    </w:p>
    <w:p w14:paraId="6C559F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модулима Заштите биља који се изучавају у првом разреду, Механизација у пољопривреди, Воћарство и виноградарство. Програм овог модула омогућава оспособљавање ученика за примену технологија у воћарској производњи.</w:t>
      </w:r>
    </w:p>
    <w:p w14:paraId="2BC8583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3FEC17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 преглед биљака и биљног материјала;</w:t>
      </w:r>
    </w:p>
    <w:p w14:paraId="5F48E9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корови код воћака;</w:t>
      </w:r>
    </w:p>
    <w:p w14:paraId="0B3E65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коришћењем лабораторијске опреме и прибора (микроскопа, бинокулара);</w:t>
      </w:r>
    </w:p>
    <w:p w14:paraId="73C1BA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Узимање узорака болесних и оштећених биљака, корова, хербаризовање биљног материјала, препарирање и чување узорака ради детаљне дијагнозе у лабораторији;</w:t>
      </w:r>
    </w:p>
    <w:p w14:paraId="6A1603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воћака по врстама од болести, штеточина и корова;</w:t>
      </w:r>
    </w:p>
    <w:p w14:paraId="69932C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Непосредно упознавање пестицида (различитих препарата, припрема за примену, мешање са водом, пуњење уређаја за примену пестицида);</w:t>
      </w:r>
    </w:p>
    <w:p w14:paraId="4E28137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складиштењем и чувањем пестицида, руковањем и транспортом и чувањем пестицида пре њихове примене;</w:t>
      </w:r>
    </w:p>
    <w:p w14:paraId="727ECC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декларацијом и упутством за примену пестицида;</w:t>
      </w:r>
    </w:p>
    <w:p w14:paraId="05789E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Интегрална мере заштите воћака;</w:t>
      </w:r>
    </w:p>
    <w:p w14:paraId="7F55FD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воћака у органској производњи;</w:t>
      </w:r>
    </w:p>
    <w:p w14:paraId="20DC78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воћака гајених у затвореном простору (стакленици, пластеници).</w:t>
      </w:r>
    </w:p>
    <w:p w14:paraId="450802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Заштита винове лозе од болести и штеточина</w:t>
      </w:r>
    </w:p>
    <w:p w14:paraId="5F65D1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модулима заштите биља који се изучавају у првом разреду, воћарство и виноградарство. Програм овог модула омогућава оспособљавање ученика за примену технологија у виноградарској производњи.</w:t>
      </w:r>
    </w:p>
    <w:p w14:paraId="6013044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5498A0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обољења, оштећења и корова код винове лозе – визуелним прегледом;</w:t>
      </w:r>
    </w:p>
    <w:p w14:paraId="7E4458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Узимање узорака, хербаризовање биљног материјала, препарирање и чување узорака ради детаљне дијагнозе у лабораторији;</w:t>
      </w:r>
    </w:p>
    <w:p w14:paraId="1EFD3A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Механичке мере мере заштите винове лозе против болести, штеточина и корова;</w:t>
      </w:r>
    </w:p>
    <w:p w14:paraId="73B72C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Биолошке мере мере заштите винове лозе против болести, штеточина и корова;</w:t>
      </w:r>
    </w:p>
    <w:p w14:paraId="5525DC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Хемијске мере мере заштите винове лозе против болести, штеточина и корова;</w:t>
      </w:r>
    </w:p>
    <w:p w14:paraId="287925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Непосредно упознавање пестицида (различитих препарата, припрема за примену, мешање са водом, пуњење уређаја за примену пестицида);</w:t>
      </w:r>
    </w:p>
    <w:p w14:paraId="4A8DC8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Интегрална мере заштите винове лозе;</w:t>
      </w:r>
    </w:p>
    <w:p w14:paraId="3C62B2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винове лозе у органској производњи.</w:t>
      </w:r>
    </w:p>
    <w:p w14:paraId="315830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F4FEF0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Препознавање симптома биљних болести; Израда хербаријума; Препознавање оштећења изазвана нападом штеточинама; Препознавање корова; Примена пестицида; Мере предострожности при руковању и примени пестицида;Заштита кромпира од штеточина (наставник прецизира биљну врсту); Заштита јабучастог воћа од пепелнице; Пламењача, симптоми, услови ширења и мере сузбијања.</w:t>
      </w:r>
    </w:p>
    <w:p w14:paraId="5892CB3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се реализује на школској економији у дану када имају и практичну наставу из Ратарства са повртарством или Воћарство и виноградарство.</w:t>
      </w:r>
    </w:p>
    <w:p w14:paraId="128BFD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је један школски час и за то време ученици треба да ураде задату вежбу.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алатом и прибором који ће се користити, као и правилима рада и понашања на школској економији.</w:t>
      </w:r>
    </w:p>
    <w:p w14:paraId="1F8C4B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на сваком радном месту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642D7F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Свакимодул, поред теоријске наставе, пропраћен је часовима вежби и наставом у блоку/вежбе у другом, трећем и четвтом разреду. Вежбе су наведене у препорученом садржају модула.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 Настава у блоку/вежбе у блоку је предвиђена у модулима другог, трећег и четвртог разреда. Часови наставе у блоку/вежбе су предвићене да се реализују на крају модула кроз вежбу у трајању шест часова, где ученици заокружују стечена знања и вештине кроз комплексан задатак заштите одређене биљне врсте. На часовима наставе у блоку осмишљава се вежба која је скуп вежби које су реализоване у току наставне године са по једним часом</w:t>
      </w:r>
      <w:proofErr w:type="gramStart"/>
      <w:r w:rsidRPr="000E3BE8">
        <w:rPr>
          <w:rFonts w:ascii="Arial" w:eastAsia="Times New Roman" w:hAnsi="Arial" w:cs="Arial"/>
          <w:noProof w:val="0"/>
          <w:color w:val="000000"/>
          <w:sz w:val="22"/>
          <w:szCs w:val="22"/>
          <w:lang w:val="en-US"/>
        </w:rPr>
        <w:t>,а</w:t>
      </w:r>
      <w:proofErr w:type="gramEnd"/>
      <w:r w:rsidRPr="000E3BE8">
        <w:rPr>
          <w:rFonts w:ascii="Arial" w:eastAsia="Times New Roman" w:hAnsi="Arial" w:cs="Arial"/>
          <w:noProof w:val="0"/>
          <w:color w:val="000000"/>
          <w:sz w:val="22"/>
          <w:szCs w:val="22"/>
          <w:lang w:val="en-US"/>
        </w:rPr>
        <w:t xml:space="preserve"> сада представљају целину.</w:t>
      </w:r>
    </w:p>
    <w:p w14:paraId="4085FB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воде дневник вежби који садржи извештаје са вежби, резулатате мерења, обраду добијених података, графички/табеларни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6F09CBC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p>
    <w:p w14:paraId="65DB37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Узимање узорака оболелих и оштећених делова биљака за анализу у лабораторији</w:t>
      </w:r>
    </w:p>
    <w:p w14:paraId="25E782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вежбе узимање узорака оболелих и оштећених делова биљака за анализу у лабораторији, је преузимање упуства за реализацију вежбе, алата и прибора. Упознавање ученика са методологијом узимања узорака оболелих и оштећених делова биљака, потребним алатом и пратећим средтвима за узимање узорака. Помоћни наставник демонстрира начин узимања узорака, безбедног паковања у одговарајућу амбалажу, обележавања и припреме за пренос у лабораторију. Ученике делимо у групе, за рад у пару и практично сваки пар да одради узимање узорака оболелих/оштећених делова биљака, паковање у одговарајућу амбалажу, обележава и припрема за пренос у лабораторију на даље испитивање. Наставник и помоћни наставник прате рад ученика и дају потребна објашњења. Наставник подстиче креативност унутар групе и развија самосталност у раду код ученика. Након завршеног задатка ученици уносе податке о извршеном раду у одговарајуће обрасце (књига поља, евиденција о раду). Алат и прибор на крају задатка очистити, опрати, дезинфиковати и одложити на одговарајуће место.</w:t>
      </w:r>
    </w:p>
    <w:p w14:paraId="3D81F2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3D3267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ратарско-повртарске и воћарско-виноградарске производње. Задаци за вежбе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w:t>
      </w:r>
    </w:p>
    <w:p w14:paraId="51AC1F7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наставе у блоку:</w:t>
      </w:r>
    </w:p>
    <w:p w14:paraId="534083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јабучастог воћа од болести</w:t>
      </w:r>
    </w:p>
    <w:p w14:paraId="6CF373D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уводном делу првог часа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 реализацији вежбе Заштита јабучастог воћа од болести је преузимање упуства за реализацију вежбе, алата, прибора, средстава за заштиту биља, бира потребне машине. Упознавање ученика са циљем вежбе методологијом рада током часова, потребним алатом и пратећим средтвима и потребном механизацијом за заштиту јабучастог воћа од болести, посебну пажњу посветити о </w:t>
      </w:r>
      <w:r w:rsidRPr="000E3BE8">
        <w:rPr>
          <w:rFonts w:ascii="Arial" w:eastAsia="Times New Roman" w:hAnsi="Arial" w:cs="Arial"/>
          <w:b/>
          <w:bCs/>
          <w:noProof w:val="0"/>
          <w:color w:val="000000"/>
          <w:sz w:val="22"/>
          <w:szCs w:val="22"/>
          <w:lang w:val="en-US"/>
        </w:rPr>
        <w:t>примени средстава личне заштите при руковању са пестицидима и примени мера заштите на раду и заштите животне средине</w:t>
      </w:r>
      <w:r w:rsidRPr="000E3BE8">
        <w:rPr>
          <w:rFonts w:ascii="Arial" w:eastAsia="Times New Roman" w:hAnsi="Arial" w:cs="Arial"/>
          <w:noProof w:val="0"/>
          <w:color w:val="000000"/>
          <w:sz w:val="22"/>
          <w:szCs w:val="22"/>
          <w:lang w:val="en-US"/>
        </w:rPr>
        <w:t xml:space="preserve">. Ученике делимо у три групе, а унутар групе за рад у паровима.Тако да сваки пар одради препознавање болести на конкретном примеру, прва група код јабуке, друга група код крушке, трећа група код дуње, а групе поделити у парове и сваки пар да анализира мере заштите воћне врсте по сортама. На другом часу ученици осматрањем оштећења на листу, плоду, грани препознају проузрокивача болести, консултују се са наставником и помоћним наставником о симптомима које су уочили и о предлогу мера које ће да примене у спречавању ширења болести. На следећим часовима (трећи до пети) узимају узорак оболелих делова биљака пакују и носе у лабораторију на детаљну анализу, а по налогу наставника примењују одговарајућу меру заштите. Унутар групе једни примењују биолошку, други механичку и трећи хемијску меру заштите биља. Помоћни наставник демонстрира сваку меру заштите и помаже ученицима око избора алата, прибора, средстава, машина. Наставник и помоћни наставник прате рад ученика и пазе да се неко не повреди при раду и дају потребна објашњења. Наставник подстиче креативност унутар групе и развија самосталност у раду код ученика. Након завршеног задатка ученици уносе податке о извршеном раду у одговарајуће обрасце </w:t>
      </w:r>
      <w:r w:rsidRPr="000E3BE8">
        <w:rPr>
          <w:rFonts w:ascii="Arial" w:eastAsia="Times New Roman" w:hAnsi="Arial" w:cs="Arial"/>
          <w:noProof w:val="0"/>
          <w:color w:val="000000"/>
          <w:sz w:val="22"/>
          <w:szCs w:val="22"/>
          <w:lang w:val="en-US"/>
        </w:rPr>
        <w:lastRenderedPageBreak/>
        <w:t>(књига поља, евиденција о раду). Алат и прибор на крају задатка очистити, опрати, дезинфиковати и одложити на одговарајуће место.</w:t>
      </w:r>
    </w:p>
    <w:p w14:paraId="52AFB3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шестог часа, ученици дискутују унутар групе, уписују активности у свој дневник и дискутују са наставником о реализацији свих активности.</w:t>
      </w:r>
    </w:p>
    <w:p w14:paraId="397F8E9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6D8DC7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7330AC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2D53C75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реализованогмодула/ препорученог садржаја. Сумативне оцене се добијају вредновањем теоријског знања, вежби и наставе у блоку/вежбе. Проверу теоријских знања вршити на основу писмених радова, тестова, усменог испитивања, самосталних или групних радова ученика</w:t>
      </w:r>
      <w:proofErr w:type="gramStart"/>
      <w:r w:rsidRPr="000E3BE8">
        <w:rPr>
          <w:rFonts w:ascii="Arial" w:eastAsia="Times New Roman" w:hAnsi="Arial" w:cs="Arial"/>
          <w:noProof w:val="0"/>
          <w:color w:val="000000"/>
          <w:sz w:val="22"/>
          <w:szCs w:val="22"/>
          <w:lang w:val="en-US"/>
        </w:rPr>
        <w:t>,.</w:t>
      </w:r>
      <w:proofErr w:type="gramEnd"/>
      <w:r w:rsidRPr="000E3BE8">
        <w:rPr>
          <w:rFonts w:ascii="Arial" w:eastAsia="Times New Roman" w:hAnsi="Arial" w:cs="Arial"/>
          <w:noProof w:val="0"/>
          <w:color w:val="000000"/>
          <w:sz w:val="22"/>
          <w:szCs w:val="22"/>
          <w:lang w:val="en-US"/>
        </w:rPr>
        <w:t xml:space="preserve">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w:t>
      </w:r>
      <w:r w:rsidRPr="000E3BE8">
        <w:rPr>
          <w:rFonts w:ascii="Arial" w:eastAsia="Times New Roman" w:hAnsi="Arial" w:cs="Arial"/>
          <w:b/>
          <w:bCs/>
          <w:noProof w:val="0"/>
          <w:color w:val="000000"/>
          <w:sz w:val="22"/>
          <w:szCs w:val="22"/>
          <w:lang w:val="en-US"/>
        </w:rPr>
        <w:t>Вежбе оцењивати на основу стечених вештина и дневника вежби.</w:t>
      </w:r>
      <w:r w:rsidRPr="000E3BE8">
        <w:rPr>
          <w:rFonts w:ascii="Arial" w:eastAsia="Times New Roman" w:hAnsi="Arial" w:cs="Arial"/>
          <w:noProof w:val="0"/>
          <w:color w:val="000000"/>
          <w:sz w:val="22"/>
          <w:szCs w:val="22"/>
          <w:lang w:val="en-US"/>
        </w:rPr>
        <w:t> У току сумативног оцењивања подстицати ученике да једни другима постављају питања, исправе грешку, питати да ли се слаже са одговором, закључком на часовима вежби, тражити да аргументовано брани став.</w:t>
      </w:r>
    </w:p>
    <w:p w14:paraId="021209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(теоријска настава, вежбе, настава у блоку/вежбе). </w:t>
      </w:r>
      <w:proofErr w:type="gramStart"/>
      <w:r w:rsidRPr="000E3BE8">
        <w:rPr>
          <w:rFonts w:ascii="Arial" w:eastAsia="Times New Roman" w:hAnsi="Arial" w:cs="Arial"/>
          <w:noProof w:val="0"/>
          <w:color w:val="000000"/>
          <w:sz w:val="22"/>
          <w:szCs w:val="22"/>
          <w:lang w:val="en-US"/>
        </w:rPr>
        <w:t>И ако је садржај овог предмета је нов, ученици већину елемената могу да виде самостално и у групи.Кроз конкретне примере ученике треба подстицати на размишљање, самостално закључивање, охрабривати и пратити њихов напредак.</w:t>
      </w:r>
      <w:proofErr w:type="gramEnd"/>
    </w:p>
    <w:p w14:paraId="08FC970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5D3A0A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16A2B1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7A8418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38AE5D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уредно вођен дневник с потпуним описом потребних средстава за рада и поступака извођења радног задатка.</w:t>
      </w:r>
    </w:p>
    <w:p w14:paraId="145111B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05221C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08B51E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274EDD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вежбу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1782E6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13D797F2"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Називпредмета: Ратарство и повртарсво</w:t>
      </w:r>
    </w:p>
    <w:p w14:paraId="50ECDB6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29A9087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0703885C"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B734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5D0F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3742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9E2969E"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2E6B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A91A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5C00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98E9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30C9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A3759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6A087B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B8FB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A097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294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9984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7320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9FAC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242</w:t>
            </w:r>
          </w:p>
        </w:tc>
      </w:tr>
      <w:tr w:rsidR="000E3BE8" w:rsidRPr="000E3BE8" w14:paraId="6F85D08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8452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4E6D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837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FE5D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4326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22A0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210</w:t>
            </w:r>
          </w:p>
        </w:tc>
      </w:tr>
    </w:tbl>
    <w:p w14:paraId="7B9E09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78E2960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27A2A9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26465E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основним карактеристикама ратарске и повртарске производње;</w:t>
      </w:r>
    </w:p>
    <w:p w14:paraId="749F23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морфологијом ратарских и повртарских биљака;</w:t>
      </w:r>
    </w:p>
    <w:p w14:paraId="181265F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агроеколошким условима гајења ратарских и повртарских биљака;</w:t>
      </w:r>
    </w:p>
    <w:p w14:paraId="14DDFC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биолошким и агротехничким мерама неопходним за укључивање у технолошке процесе ратарске и повртарске производње;</w:t>
      </w:r>
    </w:p>
    <w:p w14:paraId="232B04E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технологијама производње ратарских и повртарских биљака;</w:t>
      </w:r>
    </w:p>
    <w:p w14:paraId="4467B0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климатским променама и утицају на ратарске и повртарске биљке;</w:t>
      </w:r>
    </w:p>
    <w:p w14:paraId="58F329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Оспособавање за призводњу ратарских и повртарских биљака;</w:t>
      </w:r>
    </w:p>
    <w:p w14:paraId="037AF0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мера неге у ратарској и повртарској производњи;</w:t>
      </w:r>
    </w:p>
    <w:p w14:paraId="1E6386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значајем и биолошким основама органске пољопривреде;</w:t>
      </w:r>
    </w:p>
    <w:p w14:paraId="6B2FE7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карактеристикама органске повртарске производње;</w:t>
      </w:r>
    </w:p>
    <w:p w14:paraId="27C9BD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у области управљању органском производњом у повртарству;</w:t>
      </w:r>
    </w:p>
    <w:p w14:paraId="017134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Правилниом о органској производњи</w:t>
      </w:r>
    </w:p>
    <w:p w14:paraId="6EFCDA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применама агротехничких мера у органској повртарској производњи;</w:t>
      </w:r>
    </w:p>
    <w:p w14:paraId="755D348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производњу повртарских биљака у органској повратрској производњи.</w:t>
      </w:r>
    </w:p>
    <w:p w14:paraId="13B4E7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евиденције о раду;</w:t>
      </w:r>
    </w:p>
    <w:p w14:paraId="1E2D65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сопственим знањима и способностима у даљој професионалној оријентацији;</w:t>
      </w:r>
    </w:p>
    <w:p w14:paraId="4E9561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систематичности, способности опажања, позитивног односа према струци и свести о очувању животне средине;</w:t>
      </w:r>
    </w:p>
    <w:p w14:paraId="53BBA3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 сигурности, прецизности и одговорности у раду.</w:t>
      </w:r>
    </w:p>
    <w:p w14:paraId="6082ED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19D596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2"/>
        <w:gridCol w:w="4254"/>
        <w:gridCol w:w="1303"/>
        <w:gridCol w:w="1303"/>
        <w:gridCol w:w="1613"/>
        <w:gridCol w:w="1303"/>
      </w:tblGrid>
      <w:tr w:rsidR="000E3BE8" w:rsidRPr="000E3BE8" w14:paraId="1712D46F"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0C16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B513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BEFD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094B0840"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C6C9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8F75B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A2B2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ADC3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4288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8BFB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2237669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8833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35A9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Опште ратарство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B448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4BC4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AB59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A73F6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3F2AB91"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67C6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42DB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ратарство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DD31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D3AF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F3F2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BDC3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r>
    </w:tbl>
    <w:p w14:paraId="2FAC9B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77"/>
        <w:gridCol w:w="4553"/>
        <w:gridCol w:w="1250"/>
        <w:gridCol w:w="1250"/>
        <w:gridCol w:w="1548"/>
        <w:gridCol w:w="1250"/>
      </w:tblGrid>
      <w:tr w:rsidR="000E3BE8" w:rsidRPr="000E3BE8" w14:paraId="51FFC362"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D7CA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6D96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339C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E5DABFA"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F7742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2F9EB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E87B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E3CB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F4C3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0FF6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7D8083B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9B7C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FD42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Опште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E1E5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1E64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F5A4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A57B8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9554C96"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4AF5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B821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D931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40D8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B02D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D6F3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r>
    </w:tbl>
    <w:p w14:paraId="7867C2E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473"/>
        <w:gridCol w:w="8155"/>
      </w:tblGrid>
      <w:tr w:rsidR="000E3BE8" w:rsidRPr="000E3BE8" w14:paraId="099B56E0"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ADCC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Опште ратарство</w:t>
            </w:r>
          </w:p>
        </w:tc>
      </w:tr>
      <w:tr w:rsidR="000E3BE8" w:rsidRPr="000E3BE8" w14:paraId="1E48B2F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607A6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B43E5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C77E6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7A061F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05C7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пољопривредне производње;</w:t>
            </w:r>
          </w:p>
          <w:p w14:paraId="06D5A8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економски значај гајења ратарских биљака;</w:t>
            </w:r>
          </w:p>
          <w:p w14:paraId="4DAA1E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фенофазе ратарских биљака;</w:t>
            </w:r>
          </w:p>
          <w:p w14:paraId="1250DA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морфолошке особине ратарских биљака;</w:t>
            </w:r>
          </w:p>
          <w:p w14:paraId="42ED90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еколошке услове успевања ратарских биљака;</w:t>
            </w:r>
          </w:p>
          <w:p w14:paraId="2EC867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важност климатских и орографских чинилаца у ратарској производњи;</w:t>
            </w:r>
          </w:p>
          <w:p w14:paraId="59339A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особина земљишта на ратарску производњу;</w:t>
            </w:r>
          </w:p>
          <w:p w14:paraId="2BBD26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заштите ратарских биљака од абиотичких фактора;</w:t>
            </w:r>
          </w:p>
          <w:p w14:paraId="1267EE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климатских промена на ратарску производњу;</w:t>
            </w:r>
          </w:p>
          <w:p w14:paraId="3829DB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глобалног загревања;</w:t>
            </w:r>
          </w:p>
          <w:p w14:paraId="38D077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адаптације на климатске промене у ратарској производњи;</w:t>
            </w:r>
          </w:p>
          <w:p w14:paraId="3072A9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основне обраде земљишта за гајење ратарских биљака;</w:t>
            </w:r>
          </w:p>
          <w:p w14:paraId="39D1CD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начине припреме </w:t>
            </w:r>
            <w:r w:rsidRPr="000E3BE8">
              <w:rPr>
                <w:rFonts w:ascii="Arial" w:eastAsia="Times New Roman" w:hAnsi="Arial" w:cs="Arial"/>
                <w:noProof w:val="0"/>
                <w:color w:val="000000"/>
                <w:sz w:val="22"/>
                <w:szCs w:val="22"/>
                <w:lang w:val="en-US"/>
              </w:rPr>
              <w:lastRenderedPageBreak/>
              <w:t>земљишта за сетву ратарских биљака;</w:t>
            </w:r>
          </w:p>
          <w:p w14:paraId="40CDA4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размножавања ратарских биљака;</w:t>
            </w:r>
          </w:p>
          <w:p w14:paraId="2C20ED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делове семена ратарских биљака;</w:t>
            </w:r>
          </w:p>
          <w:p w14:paraId="063B91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припрему семена за сетву ратарских биљака ;</w:t>
            </w:r>
          </w:p>
          <w:p w14:paraId="36569E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време и начине сетве озимих и јарих ратарских биљака;</w:t>
            </w:r>
          </w:p>
          <w:p w14:paraId="3416F3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семена ратарских биљних врста/усева;</w:t>
            </w:r>
          </w:p>
          <w:p w14:paraId="6F77AF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и важност обраде и ђубрења земљишта;</w:t>
            </w:r>
          </w:p>
          <w:p w14:paraId="5D9F9F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неге ратарских биљака;</w:t>
            </w:r>
          </w:p>
          <w:p w14:paraId="4FB0A7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благовремене примене неге усева у циљу постизања високих и стабилних приноса;</w:t>
            </w:r>
          </w:p>
          <w:p w14:paraId="470534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и време ђубрења ратарских биљака;</w:t>
            </w:r>
          </w:p>
          <w:p w14:paraId="2DAAB5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примене и начин планирања плодореда у ратарској производњи;</w:t>
            </w:r>
          </w:p>
          <w:p w14:paraId="09020D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заштите ратарских биљака од корова, штетошина и узрочника болести;</w:t>
            </w:r>
          </w:p>
          <w:p w14:paraId="2ECACA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специфичности убирања/ жетве и чувања производа ратарских биљака;</w:t>
            </w:r>
          </w:p>
          <w:p w14:paraId="34CFDB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заштите на раду и заштите животне средине</w:t>
            </w:r>
          </w:p>
          <w:p w14:paraId="252FEA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повољне и неповољне метеоролошке податке за гајење ратарских биљака;</w:t>
            </w:r>
          </w:p>
          <w:p w14:paraId="3A486A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просторну и временску променљивост временских и климатских услова за локацију;</w:t>
            </w:r>
          </w:p>
          <w:p w14:paraId="071CD0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мерних метеоролошких станица;</w:t>
            </w:r>
          </w:p>
          <w:p w14:paraId="7777AE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земљиште за сетву ратарских биљака;</w:t>
            </w:r>
          </w:p>
          <w:p w14:paraId="45608D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израчуна количину семена за сетву ратарских биљака/усева;</w:t>
            </w:r>
          </w:p>
          <w:p w14:paraId="2426C2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испитује клијавост семена;</w:t>
            </w:r>
          </w:p>
          <w:p w14:paraId="7DFE38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семе за сетву;</w:t>
            </w:r>
          </w:p>
          <w:p w14:paraId="1CBDE8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 план плодореда;</w:t>
            </w:r>
          </w:p>
          <w:p w14:paraId="3CA03F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моменат убирања производа ратарских биљака;</w:t>
            </w:r>
          </w:p>
          <w:p w14:paraId="6AB4BC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фазе зрелости;</w:t>
            </w:r>
          </w:p>
          <w:p w14:paraId="32C0C2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мере неге у конвенционалној и органској производњи;</w:t>
            </w:r>
          </w:p>
          <w:p w14:paraId="280442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одговарајућу количину адекватног ђубрива у односу на хемијску анализу земљишта;</w:t>
            </w:r>
          </w:p>
          <w:p w14:paraId="467E51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одговарајући начин и врсту обраде у односу на тип земљишта;</w:t>
            </w:r>
          </w:p>
          <w:p w14:paraId="7714B1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врсте и елементе плодореда;</w:t>
            </w:r>
          </w:p>
          <w:p w14:paraId="6FD798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земљиште за сетву;</w:t>
            </w:r>
          </w:p>
          <w:p w14:paraId="3D10D3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поступке припреме семена за сетву;</w:t>
            </w:r>
          </w:p>
          <w:p w14:paraId="497C34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сетву ратарских биљака;</w:t>
            </w:r>
          </w:p>
          <w:p w14:paraId="3CEC14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одговарајућу меру неге у односу на стање усева и земљишта;</w:t>
            </w:r>
          </w:p>
          <w:p w14:paraId="47CEAE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ратарских биљака од корова, штетошина и узрочника болести;</w:t>
            </w:r>
          </w:p>
          <w:p w14:paraId="5F19BD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фазе зрелости ратарских биљака;</w:t>
            </w:r>
          </w:p>
          <w:p w14:paraId="797D08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процени време и начин жетве/бербе, у односу на стање усева и спољашњих чинилаца;</w:t>
            </w:r>
          </w:p>
          <w:p w14:paraId="4CBFCE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жетву /бербу усева, транспорт ратарских производа;</w:t>
            </w:r>
          </w:p>
          <w:p w14:paraId="75513F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складиштење и чување ратарских производа;</w:t>
            </w:r>
          </w:p>
          <w:p w14:paraId="48EB31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E82B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Традиционална, конвенционална и одржива пољопривредна производња;</w:t>
            </w:r>
          </w:p>
          <w:p w14:paraId="42E4CF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Привредни значај гајења ратарских биљака;</w:t>
            </w:r>
          </w:p>
          <w:p w14:paraId="5EFA64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Биолошке особине ратарских биљака; клијање, ницање, укорењавање, бокорење, влатање, класање, цветање, оплодња, заметање и зрењеу три фазе</w:t>
            </w:r>
          </w:p>
          <w:p w14:paraId="46EEA0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особине ратарских биљака;</w:t>
            </w:r>
          </w:p>
          <w:p w14:paraId="4B8B51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Услови успевања ратарских биљака (вода, земљиште);</w:t>
            </w:r>
          </w:p>
          <w:p w14:paraId="3ACFDC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Еколошки услови успевања ратарских култура (топлота, светлост);</w:t>
            </w:r>
          </w:p>
          <w:p w14:paraId="535A79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ратарску производњу;</w:t>
            </w:r>
          </w:p>
          <w:p w14:paraId="50F095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Гајење ратарских биљака у плодореду;</w:t>
            </w:r>
          </w:p>
          <w:p w14:paraId="38AEA4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земљишта за гајење ратарских биљака;</w:t>
            </w:r>
          </w:p>
          <w:p w14:paraId="1EED48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ратарских биљака;</w:t>
            </w:r>
          </w:p>
          <w:p w14:paraId="1015EF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сорте/хибрида;</w:t>
            </w:r>
          </w:p>
          <w:p w14:paraId="349A4F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ратарских биљака;</w:t>
            </w:r>
          </w:p>
          <w:p w14:paraId="1EEB52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и заштите усева, ратарских биљака, од корова, штеточина и узрочника болести;</w:t>
            </w:r>
          </w:p>
          <w:p w14:paraId="44D571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 ратарких биљака;</w:t>
            </w:r>
          </w:p>
          <w:p w14:paraId="4B609D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Берба/жетва и чување производа.</w:t>
            </w:r>
          </w:p>
          <w:p w14:paraId="54740FC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семе, земљишта, стајњак, климатске промене, митигација, основна обрада земљишта, орање, дрљање, допунска обрада земљишта, плодоред.</w:t>
            </w:r>
          </w:p>
          <w:p w14:paraId="038ED6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19BB91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Климатолошка анализа података;</w:t>
            </w:r>
          </w:p>
          <w:p w14:paraId="4BB99B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норми наводњавања;</w:t>
            </w:r>
          </w:p>
          <w:p w14:paraId="2A8DC6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Процена ризика и планирање мера адаптације;</w:t>
            </w:r>
          </w:p>
          <w:p w14:paraId="1C09A9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(прилагођавање) на климатске промене;</w:t>
            </w:r>
          </w:p>
          <w:p w14:paraId="39C83B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Митигација (ублажавање) климатских промена;</w:t>
            </w:r>
          </w:p>
          <w:p w14:paraId="51AF6B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плодореда;</w:t>
            </w:r>
          </w:p>
          <w:p w14:paraId="51CB6C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Семенски/садни материјал;</w:t>
            </w:r>
          </w:p>
          <w:p w14:paraId="0407FC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количине семена за сетву/садња ратарских биљака/усева;</w:t>
            </w:r>
          </w:p>
          <w:p w14:paraId="417E05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одговарајуће количине адекватног ђубрива у односу на хемијску анализу земљишта.</w:t>
            </w:r>
          </w:p>
          <w:p w14:paraId="1AADB7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15707B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Основна и допунска обрада земљишта;</w:t>
            </w:r>
          </w:p>
          <w:p w14:paraId="173903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w:t>
            </w:r>
          </w:p>
          <w:p w14:paraId="014E4D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Нега усева;</w:t>
            </w:r>
          </w:p>
          <w:p w14:paraId="3406B3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Жетва/берба и транспорт ратарских и повртарских производа;</w:t>
            </w:r>
          </w:p>
          <w:p w14:paraId="00148A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чување ратарских и повртарских производа;</w:t>
            </w:r>
          </w:p>
          <w:p w14:paraId="2F06F5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391164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садржаји за наставу у блоку:</w:t>
            </w:r>
          </w:p>
          <w:p w14:paraId="6B42AA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Основна и допунска обрада земљишта;</w:t>
            </w:r>
          </w:p>
          <w:p w14:paraId="779845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земљишта.</w:t>
            </w:r>
          </w:p>
        </w:tc>
      </w:tr>
      <w:tr w:rsidR="000E3BE8" w:rsidRPr="000E3BE8" w14:paraId="2942F683"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DA56D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Посебно ратарство</w:t>
            </w:r>
          </w:p>
        </w:tc>
      </w:tr>
      <w:tr w:rsidR="000E3BE8" w:rsidRPr="000E3BE8" w14:paraId="33901E8C"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F7C91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4EA7E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104E1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BE99FF8"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F0AD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класификацију ратарских биљака;</w:t>
            </w:r>
          </w:p>
          <w:p w14:paraId="3E2C0E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представнике ратарских биљака по групама;</w:t>
            </w:r>
          </w:p>
          <w:p w14:paraId="3B2B02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значај гајења ратарских биљака;</w:t>
            </w:r>
          </w:p>
          <w:p w14:paraId="7C04B4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најзначајније ратарске биљке по групама,</w:t>
            </w:r>
          </w:p>
          <w:p w14:paraId="5B81A2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морфологију ратарских биљака по групама;</w:t>
            </w:r>
          </w:p>
          <w:p w14:paraId="174AAF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биолошке особине ратарских биљака по групама;</w:t>
            </w:r>
          </w:p>
          <w:p w14:paraId="2747F7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агроеколошке услове гајења ратарских биљака;</w:t>
            </w:r>
          </w:p>
          <w:p w14:paraId="0EEE34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припреме земљишта за сетву ратарских биљака по групама;</w:t>
            </w:r>
          </w:p>
          <w:p w14:paraId="637327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примене и начин планирања плодореда за појединачну ратарску биљку;</w:t>
            </w:r>
          </w:p>
          <w:p w14:paraId="53D23E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време и начин сетве ратарских биљака по групама;</w:t>
            </w:r>
          </w:p>
          <w:p w14:paraId="43C4C3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производње (агротехнику) ратарских биљака;</w:t>
            </w:r>
          </w:p>
          <w:p w14:paraId="6E7B58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различите фазе зрелости ратарских биљака;</w:t>
            </w:r>
          </w:p>
          <w:p w14:paraId="0D041E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органску производњу ратарских биљака;</w:t>
            </w:r>
          </w:p>
          <w:p w14:paraId="720BA6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опрему и технике које се користе у поступцима добијања производа од ратарских биљака;</w:t>
            </w:r>
          </w:p>
          <w:p w14:paraId="43FC62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једноставне прераде (традиционалне прераде) ратарских биљака;</w:t>
            </w:r>
          </w:p>
          <w:p w14:paraId="445752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 план плодореда за одговарајуће ратарске биљке;</w:t>
            </w:r>
          </w:p>
          <w:p w14:paraId="64F927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потребну количину ђубрива за одговарајуће ратарске биљке;</w:t>
            </w:r>
          </w:p>
          <w:p w14:paraId="455AE9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израчуна одговарајућу количину семена појединачних ратарских биљака;</w:t>
            </w:r>
          </w:p>
          <w:p w14:paraId="4BB7B3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земљиште за сетву ратарских биљака;</w:t>
            </w:r>
          </w:p>
          <w:p w14:paraId="6167AB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ђубрење ратарских биљака по врстама;</w:t>
            </w:r>
          </w:p>
          <w:p w14:paraId="611FD6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и постави у плодоред сваку појединачну ратарску биљку;</w:t>
            </w:r>
          </w:p>
          <w:p w14:paraId="1D6AAE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одговарајућу количину семена појединачних ратарских биљака;</w:t>
            </w:r>
          </w:p>
          <w:p w14:paraId="20BB74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начин сетве ратарских биљака по врстама;</w:t>
            </w:r>
          </w:p>
          <w:p w14:paraId="527888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мере неге ратарских биљака по врстама;</w:t>
            </w:r>
          </w:p>
          <w:p w14:paraId="751323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процени време зрелости ратарских биљака по врстама;</w:t>
            </w:r>
          </w:p>
          <w:p w14:paraId="7A460B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начине жетве/бербе, у односу на стање појединачних ратарских биљака;</w:t>
            </w:r>
          </w:p>
          <w:p w14:paraId="6C217B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жетву/бербу производа појединачних ратарских биљака;</w:t>
            </w:r>
          </w:p>
          <w:p w14:paraId="5B94A8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транспорт, складиштење и чување производа појединачних ратарских биљака/усева;</w:t>
            </w:r>
          </w:p>
          <w:p w14:paraId="7118A6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једноставније прерађевина ратарских биљака по врстама;</w:t>
            </w:r>
          </w:p>
          <w:p w14:paraId="59C8D2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3B85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Технологија гајења житарица;</w:t>
            </w:r>
          </w:p>
          <w:p w14:paraId="6E7DEE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зрнених махунарки;</w:t>
            </w:r>
          </w:p>
          <w:p w14:paraId="7028CF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техничку прераду;</w:t>
            </w:r>
          </w:p>
          <w:p w14:paraId="68A5D2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влакна;</w:t>
            </w:r>
          </w:p>
          <w:p w14:paraId="3C7655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шећера;</w:t>
            </w:r>
          </w:p>
          <w:p w14:paraId="22AD2B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осталих биљака за техничку прераду;</w:t>
            </w:r>
          </w:p>
          <w:p w14:paraId="687197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сточне хране;</w:t>
            </w:r>
          </w:p>
          <w:p w14:paraId="68D70C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ливада и пашњака.</w:t>
            </w:r>
          </w:p>
          <w:p w14:paraId="1CFCA30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морфологија, услови успевања, хибрид, плодоред, обрада земљишта, ђубрење, сетва, мере неге, време бербе/жетве, житарице, зрнене махунарке, биљке за производњу уља, биљке за производњу влакана, биљке за производњу шећера, скроба и алкохола, остале биљке за техничку прераду, биљке за производњу сточне хране, ливаде и пашњаци.</w:t>
            </w:r>
          </w:p>
          <w:p w14:paraId="2306FF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5E841D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Увођење ратарских биљака у плодоред;</w:t>
            </w:r>
          </w:p>
          <w:p w14:paraId="0D7AEE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потребне количине ђубрива за одговарајуће ратарске биљке;</w:t>
            </w:r>
          </w:p>
          <w:p w14:paraId="401A5D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одговарајуће количине семена појединачних ратарских биљака.</w:t>
            </w:r>
          </w:p>
          <w:p w14:paraId="4E860D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07BFD9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житарица;</w:t>
            </w:r>
          </w:p>
          <w:p w14:paraId="65F709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зрнених махунарки;</w:t>
            </w:r>
          </w:p>
          <w:p w14:paraId="512850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техничку прераду;</w:t>
            </w:r>
          </w:p>
          <w:p w14:paraId="1296C5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влакна;</w:t>
            </w:r>
          </w:p>
          <w:p w14:paraId="3D2C2B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шећера;</w:t>
            </w:r>
          </w:p>
          <w:p w14:paraId="629AA4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осталих биљака за техничку прераду;</w:t>
            </w:r>
          </w:p>
          <w:p w14:paraId="61A8BA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сточне хране;</w:t>
            </w:r>
          </w:p>
          <w:p w14:paraId="2117E4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ливада и пашњака;</w:t>
            </w:r>
          </w:p>
          <w:p w14:paraId="2CB60E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5F6552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4D165D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земљишта за сетву ратарских биљака;</w:t>
            </w:r>
          </w:p>
          <w:p w14:paraId="6E0D16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ратарских биљака;</w:t>
            </w:r>
          </w:p>
          <w:p w14:paraId="0720EA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 ратарских биљака;</w:t>
            </w:r>
          </w:p>
          <w:p w14:paraId="14E220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чувања производа ратарских биљака;</w:t>
            </w:r>
          </w:p>
          <w:p w14:paraId="41F480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Примарна (традиционална) прерада ратарских производа.</w:t>
            </w:r>
          </w:p>
        </w:tc>
      </w:tr>
    </w:tbl>
    <w:p w14:paraId="2CAAE32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Трећи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980"/>
        <w:gridCol w:w="6648"/>
      </w:tblGrid>
      <w:tr w:rsidR="000E3BE8" w:rsidRPr="000E3BE8" w14:paraId="79CC224E"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DA3FB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Опште повртарство</w:t>
            </w:r>
          </w:p>
        </w:tc>
      </w:tr>
      <w:tr w:rsidR="000E3BE8" w:rsidRPr="000E3BE8" w14:paraId="482309B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4CF2B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E080B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9B0BD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DE653E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3838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економски значај гајења повртарских биљака;</w:t>
            </w:r>
          </w:p>
          <w:p w14:paraId="1ED1C9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морфолошке особине повртарских биљака;</w:t>
            </w:r>
          </w:p>
          <w:p w14:paraId="713AC1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еколошке услове успевања повртарских биљака;</w:t>
            </w:r>
          </w:p>
          <w:p w14:paraId="761EAA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важност климатских и орографских чинилаца у повртарској производњи;</w:t>
            </w:r>
          </w:p>
          <w:p w14:paraId="117986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особина земљишта на повртарску производњу;</w:t>
            </w:r>
          </w:p>
          <w:p w14:paraId="7E380C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заштите повртарских биљака од абиотичких фактора;</w:t>
            </w:r>
          </w:p>
          <w:p w14:paraId="4754B9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климатских промена на повртарску производњу;</w:t>
            </w:r>
          </w:p>
          <w:p w14:paraId="186B1E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адаптације на климатске промене у повртарској производњи;</w:t>
            </w:r>
          </w:p>
          <w:p w14:paraId="607010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производње поврћа (баштенска, њивска и произодња у заштићеном простору);</w:t>
            </w:r>
          </w:p>
          <w:p w14:paraId="4628E0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oпише категорије семенског/садног материјала повртарских биљних врста;</w:t>
            </w:r>
          </w:p>
          <w:p w14:paraId="294774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најважније особине семена/расада повртарских биљних врста;</w:t>
            </w:r>
          </w:p>
          <w:p w14:paraId="3553C4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значај и узајамну повезаност вегетационих чинилаца у повртарској производњи;</w:t>
            </w:r>
          </w:p>
          <w:p w14:paraId="6993F6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значај и важност обраде и ђубрења земљишта;</w:t>
            </w:r>
          </w:p>
          <w:p w14:paraId="6C5E51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примене и начин планирања плодореда у ратарској;</w:t>
            </w:r>
          </w:p>
          <w:p w14:paraId="7968A8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специфичности размножавања повртарских биљака;</w:t>
            </w:r>
          </w:p>
          <w:p w14:paraId="3F119D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различите начине сетве повртарских биљака;</w:t>
            </w:r>
          </w:p>
          <w:p w14:paraId="21E69E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производње расада;</w:t>
            </w:r>
          </w:p>
          <w:p w14:paraId="275383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неге расада повртарских биљака (од сетве до расађивања);</w:t>
            </w:r>
          </w:p>
          <w:p w14:paraId="49EC9B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предности гајења расада у заштићеном простору;</w:t>
            </w:r>
          </w:p>
          <w:p w14:paraId="1512FD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расађивања;</w:t>
            </w:r>
          </w:p>
          <w:p w14:paraId="14991E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благовремене примене неге усева у циљу постизања високих и стабилних приноса;</w:t>
            </w:r>
          </w:p>
          <w:p w14:paraId="513A78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специфичности убирања и чувања повртарских производа;</w:t>
            </w:r>
          </w:p>
          <w:p w14:paraId="4B37A7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количину семена за сетву повртарских биљака,</w:t>
            </w:r>
          </w:p>
          <w:p w14:paraId="31176C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семе за сетву;</w:t>
            </w:r>
          </w:p>
          <w:p w14:paraId="6AB6FE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 план плодореда;</w:t>
            </w:r>
          </w:p>
          <w:p w14:paraId="094F17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утврди моменат убирања производа повртарских биљака;</w:t>
            </w:r>
          </w:p>
          <w:p w14:paraId="3A4BF5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одговарајућу количину адекватног ђубрива у односу на хемијску анализу земљишта;</w:t>
            </w:r>
          </w:p>
          <w:p w14:paraId="0F20BA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одговарајући начин и врсту обраде у односу на тип земљишта;</w:t>
            </w:r>
          </w:p>
          <w:p w14:paraId="759B8C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врсте и елементе плодореда;</w:t>
            </w:r>
          </w:p>
          <w:p w14:paraId="6B5BCD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поступке припреме семена за сетву;</w:t>
            </w:r>
          </w:p>
          <w:p w14:paraId="3BDCA1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изабере место за производњу расада и поврћа;</w:t>
            </w:r>
          </w:p>
          <w:p w14:paraId="1A24FD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сетву повртарских биљака;</w:t>
            </w:r>
          </w:p>
          <w:p w14:paraId="18212B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одговарајућу меру неге повртарских биљака у односу на стање усева и земљишта на отвореном и у заштићеном простору;</w:t>
            </w:r>
          </w:p>
          <w:p w14:paraId="4B9176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процени време и начин жетве/бербе, у односу на стање усева и спољашњих чинилаца;</w:t>
            </w:r>
          </w:p>
          <w:p w14:paraId="26706D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жетву/бербу усева, транспорт повртарских производа;</w:t>
            </w:r>
          </w:p>
          <w:p w14:paraId="422696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складиштење и чување повртарских производа;</w:t>
            </w:r>
          </w:p>
          <w:p w14:paraId="5D5D31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4637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Привредни значај гајења повртарских биљака;</w:t>
            </w:r>
          </w:p>
          <w:p w14:paraId="2FDA30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Биолошке особине повртарских биљака;</w:t>
            </w:r>
          </w:p>
          <w:p w14:paraId="609459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особине повртарских биљака;</w:t>
            </w:r>
          </w:p>
          <w:p w14:paraId="363E50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Услови успевања повртарских биљака (вода, земљиште);</w:t>
            </w:r>
          </w:p>
          <w:p w14:paraId="0FAE72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Еколошки услови успевања повртарских биљака (топлота, </w:t>
            </w:r>
            <w:r w:rsidRPr="000E3BE8">
              <w:rPr>
                <w:rFonts w:ascii="Arial" w:eastAsia="Times New Roman" w:hAnsi="Arial" w:cs="Arial"/>
                <w:noProof w:val="0"/>
                <w:color w:val="000000"/>
                <w:sz w:val="22"/>
                <w:szCs w:val="22"/>
                <w:lang w:val="en-US"/>
              </w:rPr>
              <w:lastRenderedPageBreak/>
              <w:t>светлост);</w:t>
            </w:r>
          </w:p>
          <w:p w14:paraId="326BBB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повртарску производњу;</w:t>
            </w:r>
          </w:p>
          <w:p w14:paraId="69FB27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производње поврћа (баштенска, њивска и производња у заштићеном простору);</w:t>
            </w:r>
          </w:p>
          <w:p w14:paraId="632505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Плодоред повртарских биљака;</w:t>
            </w:r>
          </w:p>
          <w:p w14:paraId="1E5C44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земљишта за гајење повртарских биљака;</w:t>
            </w:r>
          </w:p>
          <w:p w14:paraId="54C03A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повртарских биљака;</w:t>
            </w:r>
          </w:p>
          <w:p w14:paraId="6D9AFF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сорте/хибрида повртарских биљака ;</w:t>
            </w:r>
          </w:p>
          <w:p w14:paraId="6E4939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повртарских биљака;</w:t>
            </w:r>
          </w:p>
          <w:p w14:paraId="0A1DA5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расада повртарских биљака;</w:t>
            </w:r>
          </w:p>
          <w:p w14:paraId="2E713E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расада повртарских биљака;</w:t>
            </w:r>
          </w:p>
          <w:p w14:paraId="496DAF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и заштите усева повртарских биљака од корова, штеточина и узрочника болести;</w:t>
            </w:r>
          </w:p>
          <w:p w14:paraId="0FEE1A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Берба/жетва и чување производа.</w:t>
            </w:r>
          </w:p>
          <w:p w14:paraId="3C86AF9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семе, земљишта, стајњак, климатске промене, митигација, основна обрада земљишта, орање, дрљање, допунска обрада земљишта, плодоред.</w:t>
            </w:r>
          </w:p>
          <w:p w14:paraId="160A35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20A02D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плодореда;</w:t>
            </w:r>
          </w:p>
          <w:p w14:paraId="3BF87B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Семенски/садни материјал;</w:t>
            </w:r>
          </w:p>
          <w:p w14:paraId="46B385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количине семена за сетву/садња ратарских биљака /усева;</w:t>
            </w:r>
          </w:p>
          <w:p w14:paraId="701C1B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одговарајуће количине адекватног ђубрива у односу на хемијску анализу земљишта.</w:t>
            </w:r>
          </w:p>
          <w:p w14:paraId="016685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551740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w:t>
            </w:r>
          </w:p>
          <w:p w14:paraId="78027D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Нега усева;</w:t>
            </w:r>
          </w:p>
          <w:p w14:paraId="128771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Жетва/берба и транспорт ратарских и повртарских производа;</w:t>
            </w:r>
          </w:p>
          <w:p w14:paraId="711232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чување ратарских и повртарских производа;</w:t>
            </w:r>
          </w:p>
          <w:p w14:paraId="622718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10F08B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771D06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Основна и допунска обрада земљишта;</w:t>
            </w:r>
          </w:p>
          <w:p w14:paraId="2F96F9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земљишта.</w:t>
            </w:r>
          </w:p>
        </w:tc>
      </w:tr>
      <w:tr w:rsidR="000E3BE8" w:rsidRPr="000E3BE8" w14:paraId="15648E27"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2D1AA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Посебно повртарство</w:t>
            </w:r>
          </w:p>
        </w:tc>
      </w:tr>
      <w:tr w:rsidR="000E3BE8" w:rsidRPr="000E3BE8" w14:paraId="51CBA28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AE2FF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E728F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07C9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54709F8"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27D8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значај гајења повртарских биљака;</w:t>
            </w:r>
          </w:p>
          <w:p w14:paraId="6FBB11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најзначајније повртарске биљке и дефинише којој групи припадају;</w:t>
            </w:r>
          </w:p>
          <w:p w14:paraId="76A528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морфологију повртарских биљака;</w:t>
            </w:r>
          </w:p>
          <w:p w14:paraId="39192F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агроеколошке услове гајења повртарских биљака;</w:t>
            </w:r>
          </w:p>
          <w:p w14:paraId="16414F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специфичности размножавања повртарских биљака;</w:t>
            </w:r>
          </w:p>
          <w:p w14:paraId="62A2D5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производњу расада повртарских биљака;</w:t>
            </w:r>
          </w:p>
          <w:p w14:paraId="1BED98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неге расада повртарских биљака;</w:t>
            </w:r>
          </w:p>
          <w:p w14:paraId="0510DF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значај примене и начин планирања </w:t>
            </w:r>
            <w:r w:rsidRPr="000E3BE8">
              <w:rPr>
                <w:rFonts w:ascii="Arial" w:eastAsia="Times New Roman" w:hAnsi="Arial" w:cs="Arial"/>
                <w:noProof w:val="0"/>
                <w:color w:val="000000"/>
                <w:sz w:val="22"/>
                <w:szCs w:val="22"/>
                <w:lang w:val="en-US"/>
              </w:rPr>
              <w:lastRenderedPageBreak/>
              <w:t>плодореда за појединачнуповртарску биљку;</w:t>
            </w:r>
          </w:p>
          <w:p w14:paraId="73530B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производње (агротехнику) повртарских биљака;</w:t>
            </w:r>
          </w:p>
          <w:p w14:paraId="53E369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савремене технологије гајења поврћа на отвореном и у заштићеном простору;</w:t>
            </w:r>
          </w:p>
          <w:p w14:paraId="564A5F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органску производњу повртарских биљака;</w:t>
            </w:r>
          </w:p>
          <w:p w14:paraId="7E49E5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мере неге у конвенционалној и органској производњи повртарских биљака;</w:t>
            </w:r>
          </w:p>
          <w:p w14:paraId="7404E1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благовремене примене неге усева у циљу постизања високих и стабилних приноса;</w:t>
            </w:r>
          </w:p>
          <w:p w14:paraId="7A4F83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специфичности убирања и чувања повртарских производа;</w:t>
            </w:r>
          </w:p>
          <w:p w14:paraId="5786B5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моменат убирања плодова повртарских биљака;</w:t>
            </w:r>
          </w:p>
          <w:p w14:paraId="65F7A6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опрему и технике које се користе у поступцима добијања производа од поврћа;</w:t>
            </w:r>
          </w:p>
          <w:p w14:paraId="68B29A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једноставне прераде поврћа;</w:t>
            </w:r>
          </w:p>
          <w:p w14:paraId="26D48C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мере неге у конвенционалној и органској производњи повртарских биљака;</w:t>
            </w:r>
          </w:p>
          <w:p w14:paraId="432873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земљиште за сетву одговарајућих повртарских биљака;</w:t>
            </w:r>
          </w:p>
          <w:p w14:paraId="01D550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потребну количину ђубрива за одговарајуће повртарске биљке;</w:t>
            </w:r>
          </w:p>
          <w:p w14:paraId="6F7053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исхрану повртарских биљака;</w:t>
            </w:r>
          </w:p>
          <w:p w14:paraId="434B36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постави у плодоред сваку повртарску биљку;</w:t>
            </w:r>
          </w:p>
          <w:p w14:paraId="377BFC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одговарајућу количину семена/расада повртарских биљака;</w:t>
            </w:r>
          </w:p>
          <w:p w14:paraId="2A8A33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одговарајући начин сетве за сваку повртарску биљку;</w:t>
            </w:r>
          </w:p>
          <w:p w14:paraId="12ECF4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садњу расада повртарских биљака;</w:t>
            </w:r>
          </w:p>
          <w:p w14:paraId="277EC3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мере неге за сваку повртарску биљку;</w:t>
            </w:r>
          </w:p>
          <w:p w14:paraId="4527BD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заштиту повртарских биљака од корова, болести и штеточина;</w:t>
            </w:r>
          </w:p>
          <w:p w14:paraId="209E4F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начине жетве/бербе, у односу на стање повртарских биљака;</w:t>
            </w:r>
          </w:p>
          <w:p w14:paraId="746E76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жетву/бербу производа повртарских биљака;</w:t>
            </w:r>
          </w:p>
          <w:p w14:paraId="4CC4AF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транспорт, складиштење и чување производа повртарских биљака</w:t>
            </w:r>
          </w:p>
          <w:p w14:paraId="3095E7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обавља конзервирање и прераду поврћа на традиционални начин;</w:t>
            </w:r>
          </w:p>
          <w:p w14:paraId="01E6D7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EB2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Технологија гајења поврћа из групе купуса;</w:t>
            </w:r>
          </w:p>
          <w:p w14:paraId="4AB4B1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коренастог поврћа;</w:t>
            </w:r>
          </w:p>
          <w:p w14:paraId="10FC56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зељасто-лиснатог поврћа;</w:t>
            </w:r>
          </w:p>
          <w:p w14:paraId="3B8F04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луковичастог поврћа;</w:t>
            </w:r>
          </w:p>
          <w:p w14:paraId="78A2FB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махуњача;</w:t>
            </w:r>
          </w:p>
          <w:p w14:paraId="1F912E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поврћа са меснатим плодовима.</w:t>
            </w:r>
          </w:p>
          <w:p w14:paraId="1FB6408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морфологија, услови успевања, сорте поврћа, хибрид поврћа, плодоред, обрада земљишта, ђубрење, начини производње, мере неге, заштита поврћа, време бербе, производи од поврћа.</w:t>
            </w:r>
          </w:p>
          <w:p w14:paraId="2DD699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1CBDDD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Увођење повртарских биљака у плодоред;</w:t>
            </w:r>
          </w:p>
          <w:p w14:paraId="3AF8DE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Израчунавање потребне количине ђубрива за одговарајуће </w:t>
            </w:r>
            <w:r w:rsidRPr="000E3BE8">
              <w:rPr>
                <w:rFonts w:ascii="Arial" w:eastAsia="Times New Roman" w:hAnsi="Arial" w:cs="Arial"/>
                <w:noProof w:val="0"/>
                <w:color w:val="000000"/>
                <w:sz w:val="22"/>
                <w:szCs w:val="22"/>
                <w:lang w:val="en-US"/>
              </w:rPr>
              <w:lastRenderedPageBreak/>
              <w:t>повртарске биљке;</w:t>
            </w:r>
          </w:p>
          <w:p w14:paraId="7884DC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у конвенционалној и органској производњи повртарских биљака (опште и специјалне).</w:t>
            </w:r>
          </w:p>
          <w:p w14:paraId="1C14F2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настава у блоку:</w:t>
            </w:r>
          </w:p>
          <w:p w14:paraId="6AA29A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Припреме земљишта за сетву/садњу;</w:t>
            </w:r>
          </w:p>
          <w:p w14:paraId="7B007E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повртарских биљака;</w:t>
            </w:r>
          </w:p>
          <w:p w14:paraId="5D0C12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поврћа;</w:t>
            </w:r>
          </w:p>
          <w:p w14:paraId="333538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 производа повртарских биљака;</w:t>
            </w:r>
          </w:p>
          <w:p w14:paraId="1BD32A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чувања производа повртарских биљака;</w:t>
            </w:r>
          </w:p>
          <w:p w14:paraId="0F1B4D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једноставних прерађевина на традиционални начин од поврћа/сушено, конзервисано топлотом, биолошки конзервисано, сокови, кечап, ајвар.</w:t>
            </w:r>
          </w:p>
          <w:p w14:paraId="2585AE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садржаји за практичну наставу:</w:t>
            </w:r>
          </w:p>
          <w:p w14:paraId="148677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поврћа из групе купуса;</w:t>
            </w:r>
          </w:p>
          <w:p w14:paraId="0591CB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коренастог поврћа;</w:t>
            </w:r>
          </w:p>
          <w:p w14:paraId="454038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зељасто-лиснатог поврћа;</w:t>
            </w:r>
          </w:p>
          <w:p w14:paraId="4BBD4E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луковичастог поврћа;</w:t>
            </w:r>
          </w:p>
          <w:p w14:paraId="38718F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махуњача;</w:t>
            </w:r>
          </w:p>
          <w:p w14:paraId="77973B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поврћа са меснатим плодовима ;</w:t>
            </w:r>
          </w:p>
          <w:p w14:paraId="7FCFE3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животнесредине.</w:t>
            </w:r>
          </w:p>
        </w:tc>
      </w:tr>
    </w:tbl>
    <w:p w14:paraId="715666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1AAB174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дискутујете са ученицима, колико су они упознати са аутоматизацијом и њеним значајем за савремену пољопривредну технику.</w:t>
      </w:r>
    </w:p>
    <w:p w14:paraId="30A9106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60E6304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Часови теорије се реализују у кабинету или стандардној учионици са компјутерском опремом која омогућава приступ интернету и видео бим презентацију.</w:t>
      </w:r>
    </w:p>
    <w:p w14:paraId="79D7FCB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практичне наставе, вежби и наставе у блоку одељење се дели на две групе.</w:t>
      </w:r>
    </w:p>
    <w:p w14:paraId="6E071D9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практичне наставе када се она изводи на школској економији.</w:t>
      </w:r>
    </w:p>
    <w:p w14:paraId="220843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3211ED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74CF22D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4978E9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Педологија и агрохемија, Заштита биља, Расадничарство и Механизација у пољопривреди. Због тога наставник мора да познаје садржаје ових предмета и да остварује сталну сарадњу са наставницима осталих стручних предмета.</w:t>
      </w:r>
    </w:p>
    <w:p w14:paraId="3E9DDC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91444B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оцењивања.Садржаји овог предмета треба значајно да прошире знања из области ратарско-повртарске технологије, која су ученицима неопходна за укључивање у процесу рада и производње као и за праћење наставе из стручних предмета.</w:t>
      </w:r>
    </w:p>
    <w:p w14:paraId="299D44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w:t>
      </w:r>
      <w:r w:rsidRPr="000E3BE8">
        <w:rPr>
          <w:rFonts w:ascii="Arial" w:eastAsia="Times New Roman" w:hAnsi="Arial" w:cs="Arial"/>
          <w:noProof w:val="0"/>
          <w:color w:val="000000"/>
          <w:sz w:val="22"/>
          <w:szCs w:val="22"/>
          <w:lang w:val="en-US"/>
        </w:rPr>
        <w:lastRenderedPageBreak/>
        <w:t>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115F6D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једне тематске целине није неопходно увек остваривати у целости па затим прелазити на другу. Могуће је у зависности од карактера практичног рада, наставу остваривати комбиновано са другим садржајима у дужем периоду.</w:t>
      </w:r>
    </w:p>
    <w:p w14:paraId="14EBF4C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Опште ратарство</w:t>
      </w:r>
    </w:p>
    <w:p w14:paraId="3B1AF8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са 32 часа теорије, 16 часова вежби и 32 часа практичне наставе.</w:t>
      </w:r>
    </w:p>
    <w:p w14:paraId="14B637B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Педологија и агрохемија, Расадничарство и Механизација у пољопривреди. Програм овог модула омогућава оспособљавање ученика за примену технологија у ратарству.</w:t>
      </w:r>
    </w:p>
    <w:p w14:paraId="2D832E1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1C8CB3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Традиционална, конвенционална и одржива пољопривредна производња;</w:t>
      </w:r>
    </w:p>
    <w:p w14:paraId="5CCE17D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Привредни значај гајења ратарских биљака;</w:t>
      </w:r>
    </w:p>
    <w:p w14:paraId="6975D9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Биолошке особине ратарских биљака; клијање, ницање, укорењавање, бокорење, влатање, класање, цветање, оплодња, заметање и зрење у три фазе;</w:t>
      </w:r>
    </w:p>
    <w:p w14:paraId="692396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особине ратарских биљака;</w:t>
      </w:r>
    </w:p>
    <w:p w14:paraId="154AB29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Услови успевања ратарских биљака (вода, земљиште);</w:t>
      </w:r>
    </w:p>
    <w:p w14:paraId="6DB111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Еколошки услови успевања ратарских култура (топлота, светлост);</w:t>
      </w:r>
    </w:p>
    <w:p w14:paraId="3D09CC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ратарску производњу;</w:t>
      </w:r>
    </w:p>
    <w:p w14:paraId="3BF9F9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Гајење ратарских биљака у плодореду;</w:t>
      </w:r>
    </w:p>
    <w:p w14:paraId="7FEB0B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земљишта за гајење ратарских биљака;</w:t>
      </w:r>
    </w:p>
    <w:p w14:paraId="77214D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ратарских биљака;</w:t>
      </w:r>
    </w:p>
    <w:p w14:paraId="53B294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сорте/хибрида;</w:t>
      </w:r>
    </w:p>
    <w:p w14:paraId="04EA7E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ратарских биљака;</w:t>
      </w:r>
    </w:p>
    <w:p w14:paraId="3305AD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и заштите усева, ратарских биљака, од корова, штеточина и узрочника болести;</w:t>
      </w:r>
    </w:p>
    <w:p w14:paraId="7BE3D5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 ратарких биљака;</w:t>
      </w:r>
    </w:p>
    <w:p w14:paraId="6E94D0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Берба/жетва и чување производа.</w:t>
      </w:r>
    </w:p>
    <w:p w14:paraId="5E195C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0E00380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планирање плодореда, утврђивање клијавости семена, прорачун количине семена за сетву ратарских биљака /усева, прорачун одговарајуће количине адекватног ђубрива у односу на хемијску анализу земљишта.</w:t>
      </w:r>
    </w:p>
    <w:p w14:paraId="397173B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практичну наставу: </w:t>
      </w:r>
      <w:r w:rsidRPr="000E3BE8">
        <w:rPr>
          <w:rFonts w:ascii="Arial" w:eastAsia="Times New Roman" w:hAnsi="Arial" w:cs="Arial"/>
          <w:noProof w:val="0"/>
          <w:color w:val="000000"/>
          <w:sz w:val="22"/>
          <w:szCs w:val="22"/>
          <w:lang w:val="en-US"/>
        </w:rPr>
        <w:t>начини сетве, мере неге усева, жетва/берба и транспорт ратарских производа, складиштење и чување ратарских производа.</w:t>
      </w:r>
    </w:p>
    <w:p w14:paraId="5070851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Посебно ратарство</w:t>
      </w:r>
    </w:p>
    <w:p w14:paraId="07AEFF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са 64 часа теорије, 16 часова вежби, 64 часа практичне наставе и 18 часова наставе у блоку.</w:t>
      </w:r>
    </w:p>
    <w:p w14:paraId="5F8F8F0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 обради програма направити корелацију са предметима Педологија и агрохемија, Расадничарство, Механизација у пољопривреди. Програм овог модула омогућава оспособљавање ученика за примену технологија у ратарству и повртарству.</w:t>
      </w:r>
    </w:p>
    <w:p w14:paraId="216EFD9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3A02B7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житарица;</w:t>
      </w:r>
    </w:p>
    <w:p w14:paraId="15525E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зрнених махунарки;</w:t>
      </w:r>
    </w:p>
    <w:p w14:paraId="13ED5C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техничку прераду;</w:t>
      </w:r>
    </w:p>
    <w:p w14:paraId="14008C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влакна;</w:t>
      </w:r>
    </w:p>
    <w:p w14:paraId="742B68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шећера;</w:t>
      </w:r>
    </w:p>
    <w:p w14:paraId="40566D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осталих биљака за техничку прераду;</w:t>
      </w:r>
    </w:p>
    <w:p w14:paraId="4EB082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сточне хране;</w:t>
      </w:r>
    </w:p>
    <w:p w14:paraId="6483BB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ливада и пашњака.</w:t>
      </w:r>
    </w:p>
    <w:p w14:paraId="2CB973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18367F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Увођење повртарских биљака у плодоред, Израчунавање потребне количине ђубрива за одговарајуће ратарске биљке, Мере неге у конвенционалној и органској производњи ратарских биљака.</w:t>
      </w:r>
    </w:p>
    <w:p w14:paraId="093990C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практичну наставу: </w:t>
      </w:r>
      <w:r w:rsidRPr="000E3BE8">
        <w:rPr>
          <w:rFonts w:ascii="Arial" w:eastAsia="Times New Roman" w:hAnsi="Arial" w:cs="Arial"/>
          <w:noProof w:val="0"/>
          <w:color w:val="000000"/>
          <w:sz w:val="22"/>
          <w:szCs w:val="22"/>
          <w:lang w:val="en-US"/>
        </w:rPr>
        <w:t>Припреме земљишта за сетву/садњу, ђубрење ратарских биљака, Жетва, Транспорт ратарских биљака, Складиштење и чување ратарских биљака, Припрема једноставних прерађевина од ратарских биљака на традиционалан начин.</w:t>
      </w:r>
    </w:p>
    <w:p w14:paraId="0073244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Опште повртарство</w:t>
      </w:r>
    </w:p>
    <w:p w14:paraId="5C430A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са 16 часова теорије, 8 часова вежби и 24 часа практичне наставе.</w:t>
      </w:r>
    </w:p>
    <w:p w14:paraId="12FAEE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Педологија и агрохемија, Расадничарство, Заштита биља и Механизација у пољопривреди. Програм овог модула омогућава оспособљавање ученика за примену технологија у повртарству.</w:t>
      </w:r>
    </w:p>
    <w:p w14:paraId="3F9F2B8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5856E2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Привредни значај гајења повртарских биљака;</w:t>
      </w:r>
    </w:p>
    <w:p w14:paraId="183FAC4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Биолошке особине повртарских биљака;</w:t>
      </w:r>
    </w:p>
    <w:p w14:paraId="5DC1B9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особине повртарских биљака;</w:t>
      </w:r>
    </w:p>
    <w:p w14:paraId="6BFA02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Услови успевања повртарских биљака (вода, земљиште);</w:t>
      </w:r>
    </w:p>
    <w:p w14:paraId="7132E2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Еколошки услови успевања повртарских биљака (топлота, светлост);</w:t>
      </w:r>
    </w:p>
    <w:p w14:paraId="483953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повртарску производњу;</w:t>
      </w:r>
    </w:p>
    <w:p w14:paraId="5A3E89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производње поврћа (баштенска, њивска и производња у заштићеном простору);</w:t>
      </w:r>
    </w:p>
    <w:p w14:paraId="2C24E8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Плодоред повртарских биљака;</w:t>
      </w:r>
    </w:p>
    <w:p w14:paraId="1EE6CE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земљишта за гајење повртарских биљака;</w:t>
      </w:r>
    </w:p>
    <w:p w14:paraId="179B624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повртарских биљака;</w:t>
      </w:r>
    </w:p>
    <w:p w14:paraId="3F1553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сорте/хибрида повртарских биљака;</w:t>
      </w:r>
    </w:p>
    <w:p w14:paraId="3035C5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повртарских биљака;</w:t>
      </w:r>
    </w:p>
    <w:p w14:paraId="19F3A3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расада повртарских биљака;</w:t>
      </w:r>
    </w:p>
    <w:p w14:paraId="32C4AF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расада повртарских биљака;</w:t>
      </w:r>
    </w:p>
    <w:p w14:paraId="3E86FA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Мере неге и заштите усева повртарских биљака од корова, штеточина и узрочника болести;</w:t>
      </w:r>
    </w:p>
    <w:p w14:paraId="5B4B1A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Берба/жетва и чување производа.</w:t>
      </w:r>
    </w:p>
    <w:p w14:paraId="6B4D630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планирање плодореда, утврђивање клијавости семена, прорачун количине семена за сетву/расада повртарских биљака, прорачун одговарајуће количине адекватног ђубрива у односу на хемијску анализу земљишта.</w:t>
      </w:r>
    </w:p>
    <w:p w14:paraId="12DC0CD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практичну наставу: </w:t>
      </w:r>
      <w:r w:rsidRPr="000E3BE8">
        <w:rPr>
          <w:rFonts w:ascii="Arial" w:eastAsia="Times New Roman" w:hAnsi="Arial" w:cs="Arial"/>
          <w:noProof w:val="0"/>
          <w:color w:val="000000"/>
          <w:sz w:val="22"/>
          <w:szCs w:val="22"/>
          <w:lang w:val="en-US"/>
        </w:rPr>
        <w:t>начини сетве, мере неге расада, жетва/берба и транспорт повртарских производа, складиштење и чување плодова повртарских биљака.</w:t>
      </w:r>
    </w:p>
    <w:p w14:paraId="1EE6123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Посебно ратарство</w:t>
      </w:r>
    </w:p>
    <w:p w14:paraId="7B5493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са 48 часа теорије, 24 часа вежби, 72 часа практичне наставе и 18 часова наставе у блоку.</w:t>
      </w:r>
    </w:p>
    <w:p w14:paraId="769C3A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Педологија и агрохемија, Расадничарство и Механизација у пољопривреди. Програм овог модула омогућава оспособљавање ученика за примену технологија у повртарству.</w:t>
      </w:r>
    </w:p>
    <w:p w14:paraId="62722D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програма:</w:t>
      </w:r>
    </w:p>
    <w:p w14:paraId="515668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поврћа из групе купуса;</w:t>
      </w:r>
    </w:p>
    <w:p w14:paraId="7AE2A2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коренастог поврћа;</w:t>
      </w:r>
    </w:p>
    <w:p w14:paraId="638971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зељасто-лиснатог поврћа;</w:t>
      </w:r>
    </w:p>
    <w:p w14:paraId="2AD5AF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луковичастог поврћа;</w:t>
      </w:r>
    </w:p>
    <w:p w14:paraId="62B4B8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махуњача;</w:t>
      </w:r>
    </w:p>
    <w:p w14:paraId="4A1AF2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поврћа са меснатим плодовима.</w:t>
      </w:r>
    </w:p>
    <w:p w14:paraId="06E4F3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186B3ED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Увођење повртарских биљака у плодоред, Израчунавање потребне количине ђубрива за одговарајуће повртарске биљке, Израчунавање одговарајуће количине семена/расада појединачних повртарских биљака.</w:t>
      </w:r>
    </w:p>
    <w:p w14:paraId="6557BA9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практичну наставу</w:t>
      </w:r>
      <w:proofErr w:type="gramStart"/>
      <w:r w:rsidRPr="000E3BE8">
        <w:rPr>
          <w:rFonts w:ascii="Arial" w:eastAsia="Times New Roman" w:hAnsi="Arial" w:cs="Arial"/>
          <w:b/>
          <w:bCs/>
          <w:noProof w:val="0"/>
          <w:color w:val="000000"/>
          <w:sz w:val="22"/>
          <w:szCs w:val="22"/>
          <w:lang w:val="en-US"/>
        </w:rPr>
        <w:t>:</w:t>
      </w:r>
      <w:r w:rsidRPr="000E3BE8">
        <w:rPr>
          <w:rFonts w:ascii="Arial" w:eastAsia="Times New Roman" w:hAnsi="Arial" w:cs="Arial"/>
          <w:noProof w:val="0"/>
          <w:color w:val="000000"/>
          <w:sz w:val="22"/>
          <w:szCs w:val="22"/>
          <w:lang w:val="en-US"/>
        </w:rPr>
        <w:t>Припрема</w:t>
      </w:r>
      <w:proofErr w:type="gramEnd"/>
      <w:r w:rsidRPr="000E3BE8">
        <w:rPr>
          <w:rFonts w:ascii="Arial" w:eastAsia="Times New Roman" w:hAnsi="Arial" w:cs="Arial"/>
          <w:noProof w:val="0"/>
          <w:color w:val="000000"/>
          <w:sz w:val="22"/>
          <w:szCs w:val="22"/>
          <w:lang w:val="en-US"/>
        </w:rPr>
        <w:t xml:space="preserve"> земљишта за сетву ратарских биљака, Исхрана ратарских биљака, Транспорт ратарских биљака, Складиштење и чувања повртарских биљака, Примарна прерада повртарских производа.</w:t>
      </w:r>
    </w:p>
    <w:p w14:paraId="719E1AE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(64 часа) се реализује у кабинету или на школској економији.</w:t>
      </w:r>
    </w:p>
    <w:p w14:paraId="597C01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ради два спојена школска часа сваке друге недеље. У кабинету треба да буде довољно рачунара за једну групу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која ће се користити, као и правилима рада и понашања у кабинету и на школској економији.</w:t>
      </w:r>
    </w:p>
    <w:p w14:paraId="055C85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498811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Вежбе у кабинету реализовати одговарајућом интерактивном симулацијом на рачунару.</w:t>
      </w:r>
    </w:p>
    <w:p w14:paraId="041822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2CE2160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Израчунавање потребне количине ђубрива за одговарајуће ратарске биљне врсте.</w:t>
      </w:r>
    </w:p>
    <w:p w14:paraId="787382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Вежбу реализовати са два часа у блоку. На првом часу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рационална примена ђубрива за исхрану биљака. Исход вежбе је да су ученици оспособљени да самостално израчунају и примене потребну количину ђубрива за одређену ратарску гајену биљку.</w:t>
      </w:r>
    </w:p>
    <w:p w14:paraId="02747D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резултата анализе земљишта. Код ученика развијати способност посматрања и запажања. Група ученика добија задатак да израчуна потребну количину ђубрива за одређену биљну врсту.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(књига поља, евиденција о раду). 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49FB7E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Задаци за вежбе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w:t>
      </w:r>
    </w:p>
    <w:p w14:paraId="5021B9A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(192 часа) се реализује на школској економији.</w:t>
      </w:r>
    </w:p>
    <w:p w14:paraId="38DC6F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се за укључивање у производни процес ратарско-повртарске производње.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рада. Непосредној извршилачкој активности – демонстрацији наставника или новом практичном задатку ученика, мора да претходе објашњења или краћа упутства о циљу и начину како се практични задатак изводи.</w:t>
      </w:r>
    </w:p>
    <w:p w14:paraId="7BB9B2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1DF0D8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3BA2BB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proofErr w:type="gramStart"/>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истих.По могућности почетак практичне наставе усагласити са теоријском наставом тако да одговарајући садржаји следе одмах након обраде теоријског градива.</w:t>
      </w:r>
      <w:proofErr w:type="gramEnd"/>
      <w:r w:rsidRPr="000E3BE8">
        <w:rPr>
          <w:rFonts w:ascii="Arial" w:eastAsia="Times New Roman" w:hAnsi="Arial" w:cs="Arial"/>
          <w:noProof w:val="0"/>
          <w:color w:val="000000"/>
          <w:sz w:val="22"/>
          <w:szCs w:val="22"/>
          <w:lang w:val="en-US"/>
        </w:rPr>
        <w:t xml:space="preserve"> Пре почетка рада на школској економији упознати ученике са објектима, средствима за рад и мерама безбедности на раду и заштите животне средине.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алатом и опремом за ратарско-повртарску производњу.</w:t>
      </w:r>
    </w:p>
    <w:p w14:paraId="6D04AB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6729186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w:t>
      </w:r>
      <w:r w:rsidRPr="000E3BE8">
        <w:rPr>
          <w:rFonts w:ascii="Arial" w:eastAsia="Times New Roman" w:hAnsi="Arial" w:cs="Arial"/>
          <w:noProof w:val="0"/>
          <w:color w:val="000000"/>
          <w:sz w:val="22"/>
          <w:szCs w:val="22"/>
          <w:lang w:val="en-US"/>
        </w:rPr>
        <w:t> Ручна садња лиснатог поврћа</w:t>
      </w:r>
    </w:p>
    <w:p w14:paraId="2E99DC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Радни задатак реализовати са три часа.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првом часу у уводном делу </w:t>
      </w:r>
      <w:r w:rsidRPr="000E3BE8">
        <w:rPr>
          <w:rFonts w:ascii="Arial" w:eastAsia="Times New Roman" w:hAnsi="Arial" w:cs="Arial"/>
          <w:noProof w:val="0"/>
          <w:color w:val="000000"/>
          <w:sz w:val="22"/>
          <w:szCs w:val="22"/>
          <w:lang w:val="en-US"/>
        </w:rPr>
        <w:lastRenderedPageBreak/>
        <w:t>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расађивање лиснатог поврћа на отвореном. Исход практичног задатка је да ће ученик након обављеног радног задатка бити способан да самостално расади лиснато поврћа.</w:t>
      </w:r>
    </w:p>
    <w:p w14:paraId="5FAE92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Уводни део у зависности од садржаја практичног задатка, може да траје највише 10–20 минута.</w:t>
      </w:r>
    </w:p>
    <w:p w14:paraId="472495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и прибора за рад (садиљке, мерне траке) и потребне количине расада за одређену површину (на основу прорачуна у зависности од растојања између редова и растојања биљака у реду). Након тога визуелним прегледом утврдити исправност биљака. На парцели помоћни наставник са ученицима размери задату површину, обележи редове и демонстрира садњу. Код ученика развијати способност посматрања и запажања. Сваки ученик добија задатак да расади један ред на дужини 10 метара. Ученик израчунава колико му је потребно биљака за тај ред и преузима израчунату количину и садиљку од помоћног наставника. Ученику се даје време за реализацију (60 минута). У току рада наставник и помоћни наставник контролишу рад ученика и дају додатна објашњења у зависности од стања биљака и земљишта. Наставник подстиче кооперативност унутар групе и развија самосталност у раду код ученика. Помоћни наставник контролише правац редова, размак биљак између редова и у реду. Након завршене садње ученик уноси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а неупотребљени расад враћа у магацин. Радни простор се уређује и одржава тако да се материјал за производњу (расад), алат и прибор налазе на одговарајућем месту. Алат и прибор накрају задатка очистити, по потреби опрати и одложити на одговарајуће место.</w:t>
      </w:r>
    </w:p>
    <w:p w14:paraId="617F4E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трећег часа ученици уписују активности у свој дневник и дискутују са наставником и између себе о реализацији свих активности.</w:t>
      </w:r>
    </w:p>
    <w:p w14:paraId="6BF4A8C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(36</w:t>
      </w:r>
      <w:r w:rsidRPr="000E3BE8">
        <w:rPr>
          <w:rFonts w:ascii="Arial" w:eastAsia="Times New Roman" w:hAnsi="Arial" w:cs="Arial"/>
          <w:noProof w:val="0"/>
          <w:color w:val="000000"/>
          <w:sz w:val="22"/>
          <w:szCs w:val="22"/>
          <w:lang w:val="en-US"/>
        </w:rPr>
        <w:t>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спроводе савремену технологију производње и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23FB86F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0374FC0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39F4A9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7A1765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6EB0C0F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0DE717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w:t>
      </w:r>
      <w:r w:rsidRPr="000E3BE8">
        <w:rPr>
          <w:rFonts w:ascii="Arial" w:eastAsia="Times New Roman" w:hAnsi="Arial" w:cs="Arial"/>
          <w:noProof w:val="0"/>
          <w:color w:val="000000"/>
          <w:sz w:val="22"/>
          <w:szCs w:val="22"/>
          <w:lang w:val="en-US"/>
        </w:rPr>
        <w:lastRenderedPageBreak/>
        <w:t>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758CA2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2F4301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389ADF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тиме и теже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2886E68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5A4777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02B5DB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15A988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23E4D8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уредно вођен дневник с потпуним описом потребних средстава за рада и поступака извођења радног задатка.</w:t>
      </w:r>
    </w:p>
    <w:p w14:paraId="1D5881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677DDD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62A2C2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190BC6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вежбу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73C219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7867E49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44BA62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3D5EF8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7F6FCE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7F4429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74EB6A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065606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2D501C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756CAF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658808C3"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Воћарство и виноградарство</w:t>
      </w:r>
    </w:p>
    <w:p w14:paraId="2EC5177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5A21853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7B782C29"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00AB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C05E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0406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2D10D1A7"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31EB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FD91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D5A1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AFCC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44C7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A66F8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CA71A2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47BE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53A0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42AC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DF455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7515D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D2D7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r>
      <w:tr w:rsidR="000E3BE8" w:rsidRPr="000E3BE8" w14:paraId="7525145F"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A200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09C8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6A533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075B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5D1D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4C67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184</w:t>
            </w:r>
          </w:p>
        </w:tc>
      </w:tr>
      <w:tr w:rsidR="000E3BE8" w:rsidRPr="000E3BE8" w14:paraId="00268E4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8B81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ECBD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22E68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F3A2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B510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3D71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152</w:t>
            </w:r>
          </w:p>
        </w:tc>
      </w:tr>
    </w:tbl>
    <w:p w14:paraId="622C5D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5AFCBA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2C8E01C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
        <w:gridCol w:w="2262"/>
        <w:gridCol w:w="845"/>
        <w:gridCol w:w="2354"/>
        <w:gridCol w:w="1953"/>
        <w:gridCol w:w="2016"/>
        <w:gridCol w:w="1115"/>
      </w:tblGrid>
      <w:tr w:rsidR="000E3BE8" w:rsidRPr="000E3BE8" w14:paraId="7484A1A7"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E7E6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9590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C598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6707EF4D"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3A888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940B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933F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E6DD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C929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56E5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B021A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802DDEC"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7447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DBAE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D317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340D0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E4688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8B230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CB22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r>
      <w:tr w:rsidR="000E3BE8" w:rsidRPr="000E3BE8" w14:paraId="3DF83D3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08A3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77BC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8E323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29E5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494D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1CFE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5E4E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184</w:t>
            </w:r>
          </w:p>
        </w:tc>
      </w:tr>
      <w:tr w:rsidR="000E3BE8" w:rsidRPr="000E3BE8" w14:paraId="5C1AEA0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50E6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B725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191F1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CB5C3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9CE1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709A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D602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152</w:t>
            </w:r>
          </w:p>
        </w:tc>
      </w:tr>
    </w:tbl>
    <w:p w14:paraId="0F90AE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3C84AD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8F2083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083278F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Развијање знања о основним карактеристикама воћарске и виноградарске производње;</w:t>
      </w:r>
    </w:p>
    <w:p w14:paraId="1357FBD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Развијање знања о морфологији воћарских и виноградарских биљака (воћних врста/воћака и винове лозе);</w:t>
      </w:r>
    </w:p>
    <w:p w14:paraId="31654B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 </w:t>
      </w:r>
      <w:r w:rsidRPr="000E3BE8">
        <w:rPr>
          <w:rFonts w:ascii="Arial" w:eastAsia="Times New Roman" w:hAnsi="Arial" w:cs="Arial"/>
          <w:noProof w:val="0"/>
          <w:color w:val="000000"/>
          <w:sz w:val="22"/>
          <w:szCs w:val="22"/>
          <w:lang w:val="en-US"/>
        </w:rPr>
        <w:t>Развијање знања о агроеколошким условима гајења воћарских и виноградарских биљака (воћних врста/воћака и винове лозе);</w:t>
      </w:r>
    </w:p>
    <w:p w14:paraId="161FE29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Упознавање ученика са биолошким и агротехничким захтевима воћарске и виноградарске производње;</w:t>
      </w:r>
    </w:p>
    <w:p w14:paraId="604402C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Развијање знања о технологијама производње воћарских и виноградарских биљака (воћних врста/воћака и винове лозе);</w:t>
      </w:r>
    </w:p>
    <w:p w14:paraId="2C2C9E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Развијање знања о климатским променама и утицају на воћарске и виноградарске биљке;</w:t>
      </w:r>
    </w:p>
    <w:p w14:paraId="46BB5D8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Развијање свести о сопственим знањима и способностима и даљој професионалној оријентацији;</w:t>
      </w:r>
    </w:p>
    <w:p w14:paraId="1CFF384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Оспособљавање за примену мера за подизање вишегодишњих засада;</w:t>
      </w:r>
    </w:p>
    <w:p w14:paraId="061F569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Оспособљавање за примену агротехничких и помотехничких/ампелотехничких мера у циљу одржавања засада;</w:t>
      </w:r>
    </w:p>
    <w:p w14:paraId="7B497AF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Оспособљавање за вођење евиденције о раду;</w:t>
      </w:r>
    </w:p>
    <w:p w14:paraId="4CFEC0E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Оспособљавање за примену адаптивних мера на климатске промене и елементарне непогоде у воћарској и виноградарској производњи;</w:t>
      </w:r>
    </w:p>
    <w:p w14:paraId="643B24E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Развијање систематичности, способности опажања, позитивног односа према струци, као и свести о очувању животне средине;</w:t>
      </w:r>
    </w:p>
    <w:p w14:paraId="4C027FB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Развијање радних навика, сигурности, прецизности и одговорности у раду;</w:t>
      </w:r>
    </w:p>
    <w:p w14:paraId="16EB51C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5CABEF4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73"/>
        <w:gridCol w:w="6561"/>
        <w:gridCol w:w="970"/>
        <w:gridCol w:w="970"/>
        <w:gridCol w:w="1202"/>
        <w:gridCol w:w="652"/>
      </w:tblGrid>
      <w:tr w:rsidR="000E3BE8" w:rsidRPr="000E3BE8" w14:paraId="689265B2"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07E1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532F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45F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7D137745"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54506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9C769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7EB1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7A1C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A1D4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62D8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0509F1A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D38C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B65D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Биологија воћака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2894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DE52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03616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BDDE6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4A0898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8884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533E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Екологија воћака са климатским променама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80E8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5B6D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88217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794D8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403716E"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C853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33CC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Размножавање воћака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48FF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8490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B86CB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30D26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32390E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89"/>
        <w:gridCol w:w="6895"/>
        <w:gridCol w:w="905"/>
        <w:gridCol w:w="613"/>
        <w:gridCol w:w="1121"/>
        <w:gridCol w:w="905"/>
      </w:tblGrid>
      <w:tr w:rsidR="000E3BE8" w:rsidRPr="000E3BE8" w14:paraId="18167767"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79F4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AF9B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E6D2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64F94E1C"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EF62F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B5631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A677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3946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604E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B9D3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1D52097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367A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1813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Подизање и нега воћног засада до плодоношења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B875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8CD12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41AE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BDED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229FBBFD"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4250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0CC9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Помологија са помотехником и прерадом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8D3E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A4695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6A97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3998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bl>
    <w:p w14:paraId="64FB984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15"/>
        <w:gridCol w:w="6792"/>
        <w:gridCol w:w="924"/>
        <w:gridCol w:w="627"/>
        <w:gridCol w:w="1146"/>
        <w:gridCol w:w="924"/>
      </w:tblGrid>
      <w:tr w:rsidR="000E3BE8" w:rsidRPr="000E3BE8" w14:paraId="6AF38431" w14:textId="77777777" w:rsidTr="00151CA3">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0E8F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93A2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C321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6721E59F" w14:textId="77777777" w:rsidTr="00151CA3">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233A3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7E52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3CAE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F813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0B00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1DCB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67176E08"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7301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1C6E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Биологија и екологија винове лозе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CFD8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A9741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D83F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FE3A8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DDBB2A7"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E51C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8F7E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Лозни расадник и подизање винограда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E3A9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F587E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6B2A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38B7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3B63B4D0"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6169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1208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Ампелографија са ампелотехником и прерадом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D109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61B67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A1C0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5693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r>
    </w:tbl>
    <w:p w14:paraId="7B1C6A1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0C1E44E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796"/>
        <w:gridCol w:w="6832"/>
      </w:tblGrid>
      <w:tr w:rsidR="000E3BE8" w:rsidRPr="000E3BE8" w14:paraId="41AA744F"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4712D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Биологија воћака</w:t>
            </w:r>
          </w:p>
        </w:tc>
      </w:tr>
      <w:tr w:rsidR="000E3BE8" w:rsidRPr="000E3BE8" w14:paraId="0B0E5E1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3CC90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DF7E6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43833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E2DE47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3BF1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 значај воћарства;</w:t>
            </w:r>
          </w:p>
          <w:p w14:paraId="33B117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класификације воћака;</w:t>
            </w:r>
          </w:p>
          <w:p w14:paraId="2BE953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вегетативне и генеративне органе воћака;</w:t>
            </w:r>
          </w:p>
          <w:p w14:paraId="313EEA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грађу и функцију вегетативних и генеративних органа воћака;</w:t>
            </w:r>
          </w:p>
          <w:p w14:paraId="55BC02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стадијуме и периоде у развоју воћака;</w:t>
            </w:r>
          </w:p>
          <w:p w14:paraId="28B1E9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годишњи циклус воћака;</w:t>
            </w:r>
          </w:p>
          <w:p w14:paraId="4C64C6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физиологију воћака (цветање, опрашивање, оплођење и развиће плодова);</w:t>
            </w:r>
          </w:p>
          <w:p w14:paraId="510FD9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681668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воћне врсте;</w:t>
            </w:r>
          </w:p>
          <w:p w14:paraId="3EBF27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вегетативне и генеративне органе воћака по врстама;</w:t>
            </w:r>
          </w:p>
          <w:p w14:paraId="4652F8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родне гране воћака по врстама;</w:t>
            </w:r>
          </w:p>
          <w:p w14:paraId="781FD6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6725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Класификација воћних врста;</w:t>
            </w:r>
          </w:p>
          <w:p w14:paraId="28064F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Морфологија воћака;</w:t>
            </w:r>
          </w:p>
          <w:p w14:paraId="153035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Годишњи циклус воћака;</w:t>
            </w:r>
          </w:p>
          <w:p w14:paraId="7589FA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Физиологија воћака.</w:t>
            </w:r>
          </w:p>
          <w:p w14:paraId="4960FF6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органи воћака,стадијуми, периоди у развоју воћака, годишњи циклус воћака, биологија воћака, агреколошки чиниоци</w:t>
            </w:r>
          </w:p>
          <w:p w14:paraId="2933EC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47F3F8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Препознавање воћних врста – уз усмено образложење;</w:t>
            </w:r>
          </w:p>
          <w:p w14:paraId="7582ED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Препознавање вегетативних и генеративних органа воћака;</w:t>
            </w:r>
          </w:p>
          <w:p w14:paraId="3ADAFD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Препознавање родних и неродних гранчица различитих воћних врста.</w:t>
            </w:r>
          </w:p>
        </w:tc>
      </w:tr>
      <w:tr w:rsidR="000E3BE8" w:rsidRPr="000E3BE8" w14:paraId="2B531DF1"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A3287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Екологија воћака са климатским променама</w:t>
            </w:r>
          </w:p>
        </w:tc>
      </w:tr>
      <w:tr w:rsidR="000E3BE8" w:rsidRPr="000E3BE8" w14:paraId="582901EC"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B064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00A1E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36E62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E828AA5"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3B8F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агроеколошке чиниоце;</w:t>
            </w:r>
          </w:p>
          <w:p w14:paraId="6004C5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чинилаца на гајење воћака;</w:t>
            </w:r>
          </w:p>
          <w:p w14:paraId="3218D8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орографских чинилаца на гајење воћака;</w:t>
            </w:r>
          </w:p>
          <w:p w14:paraId="7E329D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особина земљишта на гајење воћака;</w:t>
            </w:r>
          </w:p>
          <w:p w14:paraId="76C910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повољне и неповољне меторолошке податке за гајење воћака;</w:t>
            </w:r>
          </w:p>
          <w:p w14:paraId="1A9378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заштите од абиотичких фактора;</w:t>
            </w:r>
          </w:p>
          <w:p w14:paraId="267BF0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воћарску производњу;</w:t>
            </w:r>
          </w:p>
          <w:p w14:paraId="7BC186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глобалног загревања;</w:t>
            </w:r>
          </w:p>
          <w:p w14:paraId="4A42EE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адаптације на климатске промене;</w:t>
            </w:r>
          </w:p>
          <w:p w14:paraId="04BD3C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митигацију;</w:t>
            </w:r>
          </w:p>
          <w:p w14:paraId="6AC967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просторну и временску променљивост временских и климатских услова за локацију;</w:t>
            </w:r>
          </w:p>
          <w:p w14:paraId="4B9F4D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значај рејонизације у воћарској производњи;</w:t>
            </w:r>
          </w:p>
          <w:p w14:paraId="395CE7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мерних метеоролошких станица.;</w:t>
            </w:r>
          </w:p>
          <w:p w14:paraId="3C3C81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493B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Односи воћака према спољној средини;</w:t>
            </w:r>
          </w:p>
          <w:p w14:paraId="2C6EE9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фактори;</w:t>
            </w:r>
          </w:p>
          <w:p w14:paraId="35FA5B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Рељеф;</w:t>
            </w:r>
          </w:p>
          <w:p w14:paraId="60949C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Земљиште;</w:t>
            </w:r>
          </w:p>
          <w:p w14:paraId="404BA9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воћарску производњу;</w:t>
            </w:r>
          </w:p>
          <w:p w14:paraId="31C4FC2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елементи климе, орографија, земљиште, климатске промене</w:t>
            </w:r>
          </w:p>
          <w:p w14:paraId="6D0ACC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524F2E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Климатолошка анализа података;</w:t>
            </w:r>
          </w:p>
          <w:p w14:paraId="42BE9E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норми наводњавања;</w:t>
            </w:r>
          </w:p>
          <w:p w14:paraId="25E102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Процена ризика и планирање мера адаптације;</w:t>
            </w:r>
          </w:p>
          <w:p w14:paraId="442F01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(прилагођавање) на климатске промене;</w:t>
            </w:r>
          </w:p>
          <w:p w14:paraId="5A4E07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Митигација (ублажавање) климатских промена.</w:t>
            </w:r>
          </w:p>
        </w:tc>
      </w:tr>
      <w:tr w:rsidR="000E3BE8" w:rsidRPr="000E3BE8" w14:paraId="3A227C04"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0DD14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Размножавање воћака</w:t>
            </w:r>
          </w:p>
        </w:tc>
      </w:tr>
      <w:tr w:rsidR="000E3BE8" w:rsidRPr="000E3BE8" w14:paraId="49A408C4"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FC7C9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C44B6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1CF9B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98C7013"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F11E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специфичности размножавања воћака;</w:t>
            </w:r>
          </w:p>
          <w:p w14:paraId="213178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размножавања и умножавања;</w:t>
            </w:r>
          </w:p>
          <w:p w14:paraId="01F461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воћног расадника;</w:t>
            </w:r>
          </w:p>
          <w:p w14:paraId="173A72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избор места и положаја за воћни расадник;</w:t>
            </w:r>
          </w:p>
          <w:p w14:paraId="3840C9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неведе делове воћног расадника;</w:t>
            </w:r>
          </w:p>
          <w:p w14:paraId="288D5A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производње генеративних и вегетативних подлога;</w:t>
            </w:r>
          </w:p>
          <w:p w14:paraId="51C9A5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вегетативног размножавања воћака;</w:t>
            </w:r>
          </w:p>
          <w:p w14:paraId="3FE5A7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узимања и чувања калем гранчица/племки;</w:t>
            </w:r>
          </w:p>
          <w:p w14:paraId="684C49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технике калемљења у воћарској производњи;</w:t>
            </w:r>
          </w:p>
          <w:p w14:paraId="519BB6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радове у растилу након калемљења;</w:t>
            </w:r>
          </w:p>
          <w:p w14:paraId="5DA665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вођење књига по законским актима и прописима у производњи садног материјала;</w:t>
            </w:r>
          </w:p>
          <w:p w14:paraId="538E00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9AAC3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калеми воћке</w:t>
            </w:r>
          </w:p>
          <w:p w14:paraId="771BD6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квалитет воћног семена;</w:t>
            </w:r>
          </w:p>
          <w:p w14:paraId="01FEF3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произведе сејанац;</w:t>
            </w:r>
          </w:p>
          <w:p w14:paraId="2CDA4E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различите технике калемљења воћака;</w:t>
            </w:r>
          </w:p>
          <w:p w14:paraId="4E05CD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мере неге калемова у растилу;</w:t>
            </w:r>
          </w:p>
          <w:p w14:paraId="4F974B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вади, класира, пакује и складишти калемове;</w:t>
            </w:r>
          </w:p>
          <w:p w14:paraId="7A3F06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води књиге по законским актима и </w:t>
            </w:r>
            <w:r w:rsidRPr="000E3BE8">
              <w:rPr>
                <w:rFonts w:ascii="Arial" w:eastAsia="Times New Roman" w:hAnsi="Arial" w:cs="Arial"/>
                <w:noProof w:val="0"/>
                <w:color w:val="000000"/>
                <w:sz w:val="22"/>
                <w:szCs w:val="22"/>
                <w:lang w:val="en-US"/>
              </w:rPr>
              <w:lastRenderedPageBreak/>
              <w:t>прописима у производњи садног материјала;</w:t>
            </w:r>
          </w:p>
          <w:p w14:paraId="5EE101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0643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Размножавање воћака;</w:t>
            </w:r>
          </w:p>
          <w:p w14:paraId="005219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Воћни расадник;</w:t>
            </w:r>
          </w:p>
          <w:p w14:paraId="68A552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воћака по врстама;</w:t>
            </w:r>
          </w:p>
          <w:p w14:paraId="2951F0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Технолошки процес производње садница.</w:t>
            </w:r>
          </w:p>
          <w:p w14:paraId="477E289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размножавање, воћни расадник, подлоге, племка, калемљење.</w:t>
            </w:r>
          </w:p>
          <w:p w14:paraId="4DE769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41CBA0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Испитивање квалитета семена;</w:t>
            </w:r>
          </w:p>
          <w:p w14:paraId="3BDB06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генеративних подлога</w:t>
            </w:r>
          </w:p>
          <w:p w14:paraId="5C824A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Калемљење воћака</w:t>
            </w:r>
          </w:p>
          <w:p w14:paraId="0D7D61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Нега калемова у расаднику</w:t>
            </w:r>
          </w:p>
          <w:p w14:paraId="1E0539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Вођење књига по законским актима и прописима у производњи садног материјала</w:t>
            </w:r>
          </w:p>
        </w:tc>
      </w:tr>
    </w:tbl>
    <w:p w14:paraId="2BB4521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Трећи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05"/>
        <w:gridCol w:w="7623"/>
      </w:tblGrid>
      <w:tr w:rsidR="000E3BE8" w:rsidRPr="000E3BE8" w14:paraId="140E8654"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BEC16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Подизање и нега воћног засада до плодоношења</w:t>
            </w:r>
          </w:p>
        </w:tc>
      </w:tr>
      <w:tr w:rsidR="000E3BE8" w:rsidRPr="000E3BE8" w14:paraId="79626A8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440C4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99899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54E1A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30E72F2"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9CF4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локације за подизање воћњака у зависности од агроеколошких услова;</w:t>
            </w:r>
          </w:p>
          <w:p w14:paraId="534BE6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редослед радова за подизање засада воћака;</w:t>
            </w:r>
          </w:p>
          <w:p w14:paraId="21E7C9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растојање између воћака и распоред сорти у воћњаку;</w:t>
            </w:r>
          </w:p>
          <w:p w14:paraId="542FC9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размеравање и обележавање места за садњу;</w:t>
            </w:r>
          </w:p>
          <w:p w14:paraId="4845EE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и демонстрира припрему садница за садњу;</w:t>
            </w:r>
          </w:p>
          <w:p w14:paraId="3DE65F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време и начин садње воћа и радове након садње;</w:t>
            </w:r>
          </w:p>
          <w:p w14:paraId="49E1DA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неге младог засада;</w:t>
            </w:r>
          </w:p>
          <w:p w14:paraId="7887FA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узгојне облике воћака;</w:t>
            </w:r>
          </w:p>
          <w:p w14:paraId="139C1B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формирања узгојних облика;</w:t>
            </w:r>
          </w:p>
          <w:p w14:paraId="66E057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наслона у воћњаку;</w:t>
            </w:r>
          </w:p>
          <w:p w14:paraId="478BCA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постављања наслона;</w:t>
            </w:r>
          </w:p>
          <w:p w14:paraId="58D67B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одржавања земљишта у воћњаку;</w:t>
            </w:r>
          </w:p>
          <w:p w14:paraId="3750A9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време и начин ђубрења воћака;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8166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Подизање воћњака и мере неге младог засада;</w:t>
            </w:r>
          </w:p>
          <w:p w14:paraId="7B52F3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Узгојни облици, формирање и одржавање;</w:t>
            </w:r>
          </w:p>
          <w:p w14:paraId="384945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Зимска и летња резидба;</w:t>
            </w:r>
          </w:p>
          <w:p w14:paraId="6E075B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земљишта у воћњаку, исхрана и наводњавање воћака.</w:t>
            </w:r>
          </w:p>
          <w:p w14:paraId="2B43C22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подизање засада, садња воћа, мере неге, узгојни облици, резидба, одржавање земљишта, исхрана, наводњавање.</w:t>
            </w:r>
          </w:p>
          <w:p w14:paraId="617BEB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6A1489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погодности локације за подизање воћњака</w:t>
            </w:r>
          </w:p>
          <w:p w14:paraId="30DC82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Анализа земљишта – прорачун потребне количине ђубрива</w:t>
            </w:r>
          </w:p>
          <w:p w14:paraId="16757A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земљиштљ за подизање воћњака</w:t>
            </w:r>
          </w:p>
          <w:p w14:paraId="33D8E6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броја садница</w:t>
            </w:r>
          </w:p>
        </w:tc>
      </w:tr>
      <w:tr w:rsidR="000E3BE8" w:rsidRPr="000E3BE8" w14:paraId="4BE43679"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5C70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технику и начине наводњавања воћака;</w:t>
            </w:r>
          </w:p>
          <w:p w14:paraId="014A31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радуи заштите животне средине;</w:t>
            </w:r>
          </w:p>
          <w:p w14:paraId="1655BE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теренско испитивање одређених физичких и хемијских особина земљишта, на конкретном примеру;</w:t>
            </w:r>
          </w:p>
          <w:p w14:paraId="72834A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земљиште за подизање засада;</w:t>
            </w:r>
          </w:p>
          <w:p w14:paraId="31D5AB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потребан број садница;</w:t>
            </w:r>
          </w:p>
          <w:p w14:paraId="6D308A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размерава, обележава садна места;</w:t>
            </w:r>
          </w:p>
          <w:p w14:paraId="7A3737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и сади воћне саднице</w:t>
            </w:r>
          </w:p>
          <w:p w14:paraId="335D7B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мере неге после сађења воћака употребом одговарајућих машина;</w:t>
            </w:r>
          </w:p>
          <w:p w14:paraId="2451BB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постави наслоне у засадима воћака;</w:t>
            </w:r>
          </w:p>
          <w:p w14:paraId="6E9EA9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узгојне облике воћака;</w:t>
            </w:r>
          </w:p>
          <w:p w14:paraId="57E106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ђубри и наводњава воћњак;</w:t>
            </w:r>
          </w:p>
          <w:p w14:paraId="6EB117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реже воће на зрело и зелено употребом одговарајућег алата и уређаја;</w:t>
            </w:r>
          </w:p>
          <w:p w14:paraId="1AEBFF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мере заштите од абиотичких чинилаца</w:t>
            </w:r>
          </w:p>
          <w:p w14:paraId="6AAEEE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0B9A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Прорачун наслона у воћњаку – стубова и жице;</w:t>
            </w:r>
          </w:p>
          <w:p w14:paraId="5C4013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Садња воћака;</w:t>
            </w:r>
          </w:p>
          <w:p w14:paraId="213FD1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Радови након сађења;</w:t>
            </w:r>
          </w:p>
          <w:p w14:paraId="28522C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Формирање узгојних облика воћака</w:t>
            </w:r>
          </w:p>
          <w:p w14:paraId="739229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Зимска и летња резидба</w:t>
            </w:r>
          </w:p>
          <w:p w14:paraId="495E90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tc>
      </w:tr>
      <w:tr w:rsidR="000E3BE8" w:rsidRPr="000E3BE8" w14:paraId="688A71FF" w14:textId="77777777" w:rsidTr="00151CA3">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0A8B3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Помологија са помотехником и прерадом</w:t>
            </w:r>
          </w:p>
        </w:tc>
      </w:tr>
      <w:tr w:rsidR="000E3BE8" w:rsidRPr="000E3BE8" w14:paraId="67E1301B"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44415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F8C85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D8E54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8AD545A" w14:textId="77777777" w:rsidTr="00151CA3">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FF6F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морфолошке и физиолошке особине воћних врста;</w:t>
            </w:r>
          </w:p>
          <w:p w14:paraId="165407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специфичности агроеколошких услова успевања воћних врста;</w:t>
            </w:r>
          </w:p>
          <w:p w14:paraId="30A293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специфичности припреме земљишта за подизање воћњака по врстама;</w:t>
            </w:r>
          </w:p>
          <w:p w14:paraId="67F3CC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изабере размак и распоред садње у зависности од врсте, сорте, система узгоја;</w:t>
            </w:r>
          </w:p>
          <w:p w14:paraId="0EFC37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радове од садње до плодоношења по врстама;</w:t>
            </w:r>
          </w:p>
          <w:p w14:paraId="7CE2C0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специфичности резидбе у периоду родности воћака по врстама;</w:t>
            </w:r>
          </w:p>
          <w:p w14:paraId="2211B9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најприхватљивије облике круна воћака по врстама;</w:t>
            </w:r>
          </w:p>
          <w:p w14:paraId="1D126A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одржавања земљишта у воћњаку по врстама воћака;</w:t>
            </w:r>
          </w:p>
          <w:p w14:paraId="669DFF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потребе за хранљивим елементима по врстама;</w:t>
            </w:r>
          </w:p>
          <w:p w14:paraId="56577B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потребе воћака за водом по врстама;</w:t>
            </w:r>
          </w:p>
          <w:p w14:paraId="7538DB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бербу и одређивање </w:t>
            </w:r>
            <w:r w:rsidRPr="000E3BE8">
              <w:rPr>
                <w:rFonts w:ascii="Arial" w:eastAsia="Times New Roman" w:hAnsi="Arial" w:cs="Arial"/>
                <w:noProof w:val="0"/>
                <w:color w:val="000000"/>
                <w:sz w:val="22"/>
                <w:szCs w:val="22"/>
                <w:lang w:val="en-US"/>
              </w:rPr>
              <w:lastRenderedPageBreak/>
              <w:t>зрелости плодова по врстама;</w:t>
            </w:r>
          </w:p>
          <w:p w14:paraId="213694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бербу и чување воћних врста;</w:t>
            </w:r>
          </w:p>
          <w:p w14:paraId="45FB05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класирање, паковање, трансорт и складиштење плодова по врстама;</w:t>
            </w:r>
          </w:p>
          <w:p w14:paraId="4A1AB0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основне циљеве органске производње;</w:t>
            </w:r>
          </w:p>
          <w:p w14:paraId="7CE8E0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разлику између конвенционалне и органске производње воћа;</w:t>
            </w:r>
          </w:p>
          <w:p w14:paraId="0D0964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плодоред у органској воћарској производњи;</w:t>
            </w:r>
          </w:p>
          <w:p w14:paraId="3C5D6C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избор воћних врста и сорти у органској воћарској производњи;</w:t>
            </w:r>
          </w:p>
          <w:p w14:paraId="671492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 изабере одговарајуће системе обраде и ђубрења у органској воћарској производњи;</w:t>
            </w:r>
          </w:p>
          <w:p w14:paraId="1B570E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неге у органској воћарској производњи;</w:t>
            </w:r>
          </w:p>
          <w:p w14:paraId="75E699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опрему и технике које се користе у поступцима добијања производа од воћа на традиционални начин;</w:t>
            </w:r>
          </w:p>
          <w:p w14:paraId="2AA2BA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једноставне прераде воћа на традиционални начин;</w:t>
            </w:r>
          </w:p>
          <w:p w14:paraId="3FEC9C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73307E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узгојне облике воћака по врстама, на конкретном примеру;</w:t>
            </w:r>
          </w:p>
          <w:p w14:paraId="267F71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реже воће на зрело и зелено;</w:t>
            </w:r>
          </w:p>
          <w:p w14:paraId="023F67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агротехничке мере у воћњаку употребом адекватне механизације, на конкретном примеру;</w:t>
            </w:r>
          </w:p>
          <w:p w14:paraId="55603F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агротехничке и помотехничке мере воћних врста;</w:t>
            </w:r>
          </w:p>
          <w:p w14:paraId="68646D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сорте воћних врста, на конкретном примеру;</w:t>
            </w:r>
          </w:p>
          <w:p w14:paraId="6FD160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сировине за једноставну прераду воћа, на конкретном примеру;</w:t>
            </w:r>
          </w:p>
          <w:p w14:paraId="4E6BB9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произведе прерађевине воћа, на конкретном примеру;</w:t>
            </w:r>
          </w:p>
          <w:p w14:paraId="15B9BB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59F0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Морфолошке и физиолошке особине јабучастих, коштичавих, језграстих и јагодастих воћних врста;</w:t>
            </w:r>
          </w:p>
          <w:p w14:paraId="42747B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Агроеколошки услови успевања јабучастих, коштичавих, језграстих и јагодастих воћних врста;</w:t>
            </w:r>
          </w:p>
          <w:p w14:paraId="09B530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јабучастих, коштичавих, језграстих и јагодастих воћних врста; </w:t>
            </w:r>
          </w:p>
          <w:p w14:paraId="070EF1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Најважније сорте јабучастих, коштичавих, језграстих и јагодастих воћних врста;</w:t>
            </w:r>
          </w:p>
          <w:p w14:paraId="635789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Агротехничке и помотехничке мере јабучастих, коштичавих, језграстих и јагодастих воћних врста;</w:t>
            </w:r>
          </w:p>
          <w:p w14:paraId="303EC9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Органско воћарство;</w:t>
            </w:r>
          </w:p>
          <w:p w14:paraId="73C402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прераду воћа (за прање, сортирање, класирање искоштавање, љуштење, сечење, резање, млевење, пасирање, мешање, уређаји за извођење дестилације и др.);</w:t>
            </w:r>
          </w:p>
          <w:p w14:paraId="419BC1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Производи од воћа (сокови, џемови, слатко, конзервирано воће, суво воће, воћне ракије и др.).</w:t>
            </w:r>
          </w:p>
          <w:p w14:paraId="0F4A78D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јабуасте, коштичаве, језграсте, јагодасте воћне врсте, морфологија, физиологија, услови успевања, технологија производње, агротехничке мере, помотехничке мере, сорте воћних врста, агроеколошки услови, органско воћарство, прерада воћа.</w:t>
            </w:r>
          </w:p>
          <w:p w14:paraId="370A13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18A31D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Детермиација воћних врста и сорти;</w:t>
            </w:r>
          </w:p>
          <w:p w14:paraId="44BE4F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агротехничких и помотехничких мера различитих врста и сорти воћака;</w:t>
            </w:r>
          </w:p>
          <w:p w14:paraId="53ED76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Резидба воћака по врстама;</w:t>
            </w:r>
          </w:p>
          <w:p w14:paraId="57F2A4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воћних врста;</w:t>
            </w:r>
          </w:p>
          <w:p w14:paraId="129AFE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једноставних прерађевина од воћа;</w:t>
            </w:r>
          </w:p>
          <w:p w14:paraId="5F274B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017C75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1EB20C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воћа;</w:t>
            </w:r>
          </w:p>
          <w:p w14:paraId="2FA88A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једноставних прерађевина од воћа;</w:t>
            </w:r>
          </w:p>
          <w:p w14:paraId="6FDBA7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чување различитих врста воћа.</w:t>
            </w:r>
          </w:p>
        </w:tc>
      </w:tr>
    </w:tbl>
    <w:p w14:paraId="0C89E52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Четврти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392"/>
        <w:gridCol w:w="7236"/>
      </w:tblGrid>
      <w:tr w:rsidR="000E3BE8" w:rsidRPr="000E3BE8" w14:paraId="58AE03EA"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29B91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Биологија и екологија винове лозе</w:t>
            </w:r>
          </w:p>
        </w:tc>
      </w:tr>
      <w:tr w:rsidR="000E3BE8" w:rsidRPr="000E3BE8" w14:paraId="6188458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D9051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EA44D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4EFE8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77CA8CA"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E14C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задатак и значај виноградарства;</w:t>
            </w:r>
          </w:p>
          <w:p w14:paraId="354943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годишњи циклус винове лозе;</w:t>
            </w:r>
          </w:p>
          <w:p w14:paraId="56BDCD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вегетативне и генеративне органе винове лозе;</w:t>
            </w:r>
          </w:p>
          <w:p w14:paraId="4A7156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грађу и функцију вегетативних и генеративних органа винове лозе;</w:t>
            </w:r>
          </w:p>
          <w:p w14:paraId="791F9F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чинилаца на гајење винове лозе;</w:t>
            </w:r>
          </w:p>
          <w:p w14:paraId="4D2B6C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особина земљишта на гајење винове лозе;</w:t>
            </w:r>
          </w:p>
          <w:p w14:paraId="15DDFB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орографских чинилаца на гајење винове лозе;</w:t>
            </w:r>
          </w:p>
          <w:p w14:paraId="7FF9EB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рејонизацију;</w:t>
            </w:r>
          </w:p>
          <w:p w14:paraId="31C1EF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рејоне, подрејоне и виногорја;</w:t>
            </w:r>
          </w:p>
          <w:p w14:paraId="781D57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утицај климатских промена на винову лозу;</w:t>
            </w:r>
          </w:p>
          <w:p w14:paraId="18A130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адаптивне мере на климатске промене и елементарне непогоде у виноградарству;</w:t>
            </w:r>
          </w:p>
          <w:p w14:paraId="7ADF4F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заштите од абиотичких фактора;</w:t>
            </w:r>
          </w:p>
          <w:p w14:paraId="63F662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вегетативне и генеративне органе винове лозе;</w:t>
            </w:r>
          </w:p>
          <w:p w14:paraId="7E2931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на климатске промене и елементарне непогоде у виноградарству;</w:t>
            </w:r>
          </w:p>
          <w:p w14:paraId="0D5DDF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5091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Морфологија и физиологија винове лозе;</w:t>
            </w:r>
          </w:p>
          <w:p w14:paraId="5EDEDA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Агроеколошки чиниоци: клима, земљиште, орографија;</w:t>
            </w:r>
          </w:p>
          <w:p w14:paraId="2677B2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Адаптивне мере на климатске промене:</w:t>
            </w:r>
          </w:p>
          <w:p w14:paraId="58F8836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морфологија, физиологија, размножавање, органи винове лозе, стадијуми, периоди, годишњи циклус винове лозе, биологија винове лозе, агреколошки чиниоци, рејонизација.</w:t>
            </w:r>
          </w:p>
          <w:p w14:paraId="50D71A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670F78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Детерминација органа винове лозе:</w:t>
            </w:r>
          </w:p>
        </w:tc>
      </w:tr>
      <w:tr w:rsidR="000E3BE8" w:rsidRPr="000E3BE8" w14:paraId="74AE3FEE"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643E1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Лозни расадник и подизање винограда</w:t>
            </w:r>
          </w:p>
        </w:tc>
      </w:tr>
      <w:tr w:rsidR="000E3BE8" w:rsidRPr="000E3BE8" w14:paraId="1B02AB2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D7964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8AD15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269A8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8AACE1B"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6D7C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специфичности размножавања винове лозе;</w:t>
            </w:r>
          </w:p>
          <w:p w14:paraId="133D84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структуру лозног расадника;</w:t>
            </w:r>
          </w:p>
          <w:p w14:paraId="3A0375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врсте лозних подлога;</w:t>
            </w:r>
          </w:p>
          <w:p w14:paraId="31CC1F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производњу подлога и виjока;</w:t>
            </w:r>
          </w:p>
          <w:p w14:paraId="7EE366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и време калемљења;</w:t>
            </w:r>
          </w:p>
          <w:p w14:paraId="74E997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потребан алат и прибор за калемљење;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5CB2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Размножавање винове лозе и лозни расадник;</w:t>
            </w:r>
          </w:p>
          <w:p w14:paraId="3F2AEF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Производње лозних калемова;</w:t>
            </w:r>
          </w:p>
          <w:p w14:paraId="6D4484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Подизања винограда.</w:t>
            </w:r>
          </w:p>
        </w:tc>
      </w:tr>
      <w:tr w:rsidR="000E3BE8" w:rsidRPr="000E3BE8" w14:paraId="3605F9E7"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B1D3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негу калемова, одкалемљења до вађења, класирања, паковања ичувaња;</w:t>
            </w:r>
          </w:p>
          <w:p w14:paraId="0004F8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системе гајења винове лозе ипројектовање винограда;</w:t>
            </w:r>
          </w:p>
          <w:p w14:paraId="59B205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припрему терена и земљишта за подизање винограда;</w:t>
            </w:r>
          </w:p>
          <w:p w14:paraId="1D8AFF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организацију територије и размак садње винове лозе;</w:t>
            </w:r>
          </w:p>
          <w:p w14:paraId="788481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размеравање и обележавање места засадњу винове лозе;</w:t>
            </w:r>
          </w:p>
          <w:p w14:paraId="0E77CB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припрему калема за садњу;</w:t>
            </w:r>
          </w:p>
          <w:p w14:paraId="24C934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технике садње лозних калемова;</w:t>
            </w:r>
          </w:p>
          <w:p w14:paraId="5600F5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наслона и објасни технику постављања наслона у винограду;</w:t>
            </w:r>
          </w:p>
          <w:p w14:paraId="7DD2D0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агротехничке и ампелотехничкемере одсадње до плодоношења;</w:t>
            </w:r>
          </w:p>
          <w:p w14:paraId="1B872A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основне системе узгојних обликавинове лозе;</w:t>
            </w:r>
          </w:p>
          <w:p w14:paraId="2B745A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формирања узгојних облика винове лозе;</w:t>
            </w:r>
          </w:p>
          <w:p w14:paraId="29D094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ђубрења младог винограда;</w:t>
            </w:r>
          </w:p>
          <w:p w14:paraId="41D931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наводњавања младог винограда;</w:t>
            </w:r>
          </w:p>
          <w:p w14:paraId="443E2A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абиотичке чиниоце који наносе штетемладом винограду;</w:t>
            </w:r>
          </w:p>
          <w:p w14:paraId="1FF56C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25609A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припремa подлоге и вијоке за калемљење винове лозе;</w:t>
            </w:r>
          </w:p>
          <w:p w14:paraId="0606FD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прибор и материјал за калемљење;</w:t>
            </w:r>
          </w:p>
          <w:p w14:paraId="5536D7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калеми винову лозу ручно и машински;</w:t>
            </w:r>
          </w:p>
          <w:p w14:paraId="3408AD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стратификује калем винове лозе;</w:t>
            </w:r>
          </w:p>
          <w:p w14:paraId="4C0411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негује калем винове лозе у прпоришту;</w:t>
            </w:r>
          </w:p>
          <w:p w14:paraId="532980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вади, класира и пакује калемове винове лозе;</w:t>
            </w:r>
          </w:p>
          <w:p w14:paraId="7A4351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чита пројекат подизања винограда;</w:t>
            </w:r>
          </w:p>
          <w:p w14:paraId="038CE4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размерава и обележава места за садњу;</w:t>
            </w:r>
          </w:p>
          <w:p w14:paraId="4F34C5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број калемова винове лозе за садњу;</w:t>
            </w:r>
          </w:p>
          <w:p w14:paraId="369644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калемове винове лозе за садњу и сади;</w:t>
            </w:r>
          </w:p>
          <w:p w14:paraId="3DC1B3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поставља наслон за винову лозу и против градну мрежу;</w:t>
            </w:r>
          </w:p>
          <w:p w14:paraId="4B03E7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агротехничке и ампелотехничке мере после садње;</w:t>
            </w:r>
          </w:p>
          <w:p w14:paraId="6FC929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узгојне облике винове лозе;</w:t>
            </w:r>
          </w:p>
          <w:p w14:paraId="13567A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A5EA8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Кључни појмови: </w:t>
            </w:r>
            <w:r w:rsidRPr="000E3BE8">
              <w:rPr>
                <w:rFonts w:ascii="Arial" w:eastAsia="Times New Roman" w:hAnsi="Arial" w:cs="Arial"/>
                <w:noProof w:val="0"/>
                <w:color w:val="000000"/>
                <w:sz w:val="22"/>
                <w:szCs w:val="22"/>
                <w:lang w:val="en-US"/>
              </w:rPr>
              <w:t>размножавање, подлога, вијока, калемљење, калем, садња</w:t>
            </w:r>
            <w:proofErr w:type="gramStart"/>
            <w:r w:rsidRPr="000E3BE8">
              <w:rPr>
                <w:rFonts w:ascii="Arial" w:eastAsia="Times New Roman" w:hAnsi="Arial" w:cs="Arial"/>
                <w:noProof w:val="0"/>
                <w:color w:val="000000"/>
                <w:sz w:val="22"/>
                <w:szCs w:val="22"/>
                <w:lang w:val="en-US"/>
              </w:rPr>
              <w:t>,.</w:t>
            </w:r>
            <w:proofErr w:type="gramEnd"/>
          </w:p>
          <w:p w14:paraId="3323CE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7FAB91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винове лозе;</w:t>
            </w:r>
          </w:p>
          <w:p w14:paraId="73F848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Постављање наслона у винограду</w:t>
            </w:r>
          </w:p>
          <w:p w14:paraId="1702B2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Садња винове лозе;</w:t>
            </w:r>
          </w:p>
          <w:p w14:paraId="5D77EB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Формирање узгојног облика;</w:t>
            </w:r>
          </w:p>
          <w:p w14:paraId="5C8D06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Агротехничке и ампелотехничкемере одсадње до плодоношења;</w:t>
            </w:r>
          </w:p>
          <w:p w14:paraId="29462E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046E32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12821A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Калемљење винове лозе;</w:t>
            </w:r>
          </w:p>
          <w:p w14:paraId="244DBF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Садња винове лозе;</w:t>
            </w:r>
          </w:p>
          <w:p w14:paraId="55ABAC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Формирање узгојних облика.</w:t>
            </w:r>
          </w:p>
        </w:tc>
      </w:tr>
      <w:tr w:rsidR="000E3BE8" w:rsidRPr="000E3BE8" w14:paraId="2055AEA3"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50E45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Ампелографија са ампелотехником и прерадом/</w:t>
            </w:r>
          </w:p>
        </w:tc>
      </w:tr>
      <w:tr w:rsidR="000E3BE8" w:rsidRPr="000E3BE8" w14:paraId="5D445729"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1957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13C54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896DC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24D651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D095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ампелографије у производњигрожђа;</w:t>
            </w:r>
          </w:p>
          <w:p w14:paraId="5A0E39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класификацију винове лозе;</w:t>
            </w:r>
          </w:p>
          <w:p w14:paraId="6ECD21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сорте према употребној вредности (стоне, винске, за сушење);</w:t>
            </w:r>
          </w:p>
          <w:p w14:paraId="4E8281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циљеве и принципе резидбе винове лозе;</w:t>
            </w:r>
          </w:p>
          <w:p w14:paraId="7FAFDE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основне карактеристике резидбе виновелозе у циљу регулисања родности и бујности;</w:t>
            </w:r>
          </w:p>
          <w:p w14:paraId="18FF5D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резидбе винове лозе;</w:t>
            </w:r>
          </w:p>
          <w:p w14:paraId="17C16D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резидбу винове лозе на зрело и на зелено;</w:t>
            </w:r>
          </w:p>
          <w:p w14:paraId="729110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агротехничке мере неге винове лозеuплодоношењу;</w:t>
            </w:r>
          </w:p>
          <w:p w14:paraId="42402B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утицај агротехнике на квалитет и приносгрожђа;</w:t>
            </w:r>
          </w:p>
          <w:p w14:paraId="32D293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одржавања земљишта увинограду;</w:t>
            </w:r>
          </w:p>
          <w:p w14:paraId="5377AE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и време ђубрења винове лозе;</w:t>
            </w:r>
          </w:p>
          <w:p w14:paraId="3169C6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потребе винове лозе за водом;</w:t>
            </w:r>
          </w:p>
          <w:p w14:paraId="41EA97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и време наводњавања виновелозе;</w:t>
            </w:r>
          </w:p>
          <w:p w14:paraId="5FCF57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абиотичке чиниоце који наносе штетена виновој лози;</w:t>
            </w:r>
          </w:p>
          <w:p w14:paraId="305E13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одређивања зрелости грожђа;</w:t>
            </w:r>
          </w:p>
          <w:p w14:paraId="241D76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време и начин бербе грожђа;</w:t>
            </w:r>
          </w:p>
          <w:p w14:paraId="196738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употребу алата и машина за бербу грожђа;</w:t>
            </w:r>
          </w:p>
          <w:p w14:paraId="27DC98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бербу винског и стоног грожђа;</w:t>
            </w:r>
          </w:p>
          <w:p w14:paraId="54D2E5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основне особине лозних подлога;</w:t>
            </w:r>
          </w:p>
          <w:p w14:paraId="39BF17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основне подлоге (група Vinifera-Berlandieri; Berlandieri-Rupestris i Riparia-Berlandieri)</w:t>
            </w:r>
          </w:p>
          <w:p w14:paraId="730462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директно родне хибриде;</w:t>
            </w:r>
          </w:p>
          <w:p w14:paraId="0A470F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класификације сорти винове лозе;</w:t>
            </w:r>
          </w:p>
          <w:p w14:paraId="63340A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ампелографски опис сорте;</w:t>
            </w:r>
          </w:p>
          <w:p w14:paraId="5E94C9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агробиолошке и привредно-технолошке карактеристике сорте;</w:t>
            </w:r>
          </w:p>
          <w:p w14:paraId="0D0B6F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најзначајније сорте грожђа за врхунска, квалитетна и стона бела вина;</w:t>
            </w:r>
          </w:p>
          <w:p w14:paraId="0AC49B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најзначајније сорте грожђа за врхунска, квалитетна и стона црвена вина;</w:t>
            </w:r>
          </w:p>
          <w:p w14:paraId="339C6D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најзначајније сорте грожђа типа бојадисера;</w:t>
            </w:r>
          </w:p>
          <w:p w14:paraId="131B66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најзначајније стоне сорте, по епохама сазревања;</w:t>
            </w:r>
          </w:p>
          <w:p w14:paraId="1D31F9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органску производњу грожђа (опише интегрални и органски концепт производње грожђа);</w:t>
            </w:r>
          </w:p>
          <w:p w14:paraId="213366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избор сорти винове лозе у органској производњи;</w:t>
            </w:r>
          </w:p>
          <w:p w14:paraId="4BF54E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опрему и технологију која се користе у поступцима добијања производа од грожђа;</w:t>
            </w:r>
          </w:p>
          <w:p w14:paraId="1CBE97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једноставне прераде грожђа на традиционални начин;</w:t>
            </w:r>
          </w:p>
          <w:p w14:paraId="56D6C9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8EF61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разликује најзначајније подлоге винове лозе;</w:t>
            </w:r>
          </w:p>
          <w:p w14:paraId="62884C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најзначајније сорте грожђа по употребној вредности;</w:t>
            </w:r>
          </w:p>
          <w:p w14:paraId="21E969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реже винову лозу на зрело и зелено у периоду родности употребом одговарајућег алата и уређаја;</w:t>
            </w:r>
          </w:p>
          <w:p w14:paraId="128B28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земљиште винограда у роду;</w:t>
            </w:r>
          </w:p>
          <w:p w14:paraId="7F8DFA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ђубри виноград у роду;</w:t>
            </w:r>
          </w:p>
          <w:p w14:paraId="04DAB1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 виноград применом одговарајуће опреме за наводњавање;</w:t>
            </w:r>
          </w:p>
          <w:p w14:paraId="54CE17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мере заштите винове лозе од болести и штеточина;</w:t>
            </w:r>
          </w:p>
          <w:p w14:paraId="0177A8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на климатске промене и елементарне непогоде у винограду;</w:t>
            </w:r>
          </w:p>
          <w:p w14:paraId="669656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зрелост грожђа;</w:t>
            </w:r>
          </w:p>
          <w:p w14:paraId="307F08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бербе, класира, пакује и транспортује грожђе;</w:t>
            </w:r>
          </w:p>
          <w:p w14:paraId="146ED3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једноставне прерађевине од грожђа на традиционални начин:</w:t>
            </w:r>
          </w:p>
          <w:p w14:paraId="7AB4F2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B5BB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Резидба</w:t>
            </w:r>
          </w:p>
          <w:p w14:paraId="78DA95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одржавања земљишта у винограду</w:t>
            </w:r>
          </w:p>
          <w:p w14:paraId="74B474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винове лозе</w:t>
            </w:r>
          </w:p>
          <w:p w14:paraId="49F034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Наводњавање винове лозе</w:t>
            </w:r>
          </w:p>
          <w:p w14:paraId="1F1287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бербе грожђа са прерадом</w:t>
            </w:r>
          </w:p>
          <w:p w14:paraId="24D594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лозних подлога;</w:t>
            </w:r>
          </w:p>
          <w:p w14:paraId="30BCA0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Савремени лозни сортимент;</w:t>
            </w:r>
          </w:p>
          <w:p w14:paraId="4F6259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прераде грожђа;</w:t>
            </w:r>
          </w:p>
          <w:p w14:paraId="0B02D6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 грожђа (интегрални и органски концепт производње грожђа)</w:t>
            </w:r>
          </w:p>
          <w:p w14:paraId="06E9FD3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лозне подлоге, сорте грожђа, ампелографски опис, агобиолошки опис и карактеристике, технолошке карактеристике, детерминација, производи од грожђа.</w:t>
            </w:r>
          </w:p>
          <w:p w14:paraId="59A37E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7030EB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Зрела и зелена резидба;</w:t>
            </w:r>
          </w:p>
          <w:p w14:paraId="1FBDAE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Детерминација лозних подлога и сорти грожђа;</w:t>
            </w:r>
          </w:p>
          <w:p w14:paraId="4AD18E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Агротехничке мере у винограду;</w:t>
            </w:r>
          </w:p>
          <w:p w14:paraId="6456D3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прераде грожђа;</w:t>
            </w:r>
          </w:p>
          <w:p w14:paraId="71F212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6EB47F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Препоручени садржаји за наставу у блоку:</w:t>
            </w:r>
          </w:p>
          <w:p w14:paraId="1D9B33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Резидба винове лозе;</w:t>
            </w:r>
          </w:p>
          <w:p w14:paraId="662507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грожђа;</w:t>
            </w:r>
          </w:p>
          <w:p w14:paraId="35A3A7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грожђа на малим газдинствима на традиционални начин (сушено грожђе, слатко, џем, винско сирће, вино, ракија…);</w:t>
            </w:r>
          </w:p>
        </w:tc>
      </w:tr>
    </w:tbl>
    <w:p w14:paraId="4E2BC70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007EF6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вежби, практичном наставом и наставом у блоку када се одељење дели на две групе. На првим часовима дискутовати са ученицима, колико су упознати са значајем савремене пољопривредне производње.</w:t>
      </w:r>
    </w:p>
    <w:p w14:paraId="21BD342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7287BAF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Часови теорије се реализују у кабинету или стандардној учионици са компјутерском опремом која омогућава приступ интернету и пројектором за презентацију. Вежбе, практична настава и настава у блоку се реализују на школској економији.</w:t>
      </w:r>
    </w:p>
    <w:p w14:paraId="5C1CEE3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практичне наставе и наставе у блоку одељење се дели на две групе.</w:t>
      </w:r>
    </w:p>
    <w:p w14:paraId="5CEC5B1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часова вежби, практичне наставе и наставе у блокукоја се изводи на школској економији. Часове вежби, практичне наставе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7270A0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65CE4D2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 xml:space="preserve">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w:t>
      </w:r>
      <w:r w:rsidRPr="000E3BE8">
        <w:rPr>
          <w:rFonts w:ascii="Arial" w:eastAsia="Times New Roman" w:hAnsi="Arial" w:cs="Arial"/>
          <w:noProof w:val="0"/>
          <w:color w:val="000000"/>
          <w:sz w:val="22"/>
          <w:szCs w:val="22"/>
          <w:lang w:val="en-US"/>
        </w:rPr>
        <w:lastRenderedPageBreak/>
        <w:t>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36737C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Механизација у пољопривреди. Због тога наставник мора да познаје садржаје ових предмета и да остварује сталну сарадњу са наставницима осталих стручних предмета.</w:t>
      </w:r>
    </w:p>
    <w:p w14:paraId="077694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6B1AFDF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знања ученика који су им неопходна за укључивање у процесу рада и производње.</w:t>
      </w:r>
    </w:p>
    <w:p w14:paraId="058D79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применом показних средстава за демонстрирање, где је то могуће.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1F6E46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491B6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45075E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развоју способности и интересовања ученика у циљу правилне каријерне оријентације.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6CBBE2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p w14:paraId="1149B68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Биологија воћака</w:t>
      </w:r>
    </w:p>
    <w:p w14:paraId="53ED32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12 часова теоријске наставе и 6 часова вежби.</w:t>
      </w:r>
    </w:p>
    <w:p w14:paraId="4DC1402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ученике са класификацијом воћних врста, морфолошким и физиолошким особинама воћних врста.</w:t>
      </w:r>
    </w:p>
    <w:p w14:paraId="09C5EA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 обради програма направити корелацију са предметима Биологија, Механизација у пољопривреди. Програм овог модула омогућава оспособљавање ученика за примену технологија у воћарству.</w:t>
      </w:r>
    </w:p>
    <w:p w14:paraId="08D2AE7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157BC4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Класификација воћних врста;</w:t>
      </w:r>
    </w:p>
    <w:p w14:paraId="48278D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Морфологија воћака;</w:t>
      </w:r>
    </w:p>
    <w:p w14:paraId="3074EF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Годишњи циклус воћака;</w:t>
      </w:r>
    </w:p>
    <w:p w14:paraId="111FDC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Физиологија воћака.</w:t>
      </w:r>
    </w:p>
    <w:p w14:paraId="0E54EC2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 </w:t>
      </w:r>
      <w:r w:rsidRPr="000E3BE8">
        <w:rPr>
          <w:rFonts w:ascii="Arial" w:eastAsia="Times New Roman" w:hAnsi="Arial" w:cs="Arial"/>
          <w:noProof w:val="0"/>
          <w:color w:val="000000"/>
          <w:sz w:val="22"/>
          <w:szCs w:val="22"/>
          <w:lang w:val="en-US"/>
        </w:rPr>
        <w:t>Анализа и детерминација родних гранчица воћних врста</w:t>
      </w:r>
    </w:p>
    <w:p w14:paraId="6AF408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два часа вежби. Час вежби траје 45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w:t>
      </w:r>
    </w:p>
    <w:p w14:paraId="2EF903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вежбе је оспособљавање ученика за разликовање различитих типова родних гранчица. Исход вежбе је да ће ученик након обављеног радног задатка бити способан да самостално препозна одређени тип родне гранчице.</w:t>
      </w:r>
    </w:p>
    <w:p w14:paraId="220856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и прибора за рад (воћарске маказе, лупа). Помоћни наставник демонстрира поступак детерминације одређеног типа родне гранчице. Код ученика развијати способност посматрања и запажања. Након тога ученици приступају извођењу радног задатка.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(евиденција о раду). Алат и прибор на крају задатка очистити, по потреби опрати и одложити на одговарајуће место.</w:t>
      </w:r>
    </w:p>
    <w:p w14:paraId="34EABF1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Екологија воћака са климатским променама</w:t>
      </w:r>
    </w:p>
    <w:p w14:paraId="2CB1D2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20 часова теоријске наставе и 10 часова вежби.</w:t>
      </w:r>
    </w:p>
    <w:p w14:paraId="3CED658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7A5D15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Односи воћака према спољној средини;</w:t>
      </w:r>
    </w:p>
    <w:p w14:paraId="600737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фактори;</w:t>
      </w:r>
    </w:p>
    <w:p w14:paraId="0FF039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Рељеф;</w:t>
      </w:r>
    </w:p>
    <w:p w14:paraId="0DDD7FB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Земљиште;</w:t>
      </w:r>
    </w:p>
    <w:p w14:paraId="0578612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воћарску производњу.</w:t>
      </w:r>
    </w:p>
    <w:p w14:paraId="7632C8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ученика са захтевима воћака према факторима животне средине (клима, земљиште, орографија).</w:t>
      </w:r>
    </w:p>
    <w:p w14:paraId="15414D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Механизација у пољопривреди. Програм овог модула омогућава оспособљавање ученика за примену технологија у воћарству.</w:t>
      </w:r>
    </w:p>
    <w:p w14:paraId="0551AF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 </w:t>
      </w:r>
      <w:r w:rsidRPr="000E3BE8">
        <w:rPr>
          <w:rFonts w:ascii="Arial" w:eastAsia="Times New Roman" w:hAnsi="Arial" w:cs="Arial"/>
          <w:noProof w:val="0"/>
          <w:color w:val="000000"/>
          <w:sz w:val="22"/>
          <w:szCs w:val="22"/>
          <w:lang w:val="en-US"/>
        </w:rPr>
        <w:t>Адаптивне мере на климтске промене</w:t>
      </w:r>
    </w:p>
    <w:p w14:paraId="29BFC9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два часа вежби. Час вежби траје 45 минута.</w:t>
      </w:r>
    </w:p>
    <w:p w14:paraId="3D9F8F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вежбе је оспособљавање ученика за предузимање адаптивних мера у зависности од типа климатске промене. Исход вежбе је да ће ученик након обављеног радног задатка бити способан да самостално изврши избор адаптивне мере, у зависности од типа климатске промене.</w:t>
      </w:r>
    </w:p>
    <w:p w14:paraId="2D58A0D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листова са неповољним метеоролошким подацима за одређени рејон. Помоћни наставник демонстрира поступак анализе метеоролошких података, дели ученицима нове наставне листове у којима се попуњавају последице по </w:t>
      </w:r>
      <w:r w:rsidRPr="000E3BE8">
        <w:rPr>
          <w:rFonts w:ascii="Arial" w:eastAsia="Times New Roman" w:hAnsi="Arial" w:cs="Arial"/>
          <w:noProof w:val="0"/>
          <w:color w:val="000000"/>
          <w:sz w:val="22"/>
          <w:szCs w:val="22"/>
          <w:lang w:val="en-US"/>
        </w:rPr>
        <w:lastRenderedPageBreak/>
        <w:t>воћку и предлог адаптивних мера. Код ученика развијати способност посматрања и запажања. Након тога ученици приступају извођењу радног задатка. Наставник и помоћни наставник прате рад ученика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(евиденција о раду).</w:t>
      </w:r>
    </w:p>
    <w:p w14:paraId="3C1F37A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Размножавање воћака</w:t>
      </w:r>
    </w:p>
    <w:p w14:paraId="14A658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32 часова теоријске наставе и 16 часова вежби.</w:t>
      </w:r>
    </w:p>
    <w:p w14:paraId="4CA7DD9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ученике са начинима размножавања воћака и организацијом воћног расадника.</w:t>
      </w:r>
    </w:p>
    <w:p w14:paraId="5EEC14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Механизација у пољопривреди. Програм овог модула омогућава оспособљавање ученика за примену технологија у воћарству.</w:t>
      </w:r>
    </w:p>
    <w:p w14:paraId="21E4635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51C2C6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воћака;</w:t>
      </w:r>
    </w:p>
    <w:p w14:paraId="385694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Воћни расадник;</w:t>
      </w:r>
    </w:p>
    <w:p w14:paraId="6C904A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Технолошки процес производње садница;</w:t>
      </w:r>
    </w:p>
    <w:p w14:paraId="7683964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 </w:t>
      </w:r>
      <w:r w:rsidRPr="000E3BE8">
        <w:rPr>
          <w:rFonts w:ascii="Arial" w:eastAsia="Times New Roman" w:hAnsi="Arial" w:cs="Arial"/>
          <w:noProof w:val="0"/>
          <w:color w:val="000000"/>
          <w:sz w:val="22"/>
          <w:szCs w:val="22"/>
          <w:lang w:val="en-US"/>
        </w:rPr>
        <w:t>Калемљење воћака</w:t>
      </w:r>
    </w:p>
    <w:p w14:paraId="31281C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Радни задатак реализовати са два часа вежби. </w:t>
      </w:r>
      <w:proofErr w:type="gramStart"/>
      <w:r w:rsidRPr="000E3BE8">
        <w:rPr>
          <w:rFonts w:ascii="Arial" w:eastAsia="Times New Roman" w:hAnsi="Arial" w:cs="Arial"/>
          <w:noProof w:val="0"/>
          <w:color w:val="000000"/>
          <w:sz w:val="22"/>
          <w:szCs w:val="22"/>
          <w:lang w:val="en-US"/>
        </w:rPr>
        <w:t>Час вежби траје 45 минута.Пре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w:t>
      </w:r>
      <w:proofErr w:type="gramEnd"/>
    </w:p>
    <w:p w14:paraId="6AC8C9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учениказа извођење правилне технике калемљења у расадничкој производњи. Исход практичног задатка је да ће ученик након обављеног радног задатка бити способан да самостално обави калемљење. Уводни део у зависности од садржаја практичног задатка, може да траје највише 10–20 минута.</w:t>
      </w:r>
    </w:p>
    <w:p w14:paraId="33E74F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и прибора за рад (подлоге, племке, везива, дезинфекционог средства). Након тога визуелним прегледом утврдити исправност компоненти. Помоћни наставник демонстрира одређену технику калемљања (очење, чиповање, собно калемљење...). Код ученика развијати способност посматрања и запажања. Након тога сваки ученикм преузима компоненте и приступа калемљењу. Наставник и помоћни наставник прате рад ученика и пазе да се неко не повреди при раду и дају потребна објашњења. Сваки ученик добија задатак да накалеми по три подлоге. Ученику се даје време за реализацију (15 минута).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(евиденција о раду).</w:t>
      </w:r>
    </w:p>
    <w:p w14:paraId="4BD642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Основи пољопривредне производње. Помоћни наставник контролише квалитет обављеног калемљења. Након завршеног калемљења ученик одлаже отпадни материјал на прописан начин. Радни простор се уређује и одржава тако да се материјал за производњу (саднице), алат и прибор налазе на одговарајућем месту. Алат и прибор на крају задатка очистити, по потреби опрати и одложити на одговарајуће место. У завршном делу трећег часа ученици уписују активности у свој дневник и дискутују са наставником и између себе о реализацији свих активности.</w:t>
      </w:r>
    </w:p>
    <w:p w14:paraId="75CB96D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разред:</w:t>
      </w:r>
    </w:p>
    <w:p w14:paraId="1E65AC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Подизање и нега воћног засада до плодоношења</w:t>
      </w:r>
    </w:p>
    <w:p w14:paraId="3D9051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18 часова теоријске наставе, 24 часа практичне наставе и 12 часова наставе у блоку.</w:t>
      </w:r>
    </w:p>
    <w:p w14:paraId="64957B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ученике са поступком подизања воћњака, мерама у узгојном и у периоду родности.</w:t>
      </w:r>
    </w:p>
    <w:p w14:paraId="55BFBD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Механизација у пољопривреди. Програм овог модула омогућава оспособљавање ученика за примену технологија у воћарству.</w:t>
      </w:r>
    </w:p>
    <w:p w14:paraId="37CAAE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 обради програма направити корелацију са предметима Механизација у пољопривреди. Програм овог модула омогућава оспособљавање ученика за примену технологија увоћарству.</w:t>
      </w:r>
    </w:p>
    <w:p w14:paraId="7593C9A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41ABA4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Подизање воћњака и мере неге младог засада;</w:t>
      </w:r>
    </w:p>
    <w:p w14:paraId="70D44E0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Узгојни облици, формирање и одржавање;</w:t>
      </w:r>
    </w:p>
    <w:p w14:paraId="1BC21AB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Зимска и летња резидба – 4 часа теоријске наставе;</w:t>
      </w:r>
    </w:p>
    <w:p w14:paraId="0088A7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земљишта у воћњаку, исхрана и наводњавање;</w:t>
      </w:r>
    </w:p>
    <w:p w14:paraId="158E56A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Помологија са помотехником и прерадом</w:t>
      </w:r>
    </w:p>
    <w:p w14:paraId="109F22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46 часова теоријске наставе, 72 часа практичне наставе и 12 часова наставе у блоку.</w:t>
      </w:r>
    </w:p>
    <w:p w14:paraId="43F1F7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ученике са биолошким особинама воћних врста, сорти и њихових подлога, захтевима истих према факторима животне средине (клима, земљиште, орографија), оптималним нивоом примене мера неге (агротехника и помотехника) ради добијања редовних, високих и квалитетних приноса и са производњом једноставних прехрамбених производа од воћа.</w:t>
      </w:r>
    </w:p>
    <w:p w14:paraId="34C165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7A648C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и физиолошке особине воћних врста;</w:t>
      </w:r>
    </w:p>
    <w:p w14:paraId="7E701C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Агроеколошки услови успевања воћних врста;</w:t>
      </w:r>
    </w:p>
    <w:p w14:paraId="2DFC14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воћних врста;</w:t>
      </w:r>
    </w:p>
    <w:p w14:paraId="3AB850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Најважније сорте воћних врста</w:t>
      </w:r>
    </w:p>
    <w:p w14:paraId="4C027F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Агротехничке и помотехничке мере;</w:t>
      </w:r>
    </w:p>
    <w:p w14:paraId="16DD91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Органско воћарство;</w:t>
      </w:r>
    </w:p>
    <w:p w14:paraId="4D1CAB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прераду воћа (за прање, сортирање, класирање искоштавање, љуштење, сечење, резање, млевење, пасирање, мешање, уређаји за извођење дестилације и др.);</w:t>
      </w:r>
    </w:p>
    <w:p w14:paraId="5FEDA2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Производи од воћа (сокови, џемови, слатко, конзервирано воће, суво воће, воћне ракије и др.);</w:t>
      </w:r>
    </w:p>
    <w:p w14:paraId="3A7378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7ADF025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Одржавање земљишта у воћњаку, Регулисање корова, Ђубрење земљишта, Примена мера наводњавања са прихраном, Резидба воћака, Регулисање родности, Заштита различитих воћних врста од неповољних абиотичких чинилаца (мраза, града, јаке сунчеве радијације).</w:t>
      </w:r>
    </w:p>
    <w:p w14:paraId="586AF97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Утврђивање зрелости јабуке јодно-скробним тестом, Радни задатак реализовати са два часа практичне наставе.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w:t>
      </w:r>
    </w:p>
    <w:p w14:paraId="1AF1F7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часа, наводи исходе који ће се остварити након завршетка часа и даје конкретна упутства за реализацију задатка. Циљ часа је оспособљавање ученика за утврђивање степена зрелости плодова јабуке. Исход часа је да ће ученик након обављеног радног задатка бити способан да самостално обави испитивање степена зрелости плодова јабуке.</w:t>
      </w:r>
    </w:p>
    <w:p w14:paraId="4FABAB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материјала, алата и прибора за рад (плодови јабуке, раствор јода у калијум јодиду, нож). Помоћни наставник демонстрира поступак утврђивања зрелости тако што плодове јабуке пресече попречно и умочи у раствор јода. Јодни раствор ће скроб у незрелом плоду обојити у тамноплаву до црну боју. Ако је плод по целом попречном пресеку обојен црно плавом бојом значи да је плод још зелен и да садржи још доста скроба па се треба причекати с бербом. Када је плод готово потпуно необојен реагенсом значи да је плод дошао у технолошку, конзумну зрелост, а оптимално време за складиштење је прошло. У случају да се на тамној </w:t>
      </w:r>
      <w:r w:rsidRPr="000E3BE8">
        <w:rPr>
          <w:rFonts w:ascii="Arial" w:eastAsia="Times New Roman" w:hAnsi="Arial" w:cs="Arial"/>
          <w:noProof w:val="0"/>
          <w:color w:val="000000"/>
          <w:sz w:val="22"/>
          <w:szCs w:val="22"/>
          <w:lang w:val="en-US"/>
        </w:rPr>
        <w:lastRenderedPageBreak/>
        <w:t>основи целог пресека плода јавља просветљење, а паренхим плода је обојен тамно плаво само испод покожице значи да плод садржи и шећер и скроб па је као такав најбољи за бербу и складиштење. Код ученика развијати способност посматрања и запажања. Након тога ученици приступају извођењу радног задатка.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(евиденција о раду). Алат и прибор на крају задатка очистити, по потреби опрати и одложити на одговарајуће место.</w:t>
      </w:r>
    </w:p>
    <w:p w14:paraId="07DF9CA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Биологија. Унутар групе развијати самосталност у раду код ученика. Помоћни наставник прати и организује рад ученика. Након завршене садње ученик уноси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Радни простор се уређује и одржава тако да се материјал за производњу (саднице), алат и прибор налазе на одговарајућем месту. Алат и прибор на крају задатка очистити, по потреби опрати и одложити на одговарајуће место.</w:t>
      </w:r>
    </w:p>
    <w:p w14:paraId="288A7B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трећег часа ученици уписују активности у свој дневник и дискутују са наставником и између себе о реализацији свих активности.</w:t>
      </w:r>
    </w:p>
    <w:p w14:paraId="63BA6B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Четврти разред:</w:t>
      </w:r>
    </w:p>
    <w:p w14:paraId="01CC95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Биологија и екологија винове лозе</w:t>
      </w:r>
    </w:p>
    <w:p w14:paraId="209CE1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10 часова теоријске наставе и 10 часова практичне наставе.</w:t>
      </w:r>
    </w:p>
    <w:p w14:paraId="3D868C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ученике са биологијом винове лозе и еколошким чиниоцима гајења, као и са усклађивањем биолошких особина са еколошким условима, успостављајући неопходно јединство између винове лозе и спољне средине као основног предуслова за рентабилну производњу. Предуслов рентабилне виноградарске производње је познавање основних законитости у расту и развоју винове лозе, што за крајњу последицу мора имати максимално искоришћавање генетичког потенцијала гајених сорти у одређеним агроеколошким условима.</w:t>
      </w:r>
    </w:p>
    <w:p w14:paraId="6DB718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Механизација у пољопривреди. Програм овог модула омогућава оспособљавање ученика за примену технологија у виноградарству.</w:t>
      </w:r>
    </w:p>
    <w:p w14:paraId="2438866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27899E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Морфологија и физиологија винове лозе;</w:t>
      </w:r>
    </w:p>
    <w:p w14:paraId="658110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Агроеколошки чиниоци: клима, земљиште, орографија;</w:t>
      </w:r>
    </w:p>
    <w:p w14:paraId="236D2A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Адаптивне мере на климатске промене;</w:t>
      </w:r>
    </w:p>
    <w:p w14:paraId="2DFD034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Лозни расадник и подизање винограда</w:t>
      </w:r>
    </w:p>
    <w:p w14:paraId="5E726C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16 часова теоријске наставе, 18 часова практичне наставе и 6 часова наставе у блоку.</w:t>
      </w:r>
    </w:p>
    <w:p w14:paraId="66CB1A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ученика, са начинима размножавања винове лозе, као и са техникама садње лозних калемова.</w:t>
      </w:r>
    </w:p>
    <w:p w14:paraId="18D1A5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Механизација у пољопривреди. Програм овог модула омогућава оспособљавање ученика за примену технологија у виноградарству.</w:t>
      </w:r>
    </w:p>
    <w:p w14:paraId="3DC772A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27861E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Размножавања и садња винове лозе;</w:t>
      </w:r>
    </w:p>
    <w:p w14:paraId="5F5C3A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лозних садница;</w:t>
      </w:r>
    </w:p>
    <w:p w14:paraId="70304A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гајења винове лозе;</w:t>
      </w:r>
    </w:p>
    <w:p w14:paraId="07A9EA2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практичну наставу: </w:t>
      </w:r>
      <w:r w:rsidRPr="000E3BE8">
        <w:rPr>
          <w:rFonts w:ascii="Arial" w:eastAsia="Times New Roman" w:hAnsi="Arial" w:cs="Arial"/>
          <w:noProof w:val="0"/>
          <w:color w:val="000000"/>
          <w:sz w:val="22"/>
          <w:szCs w:val="22"/>
          <w:lang w:val="en-US"/>
        </w:rPr>
        <w:t>Мере заштите на раду и заштите животне средине, Калемљење винове лозе, Размножавање резницама, Размножавање положеницама, Постављање наслона у винограду, Технике садње винове лозе, Формирање облика винове лозе, Зрела резидба, Мере зелене резидбе, Начини одржавања земљишта у винограду, Начини наводњавања винограда, Одређивање момента бербе грожђа, Берба грожђа.</w:t>
      </w:r>
    </w:p>
    <w:p w14:paraId="1C87D03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Пример практичног задатка: </w:t>
      </w:r>
      <w:r w:rsidRPr="000E3BE8">
        <w:rPr>
          <w:rFonts w:ascii="Arial" w:eastAsia="Times New Roman" w:hAnsi="Arial" w:cs="Arial"/>
          <w:noProof w:val="0"/>
          <w:color w:val="000000"/>
          <w:sz w:val="22"/>
          <w:szCs w:val="22"/>
          <w:lang w:val="en-US"/>
        </w:rPr>
        <w:t>Садња лозних калемова</w:t>
      </w:r>
    </w:p>
    <w:p w14:paraId="214C0B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три часа у блоку. Час наставе у блуку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извођење правилне садње лозних калемова, у складу са стандардима и технологијом производње. Исход практичног задатка је да ће ученик након обављеног радног задатка бити способан да самостално обави садњу лозних калемова. Уводни део у зависности од садржаја практичног задатка, може да траје највише 10–20 минута.</w:t>
      </w:r>
    </w:p>
    <w:p w14:paraId="7D63E8D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и прибора за рад (лопата, мотка, кочићи, воћарске маказе, канта са водом…) и потребне количине лозних калемова за одређену површину (на основу прорачуна у зависности од растојања у винограду). Након тога визуелним прегледом утврдити исправност калемова. На парцели помоћни наставник на унапред ископаним рупама демонстрира садњу. Код ученика развијати способност посматрања и запажања. Сваки ученик добија задатак да посади три лозна калема. Ученик преузима лозне калемове, обавља припрему калема за садњу и приступа садњи. Ученику се даје време за реализацију (20 минута). У току рада наставник и помоћни наставник контролишу рад ученика и дају додатна објашњења. Наставник подстиче кооперативност унутар групе и развија самосталност у раду код ученика. Помоћни наставник контролише квалитет обављене садње. Након завршене садње ученик уноси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Радни простор се уређује и одржава тако да се материјал за производњу (саднице), алат и прибор налазе на одговарајућем месту. Алат и прибор на крају задатка очистити, по потреби опрати и одложити на одговарајуће место.</w:t>
      </w:r>
    </w:p>
    <w:p w14:paraId="7CE7E7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трећег часа ученици уписују активности у свој дневник и дискутују са наставником и између себе о реализацији свих активности.</w:t>
      </w:r>
    </w:p>
    <w:p w14:paraId="679E909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Ампелографија са ампелотехником и прерадом</w:t>
      </w:r>
    </w:p>
    <w:p w14:paraId="491D8F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34 часа теоријске наставе, 34 часа практичне наставе и 18 часова наставе у блоку.</w:t>
      </w:r>
    </w:p>
    <w:p w14:paraId="0E1146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модула омогућава стицање основних знања и вештина о подлогама и сортама винове лозе. При обради програма направити корелацију са предметима Механизација у пољопривреди.</w:t>
      </w:r>
    </w:p>
    <w:p w14:paraId="47D4833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3EBB207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Резидба винове лозе;</w:t>
      </w:r>
    </w:p>
    <w:p w14:paraId="2BDA1B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одржавања земљишта у винограду;</w:t>
      </w:r>
    </w:p>
    <w:p w14:paraId="696855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винове лозе;</w:t>
      </w:r>
    </w:p>
    <w:p w14:paraId="62B3F94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Наводњавање винове лозе;</w:t>
      </w:r>
    </w:p>
    <w:p w14:paraId="2D6FC0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бербе грожђа;</w:t>
      </w:r>
    </w:p>
    <w:p w14:paraId="33487E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лозних подлога;</w:t>
      </w:r>
    </w:p>
    <w:p w14:paraId="7F2965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Савремени лозни сортимент;</w:t>
      </w:r>
    </w:p>
    <w:p w14:paraId="721706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прераде грожђа;</w:t>
      </w:r>
    </w:p>
    <w:p w14:paraId="7873A1D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практичну наставу: </w:t>
      </w:r>
      <w:r w:rsidRPr="000E3BE8">
        <w:rPr>
          <w:rFonts w:ascii="Arial" w:eastAsia="Times New Roman" w:hAnsi="Arial" w:cs="Arial"/>
          <w:noProof w:val="0"/>
          <w:color w:val="000000"/>
          <w:sz w:val="22"/>
          <w:szCs w:val="22"/>
          <w:lang w:val="en-US"/>
        </w:rPr>
        <w:t>Мере заштите на раду и заштите животне средине, Детерминација лозних подлога, Детерминација сорти грожђа за црвена, бела вина и стоних сорти, Технологија производње и прераде грожђа.</w:t>
      </w:r>
    </w:p>
    <w:p w14:paraId="0715EE5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 </w:t>
      </w:r>
      <w:r w:rsidRPr="000E3BE8">
        <w:rPr>
          <w:rFonts w:ascii="Arial" w:eastAsia="Times New Roman" w:hAnsi="Arial" w:cs="Arial"/>
          <w:noProof w:val="0"/>
          <w:color w:val="000000"/>
          <w:sz w:val="22"/>
          <w:szCs w:val="22"/>
          <w:lang w:val="en-US"/>
        </w:rPr>
        <w:t>Детерминација сорти винове лозе.</w:t>
      </w:r>
    </w:p>
    <w:p w14:paraId="6F660D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четири часа практичне наставе.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w:t>
      </w:r>
    </w:p>
    <w:p w14:paraId="391245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самосталну детерминацију сорте. Исход практичног задатка је да ће ученик након обављеног радног задатка бити способан да самостално обави детерминацију сорте грожђа. Уводни део у зависности од садржаја практичног задатка, може да траје највише 10–20 минута.</w:t>
      </w:r>
    </w:p>
    <w:p w14:paraId="0D12D7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и прибора за рад (маказе, ампелографски атлас). Након тога помоћни наставник одлази са групом ученика у виноград, скида делове винове лозе значајне за детрминацију и утврђује припадност сорте. Код ученика развијати способност посматрања и запажања. Сваки ученик добија задатак да обави детерминацију три сорте. Ученику се даје време за реализацију (20 минута). У току рада наставник и помоћни наставник контролишу рад ученика и дају додатна објашњења. Наставник подстиче кооперативност унутар групе и развија самосталност у раду код ученика. Помоћни наставник контролише поступак детерминације ученика. Након завршеног практичног рада ученик уноси податке о извршеном раду у одговарајуће обрасце, одлаже отпадни материјал на прописан начин. Радни простор се уређује и одржава тако да се материјал, алат и прибор налазе на одговарајућем месту. Алат и прибор на крају задатка очистити, по потреби опрати и одложити на одговарајуће место.</w:t>
      </w:r>
    </w:p>
    <w:p w14:paraId="26D651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трећег часа ученици уписују активности у свој дневник и дискутују са наставником и између себе о реализацији свих активности.</w:t>
      </w:r>
    </w:p>
    <w:p w14:paraId="06F099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се реализује на школској економији.</w:t>
      </w:r>
    </w:p>
    <w:p w14:paraId="574235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воћарско-виноградарске производње.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практичном задатку ученика, мора да претходе објашњења или краћа упутства о циљу и начину како се практични задатак изводи.</w:t>
      </w:r>
    </w:p>
    <w:p w14:paraId="21FF56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5BB07F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код послодаваца, који спроводе савремену технологију воћарске и виноградарске производње. Том приликом водити рачуна да се оствари максималан број исхода препоручених садржаја.</w:t>
      </w:r>
    </w:p>
    <w:p w14:paraId="1D12C45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По могућности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упознати ученике са објектима, средствима за рад и мерама безбедности на раду и заштите животне средине.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алатом и опремом за савремену воћарску производњу.</w:t>
      </w:r>
    </w:p>
    <w:p w14:paraId="74020D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Потребно је да ученици воде дневник практичне наставе или попуњавају унапред припремљен практикум од стране наставника (или радне листове). Наставник редовно проверава дневник практичне </w:t>
      </w:r>
      <w:r w:rsidRPr="000E3BE8">
        <w:rPr>
          <w:rFonts w:ascii="Arial" w:eastAsia="Times New Roman" w:hAnsi="Arial" w:cs="Arial"/>
          <w:noProof w:val="0"/>
          <w:color w:val="000000"/>
          <w:sz w:val="22"/>
          <w:szCs w:val="22"/>
          <w:lang w:val="en-US"/>
        </w:rPr>
        <w:lastRenderedPageBreak/>
        <w:t>наставе. Након сваког циклуса практичног рада, наставник организује индивидуалну практичну проверу стечених вештина.</w:t>
      </w:r>
    </w:p>
    <w:p w14:paraId="0DC7ED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у предузећу. Препорука је да се настава блоку реализује у компанијама која спроводе савремену технологију производње и располажу савременом пољопривредном техником.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49E84D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6FFA20A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69C453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2BBEA1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реализује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4B35452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55AA52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23037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0EC9AF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6A5CAA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тиме и теже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00057AD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Оцењивање дневника:</w:t>
      </w:r>
    </w:p>
    <w:p w14:paraId="6D4666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40D6C8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0ACACE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21518E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вођен дневник с потпуним описом потребних средстава за рада и поступака извођења радног задатка.</w:t>
      </w:r>
    </w:p>
    <w:p w14:paraId="50C7CF7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1C6F5C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773F6A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56EFA2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вежбу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422FF1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444F9DB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3D61C7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6B36F8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36E9B02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3E17C9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319134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2A9CF9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630F1FE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564735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04E35BD6"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Расадничарство</w:t>
      </w:r>
    </w:p>
    <w:p w14:paraId="2146CB6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33F509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46B4B5E3"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71B5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5628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66D2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6A4ED251"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B2AF7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0329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4B8F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CCF3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B957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4C75C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97DEE1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E75F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51C3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B5F79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E812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0B73D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67FD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r>
    </w:tbl>
    <w:p w14:paraId="4F23A5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25855BE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0822DC7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
        <w:gridCol w:w="2262"/>
        <w:gridCol w:w="845"/>
        <w:gridCol w:w="2354"/>
        <w:gridCol w:w="1953"/>
        <w:gridCol w:w="2016"/>
        <w:gridCol w:w="1115"/>
      </w:tblGrid>
      <w:tr w:rsidR="000E3BE8" w:rsidRPr="000E3BE8" w14:paraId="1FB5235B"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6FD8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C263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7850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1E3E05E8"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1A204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54B2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41BB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B3F0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3045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DA4B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98E96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6B2749A"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755C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7769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16C1E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192DB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FC39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48D39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EACC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r>
    </w:tbl>
    <w:p w14:paraId="473018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1B26F22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025B8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02357E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начинима размножавања биљака;</w:t>
      </w:r>
    </w:p>
    <w:p w14:paraId="594592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објектима и опреми за производњу садног материјала;</w:t>
      </w:r>
    </w:p>
    <w:p w14:paraId="5D174A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земљишним смешама;</w:t>
      </w:r>
    </w:p>
    <w:p w14:paraId="619BF9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значају и начину размножавања;</w:t>
      </w:r>
    </w:p>
    <w:p w14:paraId="37C440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формирање топлих (леја), полутоплих и хладних леја;</w:t>
      </w:r>
    </w:p>
    <w:p w14:paraId="7EE56C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прављење земљишних смеша;</w:t>
      </w:r>
    </w:p>
    <w:p w14:paraId="4277A0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генеративно и вегетативно размножавање биљака;</w:t>
      </w:r>
    </w:p>
    <w:p w14:paraId="0250994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систематичности, прецизности, способности повезивања знања као и позитивног односа према струци.</w:t>
      </w:r>
    </w:p>
    <w:p w14:paraId="691441A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03"/>
        <w:gridCol w:w="6046"/>
        <w:gridCol w:w="1166"/>
        <w:gridCol w:w="789"/>
        <w:gridCol w:w="1442"/>
        <w:gridCol w:w="782"/>
      </w:tblGrid>
      <w:tr w:rsidR="000E3BE8" w:rsidRPr="000E3BE8" w14:paraId="426E5743"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27AB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E03E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B7DB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61876DB"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16712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00519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4604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2511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2053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269B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3E503B1D"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947D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A773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Генеративно размножавање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1635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FCBAF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9D47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C94B0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CCE602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F88C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3D35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Вегетативно размножавање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2B61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413AB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7653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71FB9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344B486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41"/>
        <w:gridCol w:w="7487"/>
      </w:tblGrid>
      <w:tr w:rsidR="000E3BE8" w:rsidRPr="000E3BE8" w14:paraId="275979D1"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26676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Генеративно размножавање биљака</w:t>
            </w:r>
          </w:p>
        </w:tc>
      </w:tr>
      <w:tr w:rsidR="000E3BE8" w:rsidRPr="000E3BE8" w14:paraId="7F46D2C3"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A2FE8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E0B2B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A2F2B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3C44658"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1073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размножавање биљака;</w:t>
            </w:r>
          </w:p>
          <w:p w14:paraId="211BCA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генеративно размножавање;</w:t>
            </w:r>
          </w:p>
          <w:p w14:paraId="422F34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делове семена;</w:t>
            </w:r>
          </w:p>
          <w:p w14:paraId="27FF7B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припрему семена за сетву;</w:t>
            </w:r>
          </w:p>
          <w:p w14:paraId="0F2E26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сетве;</w:t>
            </w:r>
          </w:p>
          <w:p w14:paraId="78875D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сетву семена у посудама и лејама;</w:t>
            </w:r>
          </w:p>
          <w:p w14:paraId="7C2869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делове топле леје;</w:t>
            </w:r>
          </w:p>
          <w:p w14:paraId="3559F2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хладне леје;</w:t>
            </w:r>
          </w:p>
          <w:p w14:paraId="56AB5D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саставне делове пластеника;</w:t>
            </w:r>
          </w:p>
          <w:p w14:paraId="071E37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и примену стакленика;</w:t>
            </w:r>
          </w:p>
          <w:p w14:paraId="2D3210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и опише врсте вртног земљишта</w:t>
            </w:r>
          </w:p>
          <w:p w14:paraId="74A7AD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земљишне смеше;</w:t>
            </w:r>
          </w:p>
          <w:p w14:paraId="5FB0CC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земљишних смеша;</w:t>
            </w:r>
          </w:p>
          <w:p w14:paraId="1C9D51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сетву семена у посудама и лејама;</w:t>
            </w:r>
          </w:p>
          <w:p w14:paraId="5A4D42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потребан алат, прибор и материјал за генеративно размножавање;</w:t>
            </w:r>
          </w:p>
          <w:p w14:paraId="60FF9A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недостатке генеративног размножавања;</w:t>
            </w:r>
          </w:p>
          <w:p w14:paraId="48C5DB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нведе мере заштите на раду и заштите животне средине;</w:t>
            </w:r>
          </w:p>
          <w:p w14:paraId="698A99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топле леје;</w:t>
            </w:r>
          </w:p>
          <w:p w14:paraId="053663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хладне леје;</w:t>
            </w:r>
          </w:p>
          <w:p w14:paraId="129053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вртна земљишта;</w:t>
            </w:r>
          </w:p>
          <w:p w14:paraId="45D814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 земљишне смеше по налогу;</w:t>
            </w:r>
          </w:p>
          <w:p w14:paraId="0DA2CA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испитује клијавост семена;</w:t>
            </w:r>
          </w:p>
          <w:p w14:paraId="394FA0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семе за сетву;</w:t>
            </w:r>
          </w:p>
          <w:p w14:paraId="3EC902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посуде и алат за сетву семена;</w:t>
            </w:r>
          </w:p>
          <w:p w14:paraId="406A4C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сеје семе у леје отвореног и затвореног простора;</w:t>
            </w:r>
          </w:p>
          <w:p w14:paraId="48FF95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2763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Генеративно размножавање</w:t>
            </w:r>
          </w:p>
          <w:p w14:paraId="5218DE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Семе и сетва семена</w:t>
            </w:r>
          </w:p>
          <w:p w14:paraId="1F1FC5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који се користе приликом генеративног размножавања (топле леје, хладне леје, пластеници, стакленици)</w:t>
            </w:r>
          </w:p>
          <w:p w14:paraId="20EE9B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Алат, прибор и материјал за генеративно размножавање;</w:t>
            </w:r>
          </w:p>
          <w:p w14:paraId="7CCF11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Вртна земљишта (стајњак, компост, бусењача)</w:t>
            </w:r>
          </w:p>
          <w:p w14:paraId="2EDE48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Земљишне смеше-супстрати.</w:t>
            </w:r>
          </w:p>
          <w:p w14:paraId="209874C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семе, топле и хладне леје, пластеници, стакленици, вртна земљишта, стајњак, компост, земљишне смеше.</w:t>
            </w:r>
          </w:p>
        </w:tc>
      </w:tr>
      <w:tr w:rsidR="000E3BE8" w:rsidRPr="000E3BE8" w14:paraId="709064A3"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CB47D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Вегетативно размножавање биљака</w:t>
            </w:r>
          </w:p>
        </w:tc>
      </w:tr>
      <w:tr w:rsidR="000E3BE8" w:rsidRPr="000E3BE8" w14:paraId="07A289B1"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71B78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B9A88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7AAF4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FB7F26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88F1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значај вегетативног размножавања;</w:t>
            </w:r>
          </w:p>
          <w:p w14:paraId="7DA340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предности и недостатке </w:t>
            </w:r>
            <w:r w:rsidRPr="000E3BE8">
              <w:rPr>
                <w:rFonts w:ascii="Arial" w:eastAsia="Times New Roman" w:hAnsi="Arial" w:cs="Arial"/>
                <w:noProof w:val="0"/>
                <w:color w:val="000000"/>
                <w:sz w:val="22"/>
                <w:szCs w:val="22"/>
                <w:lang w:val="en-US"/>
              </w:rPr>
              <w:lastRenderedPageBreak/>
              <w:t>вегетативног размножавања</w:t>
            </w:r>
          </w:p>
          <w:p w14:paraId="7B00E1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вегетативног размножавања;</w:t>
            </w:r>
          </w:p>
          <w:p w14:paraId="6BDAF5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калемљење као начин вегетативног размножавања;</w:t>
            </w:r>
          </w:p>
          <w:p w14:paraId="49F62C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производњу подлога и виjока/калем гранчица;</w:t>
            </w:r>
          </w:p>
          <w:p w14:paraId="04166E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добијања виjока/калем гранчица;</w:t>
            </w:r>
          </w:p>
          <w:p w14:paraId="6BA8D7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и време калемљења биљака;</w:t>
            </w:r>
          </w:p>
          <w:p w14:paraId="475B60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потребан алат, прибор и материјал за вегетативно размножавање;</w:t>
            </w:r>
          </w:p>
          <w:p w14:paraId="1799C9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1DC09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различите начине вегетативног размножавања;</w:t>
            </w:r>
          </w:p>
          <w:p w14:paraId="715DEC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резнице матичних биљака за ожиљавање;</w:t>
            </w:r>
          </w:p>
          <w:p w14:paraId="3B42D0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подлоге и виjока/калем гранчице за калемљење;</w:t>
            </w:r>
          </w:p>
          <w:p w14:paraId="0D48D8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прибор и материјал за калемљење;</w:t>
            </w:r>
          </w:p>
          <w:p w14:paraId="3EABF6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калеми биљке;</w:t>
            </w:r>
          </w:p>
          <w:p w14:paraId="66250D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проверава пријем калема;</w:t>
            </w:r>
          </w:p>
          <w:p w14:paraId="368A39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дезинфикује и одржава хигијену у објектима економског дворишта;</w:t>
            </w:r>
          </w:p>
          <w:p w14:paraId="6FD1AD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FAFE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Вегетативно размножавање (положенице, резнице, подземна стабла, маркотирање, култура ткива, изданци, дељење бокора, нагртање, столони)</w:t>
            </w:r>
          </w:p>
          <w:p w14:paraId="0CFA4C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Калемљење</w:t>
            </w:r>
          </w:p>
          <w:p w14:paraId="795983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Алат, прибор и материјал за вегетативно размножавање;</w:t>
            </w:r>
          </w:p>
          <w:p w14:paraId="7A07E1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1B57508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положенице, резнице, подземна стабла, маркотирање, култура ткива, изданци, дељење бокора, нагртање, столони, калемљење,</w:t>
            </w:r>
          </w:p>
        </w:tc>
      </w:tr>
    </w:tbl>
    <w:p w14:paraId="4EDC14B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6C1397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практичном наставом када се одељење дели на две групе.</w:t>
      </w:r>
    </w:p>
    <w:p w14:paraId="46A826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сетве семена (директно и производњом расада), затим разможавање биљака вегетативним путем што је значајно за несметано укључивање у производне технологије (ратарско-повртарске и воћарско виноградарске), производње садног материјала и умножавања семена и гајених биљака. Посебна пажња је дата на један вид вегетативног размножавања, на калемљење, које је најраспрострањенији начин размножавања воћака, винове лозе, а у последње време све више се примењује у повртарству.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помоћног наставника, новом практичном задатку ученика, мора да претходе објашњења или краћа упутства о циљу и начину како се практични задатак изводи.</w:t>
      </w:r>
    </w:p>
    <w:p w14:paraId="3BE17E2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и часови практичне наставе</w:t>
      </w:r>
    </w:p>
    <w:p w14:paraId="54B1E2A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кабинету или стандардној учионици са компјутерском опремом која омогућава приступ интернету и пројектору за презентацију. Часови практичне наставе се реализују на школској економији/расаднику</w:t>
      </w:r>
    </w:p>
    <w:p w14:paraId="47501E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практичне наставе одељење се дели на две групе.</w:t>
      </w:r>
    </w:p>
    <w:p w14:paraId="67A9DAD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часова практичне наставе када се оне изводе у лабораторији и на школској економији.</w:t>
      </w:r>
    </w:p>
    <w:p w14:paraId="7A3DF4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практичне наставе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35CD3C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практичној настави (лабораторијска средства и опрема, алат, техничка средства и репроматеријал у пољопривреди, машине...)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1D936EE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3C113B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7C36ACE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знања ученика који су им неопходна за укључивање у процесу рада и производње као и за праћење наставе из стручних предмета. Теоријске часове реализовати применом показних средстава за демонстрирање и практичан рад.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Садржаје програма учења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5894E8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63A464E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Сваки модул, поред теоријске наставе, пропраћен је и часовима практичне наставе. Часови практичне наставе су наведени у препорученом садржају свакогмодула. Извођење практичне наставе потребно је усагласити са теоријском наставом тако да одговарајући практични задаци следе одмах након обраде теоријског градива. По могућности, у једном термину радити један практични задатак. Изузетно, у случају недостатка потребне опреме за некерадне задатке практичне наставе, задатак заменити одговарајућом интерактивном симулацијом на рачунару.</w:t>
      </w:r>
    </w:p>
    <w:p w14:paraId="34BFAF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исхода,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38B174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наставника и помоћног наставника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код послодаваца, који спроводе савремену технологију расадничке производње. Том приликом водити рачуна да се оствари максималан број исхода препоручених садржаја.</w:t>
      </w:r>
    </w:p>
    <w:p w14:paraId="0ACC29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и указати на могуће проблеме који се могу појавити услед непоштовања и/или непридржавања истих.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упознати ученике са објектима, средствима за рад и мерама безбедности на раду и заштите животне средине.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алатом и опремом за савремену расадничку производњу.</w:t>
      </w:r>
    </w:p>
    <w:p w14:paraId="556E69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07C42E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0C387C4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Генеративно размножавање</w:t>
      </w:r>
    </w:p>
    <w:p w14:paraId="6E0393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16 часова теоријске наставе и 32 часова практичне наставе.</w:t>
      </w:r>
    </w:p>
    <w:p w14:paraId="1A3866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Биологије, Педологије и агрохемије. Програм овог модула омогућава оспособљавање ученика за примену технологија у ратарству, повртарству, воћарству и виноградарству.</w:t>
      </w:r>
    </w:p>
    <w:p w14:paraId="00C5988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377991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Генеративно размножавање;</w:t>
      </w:r>
    </w:p>
    <w:p w14:paraId="4DC1F5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који се користе приликом генеративног размножавања (топле леје, хладне леје, пластеници, стакленици);</w:t>
      </w:r>
    </w:p>
    <w:p w14:paraId="2505A2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Алат, прибор и материјал за генеративно размножавање;</w:t>
      </w:r>
    </w:p>
    <w:p w14:paraId="642B80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Вртна земљишта (стајњак, компост, бусењача, чамовка</w:t>
      </w:r>
      <w:proofErr w:type="gramStart"/>
      <w:r w:rsidRPr="000E3BE8">
        <w:rPr>
          <w:rFonts w:ascii="Arial" w:eastAsia="Times New Roman" w:hAnsi="Arial" w:cs="Arial"/>
          <w:noProof w:val="0"/>
          <w:color w:val="000000"/>
          <w:sz w:val="22"/>
          <w:szCs w:val="22"/>
          <w:lang w:val="en-US"/>
        </w:rPr>
        <w:t>,..</w:t>
      </w:r>
      <w:proofErr w:type="gramEnd"/>
      <w:r w:rsidRPr="000E3BE8">
        <w:rPr>
          <w:rFonts w:ascii="Arial" w:eastAsia="Times New Roman" w:hAnsi="Arial" w:cs="Arial"/>
          <w:noProof w:val="0"/>
          <w:color w:val="000000"/>
          <w:sz w:val="22"/>
          <w:szCs w:val="22"/>
          <w:lang w:val="en-US"/>
        </w:rPr>
        <w:t>);</w:t>
      </w:r>
    </w:p>
    <w:p w14:paraId="73FEB3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Земљишне смеше – супстрати;</w:t>
      </w:r>
    </w:p>
    <w:p w14:paraId="0D3E21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Семе и сетва.</w:t>
      </w:r>
    </w:p>
    <w:p w14:paraId="2385AE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A8953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часове практичне наставе:</w:t>
      </w:r>
      <w:r w:rsidRPr="000E3BE8">
        <w:rPr>
          <w:rFonts w:ascii="Arial" w:eastAsia="Times New Roman" w:hAnsi="Arial" w:cs="Arial"/>
          <w:noProof w:val="0"/>
          <w:color w:val="000000"/>
          <w:sz w:val="22"/>
          <w:szCs w:val="22"/>
          <w:lang w:val="en-US"/>
        </w:rPr>
        <w:t> испитивање клијавости семена; формирање хладних и топлих леја; распознавање вртног земљишта; припрема вртног земљишта; припрема земљишних смеша; припрема семена за сетву; сетва семена, Припрема супстрата и контејнера.</w:t>
      </w:r>
    </w:p>
    <w:p w14:paraId="614E3B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Вегетативно размножавање</w:t>
      </w:r>
    </w:p>
    <w:p w14:paraId="1158AD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16 часова теоријске наставе и 32 часа практичне наставе.</w:t>
      </w:r>
    </w:p>
    <w:p w14:paraId="120F1B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Биологије. Програм овог модула омогућава оспособљавање ученика за примену технологија у ратарству и повртарству и воћарству и виноградарству.</w:t>
      </w:r>
    </w:p>
    <w:p w14:paraId="68AF70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2D7F70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w:t>
      </w:r>
    </w:p>
    <w:p w14:paraId="0CFB88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положеницама;</w:t>
      </w:r>
    </w:p>
    <w:p w14:paraId="28B383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резницама;</w:t>
      </w:r>
    </w:p>
    <w:p w14:paraId="09C43CD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подземним стаблом;</w:t>
      </w:r>
    </w:p>
    <w:p w14:paraId="485ECF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марготирањем;</w:t>
      </w:r>
    </w:p>
    <w:p w14:paraId="7853372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изданцима;</w:t>
      </w:r>
    </w:p>
    <w:p w14:paraId="2B77E2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размножавањенагртањем;</w:t>
      </w:r>
    </w:p>
    <w:p w14:paraId="313F1A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деобом бокора;</w:t>
      </w:r>
    </w:p>
    <w:p w14:paraId="5CF6E7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столонима;</w:t>
      </w:r>
    </w:p>
    <w:p w14:paraId="0709E7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калемљење;</w:t>
      </w:r>
    </w:p>
    <w:p w14:paraId="220B07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културом ткива.</w:t>
      </w:r>
    </w:p>
    <w:p w14:paraId="1C3490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278E3E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Биологијом. Програм овог модула омогућава оспособљавање ученика за лакше савладавање специфичности расадничке производње у повртарству, воћарству и виноградарству.</w:t>
      </w:r>
    </w:p>
    <w:p w14:paraId="171161A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практичну наставу:</w:t>
      </w:r>
      <w:r w:rsidRPr="000E3BE8">
        <w:rPr>
          <w:rFonts w:ascii="Arial" w:eastAsia="Times New Roman" w:hAnsi="Arial" w:cs="Arial"/>
          <w:noProof w:val="0"/>
          <w:color w:val="000000"/>
          <w:sz w:val="22"/>
          <w:szCs w:val="22"/>
          <w:lang w:val="en-US"/>
        </w:rPr>
        <w:t> Ожиљавање резница; ожиљавање нагртањем; размножавање столонима; Припрема подлога и вијока за калемљење; Калемљење гајених биљака.</w:t>
      </w:r>
    </w:p>
    <w:p w14:paraId="10DCA6D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се реализује на школској економији.</w:t>
      </w:r>
    </w:p>
    <w:p w14:paraId="7BF9C8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радног задатка практичне наставе:</w:t>
      </w:r>
    </w:p>
    <w:p w14:paraId="389AE38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Пример радног задатка практична настава расадничарство (потрбно време реализације 2 часа) – </w:t>
      </w:r>
      <w:r w:rsidRPr="000E3BE8">
        <w:rPr>
          <w:rFonts w:ascii="Arial" w:eastAsia="Times New Roman" w:hAnsi="Arial" w:cs="Arial"/>
          <w:b/>
          <w:bCs/>
          <w:noProof w:val="0"/>
          <w:color w:val="000000"/>
          <w:sz w:val="22"/>
          <w:szCs w:val="22"/>
          <w:lang w:val="en-US"/>
        </w:rPr>
        <w:t>Припрема подлоге и вијоке/калем гранчице за калемљење</w:t>
      </w:r>
    </w:p>
    <w:p w14:paraId="2917A2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Један практични задатак се ради два спојена часа (1 час практичне наставе траје 60 минута) и за то време ученици треба да ураде задатак. Инсистирати код ученика на коришћењу стручне терминологије и примени мера заштите на раду. На првом часу практичне наставе упознати ученике са опремом, алатом и прибором који ће се користити, као и правилима рада и понашања на школској економији.</w:t>
      </w:r>
    </w:p>
    <w:p w14:paraId="0AD386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на сваком радном месту и често дискутовати на ту тему. Наставник је у обавези да припреми детаљна упутства за часове практичне наставе, како би ученици унапред били упознати са начином рада.</w:t>
      </w:r>
    </w:p>
    <w:p w14:paraId="6FECA1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На првом часу упознати ученике са технолошким процесом припреме подлога и вијока/калем гранчицама за калемљење, потребним алатом и помоћним средтвима за калемљење, помоћни </w:t>
      </w:r>
      <w:r w:rsidRPr="000E3BE8">
        <w:rPr>
          <w:rFonts w:ascii="Arial" w:eastAsia="Times New Roman" w:hAnsi="Arial" w:cs="Arial"/>
          <w:noProof w:val="0"/>
          <w:color w:val="000000"/>
          <w:sz w:val="22"/>
          <w:szCs w:val="22"/>
          <w:lang w:val="en-US"/>
        </w:rPr>
        <w:lastRenderedPageBreak/>
        <w:t>наставник демонстрира све процесе рада. На другом часу поделити ученике у групе, за рад у пару и практично сваки пар да одради припрему подлоге и вијоке на конкретним примерима.</w:t>
      </w:r>
    </w:p>
    <w:p w14:paraId="640205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и помоћни наставник прате рад ученика са посебним акцентом на безбедност ученика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(књига поља, евиденција о раду) дневник практичне наставе. Алат и прибор на крају задатка очистити, дезинфиковати и одложити на одговарајуће место.</w:t>
      </w:r>
    </w:p>
    <w:p w14:paraId="3C988D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праксе и дискутују са наставником и између себе о реализацији свих активности.</w:t>
      </w:r>
    </w:p>
    <w:p w14:paraId="4386EC6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2A2880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6EE571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7336E74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1C53D4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570D26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реализованогмодула/препорученог садржаја. Сумативне оцене се добијају вредновањем теоријског знања и практичне наставе. Проверу теоријских знања вршити на основу писмених радова, тестова, усменог испитивања, самосталних или групних радова ученика</w:t>
      </w:r>
      <w:proofErr w:type="gramStart"/>
      <w:r w:rsidRPr="000E3BE8">
        <w:rPr>
          <w:rFonts w:ascii="Arial" w:eastAsia="Times New Roman" w:hAnsi="Arial" w:cs="Arial"/>
          <w:noProof w:val="0"/>
          <w:color w:val="000000"/>
          <w:sz w:val="22"/>
          <w:szCs w:val="22"/>
          <w:lang w:val="en-US"/>
        </w:rPr>
        <w:t>,.</w:t>
      </w:r>
      <w:proofErr w:type="gramEnd"/>
      <w:r w:rsidRPr="000E3BE8">
        <w:rPr>
          <w:rFonts w:ascii="Arial" w:eastAsia="Times New Roman" w:hAnsi="Arial" w:cs="Arial"/>
          <w:noProof w:val="0"/>
          <w:color w:val="000000"/>
          <w:sz w:val="22"/>
          <w:szCs w:val="22"/>
          <w:lang w:val="en-US"/>
        </w:rPr>
        <w:t xml:space="preserve">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w:t>
      </w:r>
      <w:r w:rsidRPr="000E3BE8">
        <w:rPr>
          <w:rFonts w:ascii="Arial" w:eastAsia="Times New Roman" w:hAnsi="Arial" w:cs="Arial"/>
          <w:b/>
          <w:bCs/>
          <w:noProof w:val="0"/>
          <w:color w:val="000000"/>
          <w:sz w:val="22"/>
          <w:szCs w:val="22"/>
          <w:lang w:val="en-US"/>
        </w:rPr>
        <w:t>Практичну наставу оцењивати на основу стечених вештина и дневника вежби</w:t>
      </w:r>
      <w:r w:rsidRPr="000E3BE8">
        <w:rPr>
          <w:rFonts w:ascii="Arial" w:eastAsia="Times New Roman" w:hAnsi="Arial" w:cs="Arial"/>
          <w:noProof w:val="0"/>
          <w:color w:val="000000"/>
          <w:sz w:val="22"/>
          <w:szCs w:val="22"/>
          <w:lang w:val="en-US"/>
        </w:rPr>
        <w:t>. У току сумативног оцењивања подстицати ученике да једни другима постављају питања, исправе грешку, питати да ли се слаже са одговором, закључком на часовима вежби, тражити да аргументовано брани став.</w:t>
      </w:r>
    </w:p>
    <w:p w14:paraId="2E85D0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(теоријска настава и практична настава). И ако је садржај овог предмета је нов, ученици већину елемената могу да виде самостално и у групи. Кроз конкретне примере ученике треба подстицати на размишљање, самостално закључивање, охрабривати и пратити њихов напредак.</w:t>
      </w:r>
    </w:p>
    <w:p w14:paraId="5E9C64A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30CDAC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5D5FFB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464501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врло добар (4) – уредан и са мањим грешкама вођен дневник, потпуним описом потребних средстава за рада и поступака извођења радног задатка;</w:t>
      </w:r>
    </w:p>
    <w:p w14:paraId="605332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уредно вођен дневник с потпуним описом потребних средстава за рада и поступака извођења радног задатка.</w:t>
      </w:r>
    </w:p>
    <w:p w14:paraId="72B68C1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6029AE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радни задатак изводи уз подршку помоћног наставника / наставника;</w:t>
      </w:r>
    </w:p>
    <w:p w14:paraId="3A0B70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практичних задатака, приликом извођења прави мање грешке које уз сугестују наставника може самостално исправити, разликује средстава за рад;</w:t>
      </w:r>
    </w:p>
    <w:p w14:paraId="63EE7A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w:t>
      </w:r>
      <w:proofErr w:type="gramStart"/>
      <w:r w:rsidRPr="000E3BE8">
        <w:rPr>
          <w:rFonts w:ascii="Arial" w:eastAsia="Times New Roman" w:hAnsi="Arial" w:cs="Arial"/>
          <w:noProof w:val="0"/>
          <w:color w:val="000000"/>
          <w:sz w:val="22"/>
          <w:szCs w:val="22"/>
          <w:lang w:val="en-US"/>
        </w:rPr>
        <w:t>врло</w:t>
      </w:r>
      <w:proofErr w:type="gramEnd"/>
      <w:r w:rsidRPr="000E3BE8">
        <w:rPr>
          <w:rFonts w:ascii="Arial" w:eastAsia="Times New Roman" w:hAnsi="Arial" w:cs="Arial"/>
          <w:noProof w:val="0"/>
          <w:color w:val="000000"/>
          <w:sz w:val="22"/>
          <w:szCs w:val="22"/>
          <w:lang w:val="en-US"/>
        </w:rPr>
        <w:t xml:space="preserve"> добар (4) –радни задатак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исход/продукт;радни задатак обавља самостално према упутству наставника и самостално врши избор прибора и алата;</w:t>
      </w:r>
    </w:p>
    <w:p w14:paraId="4EDEA9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4F06C57C"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Сточарство</w:t>
      </w:r>
    </w:p>
    <w:p w14:paraId="51D3076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27CEEC3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68D9B0CD"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486A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1DE7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3FAC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11F67590"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084D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D5C4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D9FD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F105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5BF4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CD385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CD949D8"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08CB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78FA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210D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08DF4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6979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6C1E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140</w:t>
            </w:r>
          </w:p>
        </w:tc>
      </w:tr>
      <w:tr w:rsidR="000E3BE8" w:rsidRPr="000E3BE8" w14:paraId="22F84D7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F2B2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B763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83F2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0648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1F53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E039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286</w:t>
            </w:r>
          </w:p>
        </w:tc>
      </w:tr>
    </w:tbl>
    <w:p w14:paraId="2AC056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2FCDB8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022D01A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
        <w:gridCol w:w="2262"/>
        <w:gridCol w:w="845"/>
        <w:gridCol w:w="2354"/>
        <w:gridCol w:w="1953"/>
        <w:gridCol w:w="2016"/>
        <w:gridCol w:w="1115"/>
      </w:tblGrid>
      <w:tr w:rsidR="000E3BE8" w:rsidRPr="000E3BE8" w14:paraId="670C22B6"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A4A7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CBF8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F74B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47894DB2"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C9BB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0FE3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91BB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E350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A0DE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76A7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0986E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268CBE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7670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BBE3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2384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A3577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6082A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81CA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48AE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140</w:t>
            </w:r>
          </w:p>
        </w:tc>
      </w:tr>
      <w:tr w:rsidR="000E3BE8" w:rsidRPr="000E3BE8" w14:paraId="667EF598"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62DC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BF1D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D568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12EA1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AA86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EE7E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8647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286</w:t>
            </w:r>
          </w:p>
        </w:tc>
      </w:tr>
    </w:tbl>
    <w:p w14:paraId="2FA0B7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439AC6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23CDAF0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24C0D6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анатомском грађом и функцијом система органа у организму животиња;</w:t>
      </w:r>
    </w:p>
    <w:p w14:paraId="14F835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пореклом домаћих животиња, врстама, расама, њиховим морфолошким и физиолошким особинама;</w:t>
      </w:r>
    </w:p>
    <w:p w14:paraId="11202E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биологијом размножавања, полним циклусом, начинима парења и вештачким осемењавањем домаћих животиња;</w:t>
      </w:r>
    </w:p>
    <w:p w14:paraId="1AAC36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методама одгајивања и индивидуалном селекцијом;</w:t>
      </w:r>
    </w:p>
    <w:p w14:paraId="5BC53C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технологијом производње различитих врста домаћих животиња;</w:t>
      </w:r>
    </w:p>
    <w:p w14:paraId="389FAF4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Унапређивање знања у области одгајивања домаћих животиња за високу производњу;</w:t>
      </w:r>
    </w:p>
    <w:p w14:paraId="611303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мера за јачање отпорности сточарске производње на климатске промене;</w:t>
      </w:r>
    </w:p>
    <w:p w14:paraId="316B59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хранивима и начинима примене по врстама и категоријама животиња;</w:t>
      </w:r>
    </w:p>
    <w:p w14:paraId="7E5D5D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припрему оброка за исхрану различитих врста и категорија домаћих животиња;</w:t>
      </w:r>
    </w:p>
    <w:p w14:paraId="5ED335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логичког размишљања при решавању проблема у пракси;</w:t>
      </w:r>
    </w:p>
    <w:p w14:paraId="67B4F6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правилно одржавање хигијене простора, опреме и неге животиња;</w:t>
      </w:r>
    </w:p>
    <w:p w14:paraId="246B1C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организовање и извођење технолошког процеса у сточарској производњи;</w:t>
      </w:r>
    </w:p>
    <w:p w14:paraId="3C2CC6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евиденције о раду;</w:t>
      </w:r>
    </w:p>
    <w:p w14:paraId="1CC324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 сигурности, прецизности и одговорности у раду;</w:t>
      </w:r>
    </w:p>
    <w:p w14:paraId="055BEA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мера хигијенско-техничке заштите при раду;</w:t>
      </w:r>
    </w:p>
    <w:p w14:paraId="324EDC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систематичности и способности опажања, као и свести о очувању животне средине и позитивног односа према струци.</w:t>
      </w:r>
    </w:p>
    <w:p w14:paraId="1673085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5613FB7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 </w:t>
      </w:r>
      <w:r w:rsidRPr="000E3BE8">
        <w:rPr>
          <w:rFonts w:ascii="Arial" w:eastAsia="Times New Roman" w:hAnsi="Arial" w:cs="Arial"/>
          <w:b/>
          <w:bCs/>
          <w:noProof w:val="0"/>
          <w:color w:val="000000"/>
          <w:sz w:val="22"/>
          <w:szCs w:val="22"/>
          <w:lang w:val="en-US"/>
        </w:rPr>
        <w:t>трећи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59"/>
        <w:gridCol w:w="6615"/>
        <w:gridCol w:w="886"/>
        <w:gridCol w:w="886"/>
        <w:gridCol w:w="1096"/>
        <w:gridCol w:w="886"/>
      </w:tblGrid>
      <w:tr w:rsidR="000E3BE8" w:rsidRPr="000E3BE8" w14:paraId="4D53884B"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A333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EF97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8C16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3C66D59"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08C9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3DA96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9807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634B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5558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20CF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67008E92"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5DBA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B9A8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Анатомија и физиологија домаћих животиња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87D8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8590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0D267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88FA8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97DFFBF"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6A5C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6565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Биолошке основе сточарства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F873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7F87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6B94E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3CED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325BBEDF"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C8E8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84A8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Основи исхране животиња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3BE2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60FC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B8AD5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DE908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04B6487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 </w:t>
      </w:r>
      <w:r w:rsidRPr="000E3BE8">
        <w:rPr>
          <w:rFonts w:ascii="Arial" w:eastAsia="Times New Roman" w:hAnsi="Arial" w:cs="Arial"/>
          <w:b/>
          <w:bCs/>
          <w:noProof w:val="0"/>
          <w:color w:val="000000"/>
          <w:sz w:val="22"/>
          <w:szCs w:val="22"/>
          <w:lang w:val="en-US"/>
        </w:rPr>
        <w:t>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76"/>
        <w:gridCol w:w="6149"/>
        <w:gridCol w:w="968"/>
        <w:gridCol w:w="968"/>
        <w:gridCol w:w="1199"/>
        <w:gridCol w:w="968"/>
      </w:tblGrid>
      <w:tr w:rsidR="000E3BE8" w:rsidRPr="000E3BE8" w14:paraId="356A34DE"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0663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1107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5AFB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0ADC729A"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7AFBD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1B729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07F9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050E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F6C1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7CAB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3A2145B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2526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4AC0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Tехнологија хране за животиње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C3F0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E6C5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3BCE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5EA6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1799E93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7BF7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C99C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Технологија производње у сточарству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7C5E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3F5C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C30F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39F5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5477495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95AD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3616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Исхрана домаћих животиња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FDAE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1237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EBAF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B73B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1958FDDF"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4524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92A4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Зоохигијена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BE23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709D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5562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B0AFE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06101C6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331E140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793"/>
        <w:gridCol w:w="7835"/>
      </w:tblGrid>
      <w:tr w:rsidR="000E3BE8" w:rsidRPr="000E3BE8" w14:paraId="1A89719E"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F21E8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Анатомија и физиологија домаћих животиња</w:t>
            </w:r>
          </w:p>
        </w:tc>
      </w:tr>
      <w:tr w:rsidR="000E3BE8" w:rsidRPr="000E3BE8" w14:paraId="5D25D334"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D86EB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B1B9A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07BE8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D414782"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2463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oпише грађу ћелија и појединих ткива;</w:t>
            </w:r>
          </w:p>
          <w:p w14:paraId="0211ED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микроскоп за микроскопирање;</w:t>
            </w:r>
          </w:p>
          <w:p w14:paraId="04C66E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опише анатомску грађу и топографски положај скелетног система и скелетних мишића;</w:t>
            </w:r>
          </w:p>
          <w:p w14:paraId="4B920F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анатомску номенклатуру;</w:t>
            </w:r>
          </w:p>
          <w:p w14:paraId="3D5BAC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регије тела;</w:t>
            </w:r>
          </w:p>
          <w:p w14:paraId="00F323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 функционисања органа мишићно-скелетног система;</w:t>
            </w:r>
          </w:p>
          <w:p w14:paraId="0AA4AA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анатомску грађу и топографски положај и функцију органа кардиоваскуларног система;</w:t>
            </w:r>
          </w:p>
          <w:p w14:paraId="6A217C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анатомску грађу и топографски положај и функцију органа дигестивног система;</w:t>
            </w:r>
          </w:p>
          <w:p w14:paraId="21B805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анатомску грађу и топографски положај и функцију органа неуроендокриног система;</w:t>
            </w:r>
          </w:p>
          <w:p w14:paraId="2BA94E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анатомску грађу и топографски положај и функцију органа респираторног система;</w:t>
            </w:r>
          </w:p>
          <w:p w14:paraId="1930AA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анатомску грађу и топографски положај и функцију органа урогениталног система;</w:t>
            </w:r>
          </w:p>
          <w:p w14:paraId="7AFA1F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68A2E7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микроскопирање ткива;</w:t>
            </w:r>
          </w:p>
          <w:p w14:paraId="4C95D0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упореди грађу ћелија и појединих ткива;</w:t>
            </w:r>
          </w:p>
          <w:p w14:paraId="2A6D12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упоређује грађу органа и органских система код различитих врста домаћих животиња;</w:t>
            </w:r>
          </w:p>
          <w:p w14:paraId="355C21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покаже на моделу и живој животињи положај појединих унутрашњих органа код различитих животињских врста;</w:t>
            </w:r>
          </w:p>
          <w:p w14:paraId="2A6F8C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органе код различитих органских система;</w:t>
            </w:r>
          </w:p>
          <w:p w14:paraId="146E46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уочава анатомске разлике истих органа код различитих врста домаћих животиња;</w:t>
            </w:r>
          </w:p>
          <w:p w14:paraId="659EC5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0594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Ћелија и ткива;</w:t>
            </w:r>
          </w:p>
          <w:p w14:paraId="4C1F53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Остеологија;</w:t>
            </w:r>
          </w:p>
          <w:p w14:paraId="68DC2D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Миологија;</w:t>
            </w:r>
          </w:p>
          <w:p w14:paraId="61CDA8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Ангиологија;</w:t>
            </w:r>
          </w:p>
          <w:p w14:paraId="29CA4F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Неурологија;</w:t>
            </w:r>
          </w:p>
          <w:p w14:paraId="516056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дигестивног система;</w:t>
            </w:r>
          </w:p>
          <w:p w14:paraId="77E349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респираторног система;</w:t>
            </w:r>
          </w:p>
          <w:p w14:paraId="658703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неуроендокриног система;</w:t>
            </w:r>
          </w:p>
          <w:p w14:paraId="07AB61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урогениталног система;</w:t>
            </w:r>
          </w:p>
          <w:p w14:paraId="54CBBB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Чула;</w:t>
            </w:r>
          </w:p>
          <w:p w14:paraId="26F112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Кожа;</w:t>
            </w:r>
          </w:p>
          <w:p w14:paraId="0954F1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Млечна жлезда.</w:t>
            </w:r>
          </w:p>
          <w:p w14:paraId="1AC61D3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епително ткиво, везивно ткиво, мишићно ткиво, нервно ткиво, кости главе, трупа и екстремитета, мишићи главе, трупа и екстремитета, кардиоваскуларни систем, дигестивни систем, респираторни систем, нервни систем, ендокринe жлездe, чула, млечна жлезда, урогенитални систем.</w:t>
            </w:r>
          </w:p>
          <w:p w14:paraId="3D5C2A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13D01C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Микроскопирање ткива;</w:t>
            </w:r>
          </w:p>
          <w:p w14:paraId="31E7E1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Анатомска номенклатура;</w:t>
            </w:r>
          </w:p>
          <w:p w14:paraId="27B453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Регије тела;</w:t>
            </w:r>
          </w:p>
          <w:p w14:paraId="4BFEDA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Кости главе, трупа и екстремитета;</w:t>
            </w:r>
          </w:p>
          <w:p w14:paraId="0B07A4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Мишићи главе, трупа и екстремитета;</w:t>
            </w:r>
          </w:p>
          <w:p w14:paraId="3F47B8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Грађа и функција органа кардиоваскуларног, респираторног, дигестивног, урогениталног, нервног система и ендокриних жлезда и млечне жлезде;</w:t>
            </w:r>
          </w:p>
          <w:p w14:paraId="3D71AE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r w:rsidR="000E3BE8" w:rsidRPr="000E3BE8" w14:paraId="189E953E"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6137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Биолошке основе сточарства</w:t>
            </w:r>
          </w:p>
        </w:tc>
      </w:tr>
      <w:tr w:rsidR="000E3BE8" w:rsidRPr="000E3BE8" w14:paraId="20CF315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D028E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ABD83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 завршетку модула ученик ће </w:t>
            </w:r>
            <w:r w:rsidRPr="000E3BE8">
              <w:rPr>
                <w:rFonts w:ascii="Arial" w:eastAsia="Times New Roman" w:hAnsi="Arial" w:cs="Arial"/>
                <w:noProof w:val="0"/>
                <w:color w:val="000000"/>
                <w:sz w:val="22"/>
                <w:szCs w:val="22"/>
                <w:lang w:val="en-US"/>
              </w:rPr>
              <w:lastRenderedPageBreak/>
              <w:t>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6E7D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0E3BE8" w:rsidRPr="000E3BE8" w14:paraId="46054FF4"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A5AA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опише процес доместикације;</w:t>
            </w:r>
          </w:p>
          <w:p w14:paraId="398727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порекло домаћих животиња и разликује претке домаћих животиња;</w:t>
            </w:r>
          </w:p>
          <w:p w14:paraId="110923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зоолошке карактеристике домаћих животиња;</w:t>
            </w:r>
          </w:p>
          <w:p w14:paraId="26A8E2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врсте, расе, соја, запата, рода, линије, фамилије, категорије,јата домаћих животиња;</w:t>
            </w:r>
          </w:p>
          <w:p w14:paraId="37FCC0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класификује расе према различитим критеријумима;</w:t>
            </w:r>
          </w:p>
          <w:p w14:paraId="767AE6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морфолошке и физиолошке особине домаћих животиња;</w:t>
            </w:r>
          </w:p>
          <w:p w14:paraId="63E6E6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полну зрелост и полни циклус домаћих животиња;</w:t>
            </w:r>
          </w:p>
          <w:p w14:paraId="2C2B3C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природно парење, начин и технике припуштања и вештачког осемењавања;</w:t>
            </w:r>
          </w:p>
          <w:p w14:paraId="11B559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интраутерини и екстраутерини развој;</w:t>
            </w:r>
          </w:p>
          <w:p w14:paraId="753928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различите начине спровођења селекције;</w:t>
            </w:r>
          </w:p>
          <w:p w14:paraId="2CC80C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методе одгајивања у чистој раси у сродству и ван сродства и начине укрштања;</w:t>
            </w:r>
          </w:p>
          <w:p w14:paraId="118C2B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49775F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врсте, расе, сојеве, запате, родове, линије, фамилије и категорије;</w:t>
            </w:r>
          </w:p>
          <w:p w14:paraId="03A25F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морфолошке и физиолошке особине домаћих животиња;</w:t>
            </w:r>
          </w:p>
          <w:p w14:paraId="072C6A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врсте конституције, кондиције, темперамента и ћуди домаћих животиња;</w:t>
            </w:r>
          </w:p>
          <w:p w14:paraId="4DEB36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оцени екстеријер од ока, мерењем, фотографисањем и поентирањем;</w:t>
            </w:r>
          </w:p>
          <w:p w14:paraId="5391D9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демонстрира обележавање тетовирањем, маркицама и чиповањем;</w:t>
            </w:r>
          </w:p>
          <w:p w14:paraId="1D4F92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припрема податке и одговарајуће </w:t>
            </w:r>
            <w:r w:rsidRPr="000E3BE8">
              <w:rPr>
                <w:rFonts w:ascii="Arial" w:eastAsia="Times New Roman" w:hAnsi="Arial" w:cs="Arial"/>
                <w:noProof w:val="0"/>
                <w:color w:val="000000"/>
                <w:sz w:val="22"/>
                <w:szCs w:val="22"/>
                <w:lang w:val="en-US"/>
              </w:rPr>
              <w:lastRenderedPageBreak/>
              <w:t>обрасце за матичну евиденцију;</w:t>
            </w:r>
          </w:p>
          <w:p w14:paraId="10AE59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законом предвиђене матичне књиге;</w:t>
            </w:r>
          </w:p>
          <w:p w14:paraId="0BA925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1931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Постанак и порекло домаћих животиња;</w:t>
            </w:r>
          </w:p>
          <w:p w14:paraId="289963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расе и ниже систематске јединице домаћих животиња;</w:t>
            </w:r>
          </w:p>
          <w:p w14:paraId="1F7851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и физиолошке особине домаћих животиња;</w:t>
            </w:r>
          </w:p>
          <w:p w14:paraId="65DDFB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репродукција домаћих животиња;</w:t>
            </w:r>
          </w:p>
          <w:p w14:paraId="1009E0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Пораст и развитак домаћих животиња;</w:t>
            </w:r>
          </w:p>
          <w:p w14:paraId="660384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одгајивања и селекција домаћих животиња;</w:t>
            </w:r>
          </w:p>
          <w:p w14:paraId="2FF1A3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p w14:paraId="640D315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доместикација, врста, раса, конституција, кондиција, екстеријер, репродукција, полни циклус, пораст, развитак, индивидуална селекција, методе одгајивања, екстеријер, обележавање, матична евиденција.</w:t>
            </w:r>
          </w:p>
          <w:p w14:paraId="6929A6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7DE921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Оцењивање екстеријера домаћих животиња;</w:t>
            </w:r>
          </w:p>
          <w:p w14:paraId="73C7AC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Обележавање домаћих животиња;</w:t>
            </w:r>
          </w:p>
          <w:p w14:paraId="4E2A2E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p w14:paraId="434638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77F308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419079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размножавање домаћих животиња;</w:t>
            </w:r>
          </w:p>
          <w:p w14:paraId="5E9061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Селекција домаћих животиња;</w:t>
            </w:r>
          </w:p>
          <w:p w14:paraId="63EF0B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Обележавање домаћих животиња;</w:t>
            </w:r>
          </w:p>
          <w:p w14:paraId="649BB2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p w14:paraId="441D0B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293F12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73ABF1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Обележавање домаћих животиња;</w:t>
            </w:r>
          </w:p>
          <w:p w14:paraId="264E24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p w14:paraId="1ED0A9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r w:rsidR="000E3BE8" w:rsidRPr="000E3BE8" w14:paraId="26C5DAF2"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D9134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w:t>
            </w:r>
            <w:r w:rsidRPr="000E3BE8">
              <w:rPr>
                <w:rFonts w:ascii="Arial" w:eastAsia="Times New Roman" w:hAnsi="Arial" w:cs="Arial"/>
                <w:b/>
                <w:bCs/>
                <w:noProof w:val="0"/>
                <w:color w:val="000000"/>
                <w:sz w:val="22"/>
                <w:szCs w:val="22"/>
                <w:lang w:val="en-US"/>
              </w:rPr>
              <w:t>Основи исхране животиња</w:t>
            </w:r>
          </w:p>
        </w:tc>
      </w:tr>
      <w:tr w:rsidR="000E3BE8" w:rsidRPr="000E3BE8" w14:paraId="2A4908AD"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D405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D494B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DF72E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429F23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DEA4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хранљивих материја;</w:t>
            </w:r>
          </w:p>
          <w:p w14:paraId="4E4B19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састав организма животиње;</w:t>
            </w:r>
          </w:p>
          <w:p w14:paraId="322B52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састав биљака;</w:t>
            </w:r>
          </w:p>
          <w:p w14:paraId="4307F8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и улогу хранљивих материја у исхрани животиња;</w:t>
            </w:r>
          </w:p>
          <w:p w14:paraId="23D31D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симптоме дефицита појединих хранљивих материја;</w:t>
            </w:r>
          </w:p>
          <w:p w14:paraId="751A14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методе испитивања сварљивости;</w:t>
            </w:r>
          </w:p>
          <w:p w14:paraId="048341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и примену биланса у исхрани животиња;</w:t>
            </w:r>
          </w:p>
          <w:p w14:paraId="3A7A93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узимања узорака хране за животиње;</w:t>
            </w:r>
          </w:p>
          <w:p w14:paraId="0B808F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узима узорке хране за животиње;</w:t>
            </w:r>
          </w:p>
          <w:p w14:paraId="5E1281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узорка хране за животиње за хемијску анализу.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01FB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Хранљиве материје;</w:t>
            </w:r>
          </w:p>
          <w:p w14:paraId="720D19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Вода;</w:t>
            </w:r>
          </w:p>
          <w:p w14:paraId="7B86FA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Угљени хидрати;</w:t>
            </w:r>
          </w:p>
          <w:p w14:paraId="044B17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Масти;</w:t>
            </w:r>
          </w:p>
          <w:p w14:paraId="4FDD48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Протеини;</w:t>
            </w:r>
          </w:p>
          <w:p w14:paraId="7724CA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Витамини;</w:t>
            </w:r>
          </w:p>
          <w:p w14:paraId="598C44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Минералне материје;</w:t>
            </w:r>
          </w:p>
          <w:p w14:paraId="752013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Сварљивост хранива;</w:t>
            </w:r>
          </w:p>
          <w:p w14:paraId="6AABC0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Биланси у исхрани домаћих животиња.</w:t>
            </w:r>
          </w:p>
          <w:p w14:paraId="59F5949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хранљиве материје, вода, угљени хидрати, масти, протеини, витамини, минералне материје, дефицит, сварљивост хранива, биланс азота, биланс угљеника, биланс енергије.</w:t>
            </w:r>
          </w:p>
          <w:p w14:paraId="3D5140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7122DB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Узорковање хране за животиње;</w:t>
            </w:r>
          </w:p>
          <w:p w14:paraId="613DB9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узорка хране за животиње за хемијску анализу;</w:t>
            </w:r>
          </w:p>
          <w:p w14:paraId="180685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Биланси у исхрани домаћих животиња;</w:t>
            </w:r>
          </w:p>
          <w:p w14:paraId="4D2CA1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bl>
    <w:p w14:paraId="183EFB8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Четврти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71"/>
        <w:gridCol w:w="7757"/>
      </w:tblGrid>
      <w:tr w:rsidR="000E3BE8" w:rsidRPr="000E3BE8" w14:paraId="564AAA56"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4557E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Технологија хране за животиње</w:t>
            </w:r>
          </w:p>
        </w:tc>
      </w:tr>
      <w:tr w:rsidR="000E3BE8" w:rsidRPr="000E3BE8" w14:paraId="2A9F98A3"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75888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D034A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3AF3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4398D7D"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AF62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сточних хранива;</w:t>
            </w:r>
          </w:p>
          <w:p w14:paraId="2E5776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производњу хране за животиње;</w:t>
            </w:r>
          </w:p>
          <w:p w14:paraId="6C6BDD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адаптације производње хране за животиње на климатске промене;</w:t>
            </w:r>
          </w:p>
          <w:p w14:paraId="011405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значај сточних хранива у исхрани животиња;</w:t>
            </w:r>
          </w:p>
          <w:p w14:paraId="7819F4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улогу сточних хранива у </w:t>
            </w:r>
            <w:r w:rsidRPr="000E3BE8">
              <w:rPr>
                <w:rFonts w:ascii="Arial" w:eastAsia="Times New Roman" w:hAnsi="Arial" w:cs="Arial"/>
                <w:noProof w:val="0"/>
                <w:color w:val="000000"/>
                <w:sz w:val="22"/>
                <w:szCs w:val="22"/>
                <w:lang w:val="en-US"/>
              </w:rPr>
              <w:lastRenderedPageBreak/>
              <w:t>исхрани животиња;</w:t>
            </w:r>
          </w:p>
          <w:p w14:paraId="16C444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припреме сточних хранива и складиштење хране за животиње;</w:t>
            </w:r>
          </w:p>
          <w:p w14:paraId="0271F0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682D98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сточна хранива;</w:t>
            </w:r>
          </w:p>
          <w:p w14:paraId="382FA5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сензорну оцену квалитета хране за животиње;</w:t>
            </w:r>
          </w:p>
          <w:p w14:paraId="16E79B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потребе у кабастој храни и складишном простору;</w:t>
            </w:r>
          </w:p>
          <w:p w14:paraId="4E4393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и складишти храну за животиње;</w:t>
            </w:r>
          </w:p>
          <w:p w14:paraId="118221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адаптације производње хране за животиње на климатске промене;</w:t>
            </w:r>
          </w:p>
          <w:p w14:paraId="485E8C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3C11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Сточна хранива</w:t>
            </w:r>
          </w:p>
          <w:p w14:paraId="118482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Зелена храна (са травњака и са ораница)</w:t>
            </w:r>
          </w:p>
          <w:p w14:paraId="237E01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Конзервисана храна за животиње</w:t>
            </w:r>
          </w:p>
          <w:p w14:paraId="34169C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Зрнаста хранива</w:t>
            </w:r>
          </w:p>
          <w:p w14:paraId="62758A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Влажна хранива</w:t>
            </w:r>
          </w:p>
          <w:p w14:paraId="525FCF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Брашнаста хранива (споредни производи индустрије)</w:t>
            </w:r>
          </w:p>
          <w:p w14:paraId="40A5C2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Минерална хранива</w:t>
            </w:r>
          </w:p>
          <w:p w14:paraId="32290E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Крмне смеше (потпуне и допунске, премикси)</w:t>
            </w:r>
          </w:p>
          <w:p w14:paraId="6C16A2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Сензорна оцена хране за животиње</w:t>
            </w:r>
          </w:p>
          <w:p w14:paraId="3B61EC2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сточна хранива, кабаста хранива, сено, силажа, концентрована хранива, зрнаста храна, споредни производи индустрије, минерална хранива, потпуне и допунске смеше за исхрану животиња, премикси за сточну храну, сензорна оцена</w:t>
            </w:r>
          </w:p>
          <w:p w14:paraId="36ACF1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23C9EA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Искоришћавање травњака</w:t>
            </w:r>
          </w:p>
          <w:p w14:paraId="14386B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квалитета сена и силаже</w:t>
            </w:r>
          </w:p>
          <w:p w14:paraId="538121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Сензорна оцена хране за животиње</w:t>
            </w:r>
          </w:p>
          <w:p w14:paraId="1BFCC1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4A8F77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и конзервисање кабасте хране за животиње;</w:t>
            </w:r>
          </w:p>
          <w:p w14:paraId="7CF366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потреба у кабастој храни за животиње и складишном простору</w:t>
            </w:r>
          </w:p>
          <w:p w14:paraId="20B638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09B222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и конзервисање кабасте хране за животиње;</w:t>
            </w:r>
          </w:p>
          <w:p w14:paraId="11E188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r w:rsidR="000E3BE8" w:rsidRPr="000E3BE8" w14:paraId="33F6C174"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F5BA3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Технологија производње у сточарству</w:t>
            </w:r>
          </w:p>
        </w:tc>
      </w:tr>
      <w:tr w:rsidR="000E3BE8" w:rsidRPr="000E3BE8" w14:paraId="5A876E70"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684C6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8477C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833B5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15FDA67"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A49A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производне типове и расе животиња;</w:t>
            </w:r>
          </w:p>
          <w:p w14:paraId="7DCCC1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технологије производње подмлатка животиња;</w:t>
            </w:r>
          </w:p>
          <w:p w14:paraId="33188E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факторе који утичу на продуктивност говеда, оваца и коза (производња млека, меса и квалитет вуне);</w:t>
            </w:r>
          </w:p>
          <w:p w14:paraId="502B73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сточарску производњу;</w:t>
            </w:r>
          </w:p>
          <w:p w14:paraId="2E0D94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адаптације на климатске промене у сточарству;</w:t>
            </w:r>
          </w:p>
          <w:p w14:paraId="59F809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производње меса у сточарској производњи;</w:t>
            </w:r>
          </w:p>
          <w:p w14:paraId="1B87F1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производње меса и јаја у живинарској производњи;</w:t>
            </w:r>
          </w:p>
          <w:p w14:paraId="495A1A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основне циљеве органске производње у сточарству;</w:t>
            </w:r>
          </w:p>
          <w:p w14:paraId="20BEFE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разлику између конвенционалне и органске сточарске производње;</w:t>
            </w:r>
          </w:p>
          <w:p w14:paraId="5A3914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избор врста и раса </w:t>
            </w:r>
            <w:r w:rsidRPr="000E3BE8">
              <w:rPr>
                <w:rFonts w:ascii="Arial" w:eastAsia="Times New Roman" w:hAnsi="Arial" w:cs="Arial"/>
                <w:noProof w:val="0"/>
                <w:color w:val="000000"/>
                <w:sz w:val="22"/>
                <w:szCs w:val="22"/>
                <w:lang w:val="en-US"/>
              </w:rPr>
              <w:lastRenderedPageBreak/>
              <w:t>животиња у органској сточарској производњи;</w:t>
            </w:r>
          </w:p>
          <w:p w14:paraId="5AC368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начела добробити животиња;</w:t>
            </w:r>
          </w:p>
          <w:p w14:paraId="15853E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33BD3B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производне типове и расе у сточарској производњи;</w:t>
            </w:r>
          </w:p>
          <w:p w14:paraId="7DAFEB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организацији репродукције по врстама домаћих животиња;</w:t>
            </w:r>
          </w:p>
          <w:p w14:paraId="60F7E9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апарат и животиње за мужу;</w:t>
            </w:r>
          </w:p>
          <w:p w14:paraId="21C015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мужу животиња;</w:t>
            </w:r>
          </w:p>
          <w:p w14:paraId="61155A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спроводи контролу производних способности;</w:t>
            </w:r>
          </w:p>
          <w:p w14:paraId="0B4DC9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матичне листове евиденције у сточарству;</w:t>
            </w:r>
          </w:p>
          <w:p w14:paraId="424974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опрему и технике које се користе у поступцима добијања традиционалних производа од млека и меса;</w:t>
            </w:r>
          </w:p>
          <w:p w14:paraId="170CEA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традиционалне прераде млека и меса;</w:t>
            </w:r>
          </w:p>
          <w:p w14:paraId="658A6D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A71E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Производни типови и расе у говедарству, свињарству, живинарству, овчарству, козарству и коњарству;</w:t>
            </w:r>
          </w:p>
          <w:p w14:paraId="485CDB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подмлатка у говедарству, свињарству, живинарству, овчарству, козарству и коњарству;</w:t>
            </w:r>
          </w:p>
          <w:p w14:paraId="2D6086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Фактори који утичу на продуктивност крава, овацa и коза;</w:t>
            </w:r>
          </w:p>
          <w:p w14:paraId="6B11A5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меса у сточарској производњи (говедарство, свињарство, живинарство, овчарство);</w:t>
            </w:r>
          </w:p>
          <w:p w14:paraId="1F16E3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јаја у живинарској производњи;</w:t>
            </w:r>
          </w:p>
          <w:p w14:paraId="4C1698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у традиционалне производе од млека и меса.</w:t>
            </w:r>
          </w:p>
          <w:p w14:paraId="19F4C86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типови, расе, подмладак, фактори продуктивности, технологија производње, млеко, месо, јаја, вуна, традиционална производња, органска производња, добробит животиња, мужа, контрола способности, традиционални производи од млека и меса.</w:t>
            </w:r>
          </w:p>
          <w:p w14:paraId="5EB92C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00F0DC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репродуктивне ефикасности животиња;</w:t>
            </w:r>
          </w:p>
          <w:p w14:paraId="333D4D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приплодне вредности животиња.</w:t>
            </w:r>
          </w:p>
          <w:p w14:paraId="51C3A2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593D2B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Мужа крава, оваца и коза;</w:t>
            </w:r>
          </w:p>
          <w:p w14:paraId="1AB401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производних способности домаћих животиња (млечност, прираст, носивост);</w:t>
            </w:r>
          </w:p>
          <w:p w14:paraId="069EA0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Примена мера заштите на раду и заштите животне средине.</w:t>
            </w:r>
          </w:p>
          <w:p w14:paraId="0E739C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045A6A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Мужа крава, оваца и коза;</w:t>
            </w:r>
          </w:p>
          <w:p w14:paraId="1BA374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производних способности домаћих животиња (млечност, прираст, носивост);;</w:t>
            </w:r>
          </w:p>
          <w:p w14:paraId="68AF9A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Поступци прераде у традиционалне производе од млека и меса (сир, кајмак, сланина, чварци, кобасице...);</w:t>
            </w:r>
          </w:p>
          <w:p w14:paraId="33D79A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r w:rsidR="000E3BE8" w:rsidRPr="000E3BE8" w14:paraId="180AE669"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4A8CD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Исхрана домаћих животиња</w:t>
            </w:r>
          </w:p>
        </w:tc>
      </w:tr>
      <w:tr w:rsidR="000E3BE8" w:rsidRPr="000E3BE8" w14:paraId="01D482B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3601B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3EDA7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38D1C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84F251D"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A805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оброка за животиње;</w:t>
            </w:r>
          </w:p>
          <w:p w14:paraId="58EF35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карактеристике избалансираног оброка;</w:t>
            </w:r>
          </w:p>
          <w:p w14:paraId="6BDB33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потребе у количини и квалитету хране по врстама и категоријама животиња;</w:t>
            </w:r>
          </w:p>
          <w:p w14:paraId="5358EE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15BF88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оброк за појединеврсте и категорије животиња;</w:t>
            </w:r>
          </w:p>
          <w:p w14:paraId="6FF63C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оброк и храну за поједине врсте и категорије животиња;</w:t>
            </w:r>
          </w:p>
          <w:p w14:paraId="547BF3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обави исхрану појединих </w:t>
            </w:r>
            <w:r w:rsidRPr="000E3BE8">
              <w:rPr>
                <w:rFonts w:ascii="Arial" w:eastAsia="Times New Roman" w:hAnsi="Arial" w:cs="Arial"/>
                <w:noProof w:val="0"/>
                <w:color w:val="000000"/>
                <w:sz w:val="22"/>
                <w:szCs w:val="22"/>
                <w:lang w:val="en-US"/>
              </w:rPr>
              <w:lastRenderedPageBreak/>
              <w:t>категорија животиња по врстама;</w:t>
            </w:r>
          </w:p>
          <w:p w14:paraId="3233E9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9D9E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Потребе домаћих животиња по врстама и категоријама</w:t>
            </w:r>
          </w:p>
          <w:p w14:paraId="15E177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оброка за поједине категорије животиња у говедарству, свињарству, живинарству, овчарству, козарству и коњарству;</w:t>
            </w:r>
          </w:p>
          <w:p w14:paraId="05A445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појединих категорија животиња у говедарству, свињарству, живинарству, овчарству, козарству и коњарству.</w:t>
            </w:r>
          </w:p>
          <w:p w14:paraId="0A12783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хранива, потребе, врсте, категорије, сензорна оцена, квалитет, конзервисање, исхрана.</w:t>
            </w:r>
          </w:p>
          <w:p w14:paraId="019977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778DD7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хранива пред употребу (механичка, термичка, биолошка, хемијска обрада)</w:t>
            </w:r>
          </w:p>
          <w:p w14:paraId="179F04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4A7749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оброка по врстама и категоријама домаћих животиња;</w:t>
            </w:r>
          </w:p>
          <w:p w14:paraId="5D4460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домаћих животиња;</w:t>
            </w:r>
          </w:p>
          <w:p w14:paraId="233B96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Примена мера заштите на раду и заштите животне средине.</w:t>
            </w:r>
          </w:p>
          <w:p w14:paraId="40074F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наставу у блоку:</w:t>
            </w:r>
          </w:p>
          <w:p w14:paraId="737C3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оброка и исхрана по врстама и категоријама животиња;</w:t>
            </w:r>
          </w:p>
          <w:p w14:paraId="001247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r w:rsidR="000E3BE8" w:rsidRPr="000E3BE8" w14:paraId="60D06FED"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4FBB4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w:t>
            </w:r>
            <w:r w:rsidRPr="000E3BE8">
              <w:rPr>
                <w:rFonts w:ascii="Arial" w:eastAsia="Times New Roman" w:hAnsi="Arial" w:cs="Arial"/>
                <w:b/>
                <w:bCs/>
                <w:noProof w:val="0"/>
                <w:color w:val="000000"/>
                <w:sz w:val="22"/>
                <w:szCs w:val="22"/>
                <w:lang w:val="en-US"/>
              </w:rPr>
              <w:t>Зоохигијена</w:t>
            </w:r>
          </w:p>
        </w:tc>
      </w:tr>
      <w:tr w:rsidR="000E3BE8" w:rsidRPr="000E3BE8" w14:paraId="4263816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62CEE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4A885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081D9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41CC76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67D6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еколошких фактора за здравље животиња;</w:t>
            </w:r>
          </w:p>
          <w:p w14:paraId="70928D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домаће животиње;</w:t>
            </w:r>
          </w:p>
          <w:p w14:paraId="41558D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топлотног стреса код животиња;</w:t>
            </w:r>
          </w:p>
          <w:p w14:paraId="0A26B2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дезинфекцију, дезинсекцију и дератизацију;</w:t>
            </w:r>
          </w:p>
          <w:p w14:paraId="098D4E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хигијене и неге по врстама и категоријама животиња;</w:t>
            </w:r>
          </w:p>
          <w:p w14:paraId="0CFBC2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одржавања хигијене уређаја за припрему хране;</w:t>
            </w:r>
          </w:p>
          <w:p w14:paraId="315ABE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одржавања хигијене уређаја за водоснабдевање и напајање домаћих животиња;</w:t>
            </w:r>
          </w:p>
          <w:p w14:paraId="0151A2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транспорта по врстама животиња;</w:t>
            </w:r>
          </w:p>
          <w:p w14:paraId="33C597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3E4141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на климатске промене у сточарству;</w:t>
            </w:r>
          </w:p>
          <w:p w14:paraId="686DD3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потребне количине дезинфекционог и дезинсекционог средства;</w:t>
            </w:r>
          </w:p>
          <w:p w14:paraId="58529C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хигијену уређаја за исхрану и напајање животиња;</w:t>
            </w:r>
          </w:p>
          <w:p w14:paraId="745A4F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хигијену у објектима;</w:t>
            </w:r>
          </w:p>
          <w:p w14:paraId="47A38F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механичко чишћење, прање и дезинфекцију опреме, уређаја, алата и сточарских објеката;</w:t>
            </w:r>
          </w:p>
          <w:p w14:paraId="68D396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животињске лешеве за нешкодљиво уклањање;</w:t>
            </w:r>
          </w:p>
          <w:p w14:paraId="1843D4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паковање и негу стајњака;</w:t>
            </w:r>
          </w:p>
          <w:p w14:paraId="7D382E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припреми животиње за транспорт </w:t>
            </w:r>
            <w:r w:rsidRPr="000E3BE8">
              <w:rPr>
                <w:rFonts w:ascii="Arial" w:eastAsia="Times New Roman" w:hAnsi="Arial" w:cs="Arial"/>
                <w:noProof w:val="0"/>
                <w:color w:val="000000"/>
                <w:sz w:val="22"/>
                <w:szCs w:val="22"/>
                <w:lang w:val="en-US"/>
              </w:rPr>
              <w:lastRenderedPageBreak/>
              <w:t>по врстама;</w:t>
            </w:r>
          </w:p>
          <w:p w14:paraId="6F69A3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поступке неге животиња;</w:t>
            </w:r>
          </w:p>
          <w:p w14:paraId="42A500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стрижу оваца;</w:t>
            </w:r>
          </w:p>
          <w:p w14:paraId="4F011B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8E3F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Еколошки фактори (сунчева светлост, ваздух, вода, земљиште);</w:t>
            </w:r>
          </w:p>
          <w:p w14:paraId="042C40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домаће животиње;</w:t>
            </w:r>
          </w:p>
          <w:p w14:paraId="30C5C5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Зоохигијенске и превентивне мере;</w:t>
            </w:r>
          </w:p>
          <w:p w14:paraId="2E2D5A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Зоохигијенски услови смештаја домаћих животиња;</w:t>
            </w:r>
          </w:p>
          <w:p w14:paraId="1CED45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и нега домаћих животиња.</w:t>
            </w:r>
          </w:p>
          <w:p w14:paraId="559C053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еколошки фактори, сунчева светлост, ваздух, вода, земљиште, хигијена смештаја, прање, дезинфекција, дезинсекција, дератизација, нешкодљиво уклањање лешева, паковање стајњака, транспорт животиња, нега животиња, стрижа оваца, одржавање хигијене.</w:t>
            </w:r>
          </w:p>
          <w:p w14:paraId="5D81FC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вежбе:</w:t>
            </w:r>
          </w:p>
          <w:p w14:paraId="5EC875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микроклиматских услова у објектима за животиње;</w:t>
            </w:r>
          </w:p>
          <w:p w14:paraId="4B5B65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топлотно-хумидног индекса за оцену утицаја топлотног стреса;</w:t>
            </w:r>
          </w:p>
          <w:p w14:paraId="0C4562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потребне количине дезинфекционог и дезинсекционог средства.</w:t>
            </w:r>
          </w:p>
          <w:p w14:paraId="5CD87C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садржаји за практичну наставу:</w:t>
            </w:r>
          </w:p>
          <w:p w14:paraId="783804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мера на климатске промене у сточарству;</w:t>
            </w:r>
          </w:p>
          <w:p w14:paraId="18221D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Дезинфекција, дезинсекција и дератизација објеката за животиње;</w:t>
            </w:r>
          </w:p>
          <w:p w14:paraId="6FD133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Чишћење и дезинфекција уређаја апарата и опреме у сточарству;</w:t>
            </w:r>
          </w:p>
          <w:p w14:paraId="47B463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хигијене животиња и сточарских објеката;</w:t>
            </w:r>
          </w:p>
          <w:p w14:paraId="6E6C0B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хигијене и нега домаћих животиња (тимарење, шишање, прање, купање);</w:t>
            </w:r>
          </w:p>
          <w:p w14:paraId="420A57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Паковање стајњака;</w:t>
            </w:r>
          </w:p>
          <w:p w14:paraId="21CCAD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bl>
    <w:p w14:paraId="1F1B9B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011FF3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а кроз часове вежби, практичне наставе и наставе у блоку се одељење дели на две групе. На првим часовима дискутује се о иницијалном знању ученика о технологији производње у сточарству и њеним значајем за савремену пољопривредну производњу.</w:t>
      </w:r>
    </w:p>
    <w:p w14:paraId="41D58AE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блоку/вежбе у блоку.</w:t>
      </w:r>
    </w:p>
    <w:p w14:paraId="383F58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Часови теорије се реализују у кабинету или стандардној учионици са компјутерском опремом која омогућава приступ интернету и презентацију преко пројектора. Часови вежби реализују се на школској економији. Часови практичне наставе и наставе у блоку реализују се на школској економији или код послодаваца.</w:t>
      </w:r>
    </w:p>
    <w:p w14:paraId="7136DB3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практичне наставе и наставе у блокуодељење се дели на две групе.</w:t>
      </w:r>
    </w:p>
    <w:p w14:paraId="6084D3E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часова вежби, практичне наставе и наставе у блоку када се она изводи на школској економији.</w:t>
      </w:r>
    </w:p>
    <w:p w14:paraId="62C30A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вежби, практичне наставе и наставе у блоку реализује предметни наставник, а помоћни наставник припрема радна места, средства и предмете рада и ученицима пружа помоћ у раду.</w:t>
      </w:r>
    </w:p>
    <w:p w14:paraId="6F6A73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обавља изузетно одговоран посао са стране безбедности ученика. Средства за рад на вежбама, практичној настави и настави у блоку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61E991A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r w:rsidRPr="000E3BE8">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креира свој годишњи – глобални план рада полазећи од дефинисаних исхода и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5885C2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Ратарство и повртарство и Механизација у пољопривреди. Због тога наставник мора да познаје садржаје ових предмета и да остварује сталну сарадњу са наставницима осталих стручних предмета.</w:t>
      </w:r>
    </w:p>
    <w:p w14:paraId="1E85AA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08E47C8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 xml:space="preserve">На почетку сваког модула ученике упознати са циљевима и исходима, планом рада и начинима оцењивања. Садржаји овог предмета треба значајно да прошире </w:t>
      </w:r>
      <w:r w:rsidRPr="000E3BE8">
        <w:rPr>
          <w:rFonts w:ascii="Arial" w:eastAsia="Times New Roman" w:hAnsi="Arial" w:cs="Arial"/>
          <w:noProof w:val="0"/>
          <w:color w:val="000000"/>
          <w:sz w:val="22"/>
          <w:szCs w:val="22"/>
          <w:lang w:val="en-US"/>
        </w:rPr>
        <w:lastRenderedPageBreak/>
        <w:t>знања из области технологије у сточарству, који су ученицима неопходна за укључивање у процес рада и производње као и за праћење наставе из стручних предмета.</w:t>
      </w:r>
    </w:p>
    <w:p w14:paraId="408A5E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175FC5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једне тематске целине није неопходно увек остваривати у целости па затим прелазити на другу. Могуће је у зависности од карактера практичног рада, наставу остваривати комбиновано са другим садржајима у дужем периоду.</w:t>
      </w:r>
    </w:p>
    <w:p w14:paraId="5018781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четвртом разреду</w:t>
      </w:r>
      <w:r w:rsidRPr="000E3BE8">
        <w:rPr>
          <w:rFonts w:ascii="Arial" w:eastAsia="Times New Roman" w:hAnsi="Arial" w:cs="Arial"/>
          <w:b/>
          <w:bCs/>
          <w:noProof w:val="0"/>
          <w:color w:val="000000"/>
          <w:sz w:val="22"/>
          <w:szCs w:val="22"/>
          <w:lang w:val="en-US"/>
        </w:rPr>
        <w:t> модул Технологија хране за животиње </w:t>
      </w:r>
      <w:r w:rsidRPr="000E3BE8">
        <w:rPr>
          <w:rFonts w:ascii="Arial" w:eastAsia="Times New Roman" w:hAnsi="Arial" w:cs="Arial"/>
          <w:noProof w:val="0"/>
          <w:color w:val="000000"/>
          <w:sz w:val="22"/>
          <w:szCs w:val="22"/>
          <w:lang w:val="en-US"/>
        </w:rPr>
        <w:t>се реализује самостално на почетку пколске године.</w:t>
      </w:r>
    </w:p>
    <w:p w14:paraId="55C4E74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Модули Технологија производње у сточарству и Исхрана домаћих животиња се реализују паралелно, тако да се у једној недељи реализују два часа теоријске наставе и два часа практичне наставе модула Технологија производње у сточарству и један час теоријске наставе и два часа практичне наставе модула Исхрана домаћих животиња. Часови вежби се изводе наизменично сваке друге недеље почетно са модулом Технологија производње у сточарству.</w:t>
      </w:r>
    </w:p>
    <w:p w14:paraId="7DEA24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Зоохигијена се реализује самостално након модула Технологија производње у сточарству и Исхрана домаћих животиња.</w:t>
      </w:r>
    </w:p>
    <w:p w14:paraId="1A8BFC0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Анатомија и физиологија домаћих животиња</w:t>
      </w:r>
    </w:p>
    <w:p w14:paraId="07511D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32 часа теоријске наставе и 32 часа вежби.</w:t>
      </w:r>
    </w:p>
    <w:p w14:paraId="4DF1C3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је конципиран тако да даје основна знања о ћелији, ткивима, грађи и функцији појединих сиситема органа у животињском организму. Та сазнања ће бити од великог значаја за правилну оцену екстеријера животиња, процену производних и репродуктивних показатеља и адекватно одгајивање домаћих животиња. При обради програма направити корелацију са предметом Биологија (морфологија и физиологија животиња). Програм овог модула омогућава оспособљавање ученика за примену технологија у сточарству.</w:t>
      </w:r>
    </w:p>
    <w:p w14:paraId="4EE11B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Анатомија и физиологија домаћих животиња обухвата следеће препоручене садржаје:</w:t>
      </w:r>
    </w:p>
    <w:p w14:paraId="2CEED77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Ћелија и ткива;</w:t>
      </w:r>
    </w:p>
    <w:p w14:paraId="61CBFA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Остеологија;</w:t>
      </w:r>
    </w:p>
    <w:p w14:paraId="6967CB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Миологија;</w:t>
      </w:r>
    </w:p>
    <w:p w14:paraId="4DFD35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Ангиологија;</w:t>
      </w:r>
    </w:p>
    <w:p w14:paraId="05EF4D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Неурологија;</w:t>
      </w:r>
    </w:p>
    <w:p w14:paraId="487D35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дигестивног система;</w:t>
      </w:r>
    </w:p>
    <w:p w14:paraId="0679DE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респираторног система;</w:t>
      </w:r>
    </w:p>
    <w:p w14:paraId="0C50B9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неуроендокриног система;</w:t>
      </w:r>
    </w:p>
    <w:p w14:paraId="0FD947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урогениталног система;</w:t>
      </w:r>
    </w:p>
    <w:p w14:paraId="1D95F0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Чула;</w:t>
      </w:r>
    </w:p>
    <w:p w14:paraId="1C39FD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Кожа;</w:t>
      </w:r>
    </w:p>
    <w:p w14:paraId="77BC45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Млечна жлезда.</w:t>
      </w:r>
    </w:p>
    <w:p w14:paraId="0CB945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w:t>
      </w:r>
      <w:r w:rsidRPr="000E3BE8">
        <w:rPr>
          <w:rFonts w:ascii="Arial" w:eastAsia="Times New Roman" w:hAnsi="Arial" w:cs="Arial"/>
          <w:noProof w:val="0"/>
          <w:color w:val="000000"/>
          <w:sz w:val="22"/>
          <w:szCs w:val="22"/>
          <w:lang w:val="en-US"/>
        </w:rPr>
        <w:lastRenderedPageBreak/>
        <w:t>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3A99C7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38848F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507068C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Биолошке основе сточарства</w:t>
      </w:r>
    </w:p>
    <w:p w14:paraId="03711E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20 часова теоријске наставе, 20 часова вежби и 12 часова наставе у блоку.</w:t>
      </w:r>
    </w:p>
    <w:p w14:paraId="25B547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је конципиран тако да даје основна знања о пореклу, биолошким, морфолошким и физиолошким особинама домаћих животиња, селекцији и методама одгајивања домаћих животиња. Та сазнања ће бити од великог значаја за правилно поступање и одгајивање домаћих животиња као и одгајивању одговарајућих раса у одређеним подручјима.</w:t>
      </w:r>
    </w:p>
    <w:p w14:paraId="3686AE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предметoм Биологија. Програм овог модула омогућава оспособљавање ученика за примену технологија у сточарству.</w:t>
      </w:r>
    </w:p>
    <w:p w14:paraId="67E56D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Биолошке основе сточарства обухвата следеће препоручене садржаје:</w:t>
      </w:r>
    </w:p>
    <w:p w14:paraId="67B867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Постанак и порекло домаћих животиња;</w:t>
      </w:r>
    </w:p>
    <w:p w14:paraId="286D8A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расе и ниже систематске јединице домаћих животиња;</w:t>
      </w:r>
    </w:p>
    <w:p w14:paraId="0D651F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и физиолошке особине домаћих животиња;</w:t>
      </w:r>
    </w:p>
    <w:p w14:paraId="7B6D44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репродукција домаћих животиња;</w:t>
      </w:r>
    </w:p>
    <w:p w14:paraId="29DA6F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Пораст и развитак домаћих животиња;</w:t>
      </w:r>
    </w:p>
    <w:p w14:paraId="3BF2EF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одгајивања и селекција домаћих животиња;</w:t>
      </w:r>
    </w:p>
    <w:p w14:paraId="71E5DD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p w14:paraId="1A7989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3A3E4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0183D73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w:t>
      </w:r>
      <w:r w:rsidRPr="000E3BE8">
        <w:rPr>
          <w:rFonts w:ascii="Arial" w:eastAsia="Times New Roman" w:hAnsi="Arial" w:cs="Arial"/>
          <w:noProof w:val="0"/>
          <w:color w:val="000000"/>
          <w:sz w:val="22"/>
          <w:szCs w:val="22"/>
          <w:lang w:val="en-US"/>
        </w:rPr>
        <w:lastRenderedPageBreak/>
        <w:t>тимски рад; самопроцену; презентацију својих радова и групних пројеката и ефикасну визуелну, вербалну и писану комуникацију.</w:t>
      </w:r>
    </w:p>
    <w:p w14:paraId="39E4BC6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Основи исхране животиња</w:t>
      </w:r>
    </w:p>
    <w:p w14:paraId="171C068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12 часова теоријске наставе и 12 часова вежби.</w:t>
      </w:r>
    </w:p>
    <w:p w14:paraId="2932F8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је направљен тако да даје општа знања о хранљивим материјама, њиховој улози у организму животиња, сварљивости хранљивих материја и билансима у исхрани животиња. Стечена знања ће користити ученику при правилном састављању оброка и повећању производње по јединици производа.</w:t>
      </w:r>
    </w:p>
    <w:p w14:paraId="23734A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Биологија (биолошки макромолекули) и Хемија (биохемијски молекули, вода, неорганске материје). Програм овог модула омогућава оспособљавање ученика за примену савремених технологија у исхрани животиња.</w:t>
      </w:r>
    </w:p>
    <w:p w14:paraId="18F22C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Основи исхране животиња обухвата следеће препоручене садржаје:</w:t>
      </w:r>
    </w:p>
    <w:p w14:paraId="1DB100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Хранљиве материје;</w:t>
      </w:r>
    </w:p>
    <w:p w14:paraId="2A7371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Вода;</w:t>
      </w:r>
    </w:p>
    <w:p w14:paraId="29E152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Угљени хидрати;</w:t>
      </w:r>
    </w:p>
    <w:p w14:paraId="4418D6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Масти;</w:t>
      </w:r>
    </w:p>
    <w:p w14:paraId="07FAA7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Протеини;</w:t>
      </w:r>
    </w:p>
    <w:p w14:paraId="35F127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Витамини;</w:t>
      </w:r>
    </w:p>
    <w:p w14:paraId="7F7E08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Минералне материје;</w:t>
      </w:r>
    </w:p>
    <w:p w14:paraId="212A00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Сварљивост хранива;</w:t>
      </w:r>
    </w:p>
    <w:p w14:paraId="635F77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Биланси у исхрани домаћих животиња.</w:t>
      </w:r>
    </w:p>
    <w:p w14:paraId="608A30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3066E1F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Технологија хране за животиње</w:t>
      </w:r>
    </w:p>
    <w:p w14:paraId="75F7ED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15 часова теоријске наставе, 5 часова вежби, 20 часова практичне наставе и 12 часова наставе у блоку.</w:t>
      </w:r>
    </w:p>
    <w:p w14:paraId="434E76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је направљен тако да даје општа знања о сточним хранивима, њиховој класификацији и технологији хране за животиње. Стечена знања ће користити ученику при правилном састављању оброка и повећању производње по јединици производа.</w:t>
      </w:r>
    </w:p>
    <w:p w14:paraId="341E1D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Ратарство и повртарство и Механизација у пољопривреди. Програм овог модула омогућава оспособљавање ученика за примену савремених технологија у производњи хране за животиње.</w:t>
      </w:r>
    </w:p>
    <w:p w14:paraId="02531F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Познавање и технологија хране за животиње обухвата следеће препоручене садржаје:</w:t>
      </w:r>
    </w:p>
    <w:p w14:paraId="49EEE9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Сточна хранива</w:t>
      </w:r>
    </w:p>
    <w:p w14:paraId="6D6F56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Зелена храна (са травњака и са ораница)</w:t>
      </w:r>
    </w:p>
    <w:p w14:paraId="635118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Конзервисана храна за животиње</w:t>
      </w:r>
    </w:p>
    <w:p w14:paraId="393659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Зрнаста хранива</w:t>
      </w:r>
    </w:p>
    <w:p w14:paraId="7503F5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Влажна хранива</w:t>
      </w:r>
    </w:p>
    <w:p w14:paraId="340094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Брашнаста хранива (споредни производи индустрије)</w:t>
      </w:r>
    </w:p>
    <w:p w14:paraId="1547DF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Минерална хранива</w:t>
      </w:r>
    </w:p>
    <w:p w14:paraId="014472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Крмне смеше (потпуне и допунске, премикси)</w:t>
      </w:r>
    </w:p>
    <w:p w14:paraId="39DB1A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Сензорна оценахране за животиње.</w:t>
      </w:r>
    </w:p>
    <w:p w14:paraId="258B074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1A3280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Технологија производње у сточарству</w:t>
      </w:r>
    </w:p>
    <w:p w14:paraId="4B436A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44 часа теоријске наставе, 10 часова вежби, 44 часа практичне наставе и 12 часова у блоку.</w:t>
      </w:r>
    </w:p>
    <w:p w14:paraId="74533E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Механизација у пољопривреди. Програм овог модула омогућава оспособљавање ученика за примену савремених технологија у сточарству.</w:t>
      </w:r>
    </w:p>
    <w:p w14:paraId="38883B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Технологија производње у сточарству обухвата следеће препоручене садржаје:</w:t>
      </w:r>
    </w:p>
    <w:p w14:paraId="5D6808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Производни типови и расе домаћих животиња;</w:t>
      </w:r>
    </w:p>
    <w:p w14:paraId="7B204C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подмлатка домаћих животиња;</w:t>
      </w:r>
    </w:p>
    <w:p w14:paraId="21296A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Фактори који утичу на продуктивност крава, овацa и коза;</w:t>
      </w:r>
    </w:p>
    <w:p w14:paraId="4CEE37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меса у интезивној сточарској производњи;</w:t>
      </w:r>
    </w:p>
    <w:p w14:paraId="69DDB6D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јаја и меса у живинарској производњи;</w:t>
      </w:r>
    </w:p>
    <w:p w14:paraId="79BC13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у традиционалне производе од млека и меса.</w:t>
      </w:r>
    </w:p>
    <w:p w14:paraId="3F4F59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21E55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40B52E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01D2525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Исхрана домаћих животиња</w:t>
      </w:r>
    </w:p>
    <w:p w14:paraId="7CAC6B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22 часа теоријске наставе, 12 часова вежби, 22 часа практичне наставе и 6 часова наставе у блоку.</w:t>
      </w:r>
    </w:p>
    <w:p w14:paraId="7DA9CB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Модул је направљен тако да даје знања о састављању и припреми оброка за разлиите врсте и категорије животиње и њухову правилну исхрану. Стечена знања ће користити ученику при правилном састављању оброка и повећању производње по јединици производа.</w:t>
      </w:r>
    </w:p>
    <w:p w14:paraId="75F26B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Механизација у пољопривреди. Програм овог модула омогућава оспособљавање ученика за примену технологија у сточарству.</w:t>
      </w:r>
    </w:p>
    <w:p w14:paraId="702590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Исхрана домаћих животиња обухвата следеће препоручене садржаје:</w:t>
      </w:r>
    </w:p>
    <w:p w14:paraId="6C1E51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Потребе домаћих животиња по врстама и категоријама</w:t>
      </w:r>
    </w:p>
    <w:p w14:paraId="622234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оброка за поједине категорије животиња у говедарству, свињарству, живинарству, овчарству, козарству и коњарству;</w:t>
      </w:r>
    </w:p>
    <w:p w14:paraId="5543A1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појединих категорија животиња у говедарству, свињарству, живинарству, овчарству, козарству и коњарству.</w:t>
      </w:r>
    </w:p>
    <w:p w14:paraId="1E9012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1827E73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4DDEB1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734B768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Зоохигијена</w:t>
      </w:r>
    </w:p>
    <w:p w14:paraId="310DFC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15 часова теоријске наставе, 5 часова вежби и 20 часова практичне наставе.</w:t>
      </w:r>
    </w:p>
    <w:p w14:paraId="00ABA2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Хемија и Механизација у пољопривреди. Програм овог модула омогућава оспособљавање ученика за примену технологија у сточарству.</w:t>
      </w:r>
    </w:p>
    <w:p w14:paraId="538023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Зоохигијена обухвата следеће препоручене садржаје:</w:t>
      </w:r>
    </w:p>
    <w:p w14:paraId="75D600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Еколошки фактори;</w:t>
      </w:r>
    </w:p>
    <w:p w14:paraId="2DD7A2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Зоохигијенске и превентивне мере;</w:t>
      </w:r>
    </w:p>
    <w:p w14:paraId="44788E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Зоохигијенски услови смештаја домаћих животиња</w:t>
      </w:r>
    </w:p>
    <w:p w14:paraId="60064E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и нега домаћих животиња.</w:t>
      </w:r>
    </w:p>
    <w:p w14:paraId="6CF996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3E0841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5DD6B4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10D5DAA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се реализују у кабинету или на школској економији.</w:t>
      </w:r>
    </w:p>
    <w:p w14:paraId="7731EC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складу са планом и програмом вежби, једна вежба може да се реализује као два спојена школска часа сваке друге недеље.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која ће се користити, као и правилима рада и понашања у кабинету и на школској економији.</w:t>
      </w:r>
    </w:p>
    <w:p w14:paraId="514E58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459FC2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Вежбе у кабинету реализовати одговарајућом интерактивном симулацијом на рачунару.</w:t>
      </w:r>
    </w:p>
    <w:p w14:paraId="1CECA1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воде дневник вежби који би садржао извештаје са вежби,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3CFE081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 </w:t>
      </w:r>
      <w:r w:rsidRPr="000E3BE8">
        <w:rPr>
          <w:rFonts w:ascii="Arial" w:eastAsia="Times New Roman" w:hAnsi="Arial" w:cs="Arial"/>
          <w:noProof w:val="0"/>
          <w:color w:val="000000"/>
          <w:sz w:val="22"/>
          <w:szCs w:val="22"/>
          <w:lang w:val="en-US"/>
        </w:rPr>
        <w:t>Мерење телесне развијености говеда</w:t>
      </w:r>
    </w:p>
    <w:p w14:paraId="788A50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Вежба се реализује на школској економији.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мерење телесне развијености говеда уз помоћ прибора за мерење. Исход вежбе је да су ученици оспособљени да самостално обаве мерење телесних димензија говеда. Ученике поделити у групе/парове и свака група појединачно треба да обави мерење предвиђеним прибором.</w:t>
      </w:r>
    </w:p>
    <w:p w14:paraId="6D46A8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Пре извођења мерења, ученици дефинишу циљ мерења, одређују потребан прибор за ту врсту мерења иприпремају обрасце у које се резултати мерења евидентирају. Ученици преузимају прибор за мерење: Литинов штап, шестар и пантљику и припремају простор за прилаз животиње ваги за мерење телесне масе. Помоћни наставник демонстрира мерење димензија коришћењем Литиновог штапа. Простор где се изводи мерење треба да буде довољно простран и осветљен, са равном и чврстом подлогом, да животињи омогући сигурне ставове, али и несметано кретање ученика које изводи мерење. За време мерења, животиња треба да стоји у потпуно природном ставу, да не буде погнута, са савијеним леђима итд. По правилу се димензије узимају са леве стране тела животиње. Ученици узимају димензије следећим редоследом: висине, дужине, ширине, дубине, обими и телесна маса. Приликом мерења висина ученик поставља Литинов штап под правим углом у односу на подлогу, отвара горњу попречну полугу Литиновог штапа и поставља је на место предвиђено за одређивање висина (највиша тачка гребена, највиша тачка последњег грудног пршљена, највиша тачка крста, горња ивица седњачне кврге, грудна кост одмах изнад лакта). Приликом мерења дужина, ширина и дубина, ученик користи обе попречне полуге, које окреће супротно од себе и ограничава крајње тачке приликом мерења ових димензија. Након тога, ученик врши очитавање вредности димензије са скале на Литиновом штапу. Помоћу шестара, ученик узима мање димензије на глави и карличној регији, тако што заобљеним врховима шестара ограничи димензију коју мери и очита вредност на скали шестара. Ученик користи пантљику за мерење обима груди и цеванице, обмотавајући пантљику око груди у пределу лопатице или око најтањег места цеванице. За мерење телесне масе говеда користи се стабилна вага, којој треба омогућити несметан прилаз. Група ученика припрема коридор од покретних ограда за кретање и усмерава животиње до ваге. Животиња улази на вагу, ученик затвара се врата на ваги, сачека да се </w:t>
      </w:r>
      <w:r w:rsidRPr="000E3BE8">
        <w:rPr>
          <w:rFonts w:ascii="Arial" w:eastAsia="Times New Roman" w:hAnsi="Arial" w:cs="Arial"/>
          <w:noProof w:val="0"/>
          <w:color w:val="000000"/>
          <w:sz w:val="22"/>
          <w:szCs w:val="22"/>
          <w:lang w:val="en-US"/>
        </w:rPr>
        <w:lastRenderedPageBreak/>
        <w:t>животиња умири и очитава вредност телесне масе. Све очитане вредности ученик уписује у претходно припремљен образац за мерење димензија.</w:t>
      </w:r>
    </w:p>
    <w:p w14:paraId="4AC605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У завршном делу другог часа ученици уписују активности у дневник вежби и дискутују са наставником и између себе о реализацији свих активности.</w:t>
      </w:r>
    </w:p>
    <w:p w14:paraId="29BCC2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Задаци за вежбе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w:t>
      </w:r>
    </w:p>
    <w:p w14:paraId="497BAF5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се реализује на школској економији или код послодавца.</w:t>
      </w:r>
    </w:p>
    <w:p w14:paraId="290315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сточарске производње.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практичном задатку ученика, мора да претходе објашњења или краћа упутства о циљу и начину како се практични задатак изводи.</w:t>
      </w:r>
    </w:p>
    <w:p w14:paraId="764EF3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4DD3CAC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задатака за практичну наставу:</w:t>
      </w:r>
      <w:r w:rsidRPr="000E3BE8">
        <w:rPr>
          <w:rFonts w:ascii="Arial" w:eastAsia="Times New Roman" w:hAnsi="Arial" w:cs="Arial"/>
          <w:noProof w:val="0"/>
          <w:color w:val="000000"/>
          <w:sz w:val="22"/>
          <w:szCs w:val="22"/>
          <w:lang w:val="en-US"/>
        </w:rPr>
        <w:t> Машинска мужа крава</w:t>
      </w:r>
    </w:p>
    <w:p w14:paraId="511829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два часа.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личне заштитне опреме за здравље људи.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машинску мужу крава. Исход практичног задатка је да ће ученик након обављеног радног задатка бити способан да самостално обави мужу крава уз помоћ апарата за мужу. Уводни део у зависности од садржаја практичног задатка, може да траје највише 15–20 минута.</w:t>
      </w:r>
    </w:p>
    <w:p w14:paraId="26F797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припрема прибора потребног за мужу: папирни убрус, средства за дезинфекцију вимена пре и после муже, посуду за предмузну пробу, производни лист краве. У објекту помоћни наставник демонстрира припремне радове за мужу (дезинфекција сиса пре муже, брисање сиса папирним убрусом, измузивање првих млазева млека из сваке четврти вимена у посуду за предмузну пробу са црним дном). Након предмузне пробе наставник показује ученицима изглед млека у посуди са црним дном. Помоћни наставник прикључује апарат за мужу (код покретног система за мужу) или музне јединице (код полупокретног система за мужу) на вакуумвод и проверава ниво вакуума. Затим поставља сисне чаше на виме тако да врх сисних чаша не додирује подлогу у циљу спречавања контаминације млека. Ученици прате ток муже, проток млека кроз контролна стакла на сисној чаши до колектора млека као и целокупно понашање животиње. Кад се смањи проток млека, помоћни наставник демонстрира домузивање, тако што једном руком притисне колектор надоле и у правцу предњих ногу животиње, а шаком друге руке приступа масажи вимена благим покретима. Помоћни наставник скида музну јединицу са вимена тако што прекине доток вакуума на колектору, притиском прста између једне сисе и сисне чаше омогућава доток ваздуха, музна гарнитура се другом руком повуче наниже и све четири музне чаше истовремено падају са сиса и прихватају руком. Након муже помоћни наставник демонстрира дезинфекцију сиса урањањем сваке сисе у апликатор са дезифицијенсом намењеним заштити и затварању сисног канала после муже. Код ученика развијати способност посматрања и запажања. Сваки ученик добија задатак да обави машинску мужу краве. Ученику се даје време за реализацију (20 минута). У току рада наставник и помоћни наставник контролишу рад ученика и дају додатна објашњења. Наставник подстиче кооперативност унутар групе и развија самосталност у раду код ученика. Помоћни наставник контролише процес рада (припрему краве </w:t>
      </w:r>
      <w:r w:rsidRPr="000E3BE8">
        <w:rPr>
          <w:rFonts w:ascii="Arial" w:eastAsia="Times New Roman" w:hAnsi="Arial" w:cs="Arial"/>
          <w:noProof w:val="0"/>
          <w:color w:val="000000"/>
          <w:sz w:val="22"/>
          <w:szCs w:val="22"/>
          <w:lang w:val="en-US"/>
        </w:rPr>
        <w:lastRenderedPageBreak/>
        <w:t>и апарата за мужу, сам процес муже и домузивање и завршну дезинфекцију). Након завршене муже крава ученик уноси податке о извршеном раду у одговарајуће обрасце и одлаже отпадни материјал на прописан начин. Апарат за мужу/музну гарнитуру на крају задатка опрати, дезинфиковати и одложити на одговарајуће место.</w:t>
      </w:r>
    </w:p>
    <w:p w14:paraId="036F4A4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другом часу ученици уписују активности у свој дневник и дискутују са наставником и између себе о реализацији активности.</w:t>
      </w:r>
    </w:p>
    <w:p w14:paraId="5F8150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7F0295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По могућности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упознати ученике са објектима, средствима за рад и мерама безбедности на раду и заштите животне средине.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прибором и опремом за сточарску производњу.</w:t>
      </w:r>
    </w:p>
    <w:p w14:paraId="2124EC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209E519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код послодавца. Препорука је да се настава блоку реализује у компанијама која спроводе савремену технологију производње и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74ABE5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0187476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3DCA40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132526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1346F2B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23D9E0E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789594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процењујусопствени напредак у остваривању задатака предмета, као и напредак других ученика уз одговарајућу аргументацију.</w:t>
      </w:r>
    </w:p>
    <w:p w14:paraId="1D70932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w:t>
      </w:r>
      <w:r w:rsidRPr="000E3BE8">
        <w:rPr>
          <w:rFonts w:ascii="Arial" w:eastAsia="Times New Roman" w:hAnsi="Arial" w:cs="Arial"/>
          <w:b/>
          <w:bCs/>
          <w:noProof w:val="0"/>
          <w:color w:val="000000"/>
          <w:sz w:val="22"/>
          <w:szCs w:val="22"/>
          <w:lang w:val="en-US"/>
        </w:rPr>
        <w:t>Практичну наставу оцењивати на основу стечених вештина и дневника вежби</w:t>
      </w:r>
      <w:r w:rsidRPr="000E3BE8">
        <w:rPr>
          <w:rFonts w:ascii="Arial" w:eastAsia="Times New Roman" w:hAnsi="Arial" w:cs="Arial"/>
          <w:noProof w:val="0"/>
          <w:color w:val="000000"/>
          <w:sz w:val="22"/>
          <w:szCs w:val="22"/>
          <w:lang w:val="en-US"/>
        </w:rPr>
        <w:t>.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02CA26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202DDC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1A6C49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475F23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27EABF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73BA15A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44DCE32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69045B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672FF2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врло добар (4) – уредан и са мањим грешкама вођен дневник, али и потпуним описом потребних средстава за рада и поступака извођења радног задатка;</w:t>
      </w:r>
    </w:p>
    <w:p w14:paraId="357F2A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одличан (5) – уредно вођен дневник с потпуним описом потребних средстава за рада и поступака извођења радног задатка.</w:t>
      </w:r>
    </w:p>
    <w:p w14:paraId="6A8D558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4B17C3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69BECD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57DA20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врло добар (4) – вежбу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662B86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2EC8D43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6981C2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320153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77F74F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65B6D3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31EF7E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4BD5F74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6A7C50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3E3306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469BCEDD"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Предузетништво</w:t>
      </w:r>
    </w:p>
    <w:p w14:paraId="625BC80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185251F0"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169D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AF82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3BE1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8BFFFC9"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E1D3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535C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1E3F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6DB0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295E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2684C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D64B0A4"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C49E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0C33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227A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BC5E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8DE0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F4E0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4AD982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1576434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74FF78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појмом, значајем, врстама предузетништва; начином отпочињања пословања и стартап екосистемом;</w:t>
      </w:r>
    </w:p>
    <w:p w14:paraId="07C05B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пословних и предузетничких знања, вештина, вредности, ставова;</w:t>
      </w:r>
    </w:p>
    <w:p w14:paraId="7981BE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Развијање вештина комуникације са окружењем и вештина за тимски рад;</w:t>
      </w:r>
    </w:p>
    <w:p w14:paraId="0176C9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Подстицање коришћења разновирсних извора знања, критичког размишљања и оцене сопственог рада;</w:t>
      </w:r>
    </w:p>
    <w:p w14:paraId="451A8E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формулисање и процену пословних идеја и израду једноставног пословног плана мале фирме;</w:t>
      </w:r>
    </w:p>
    <w:p w14:paraId="26D3E3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личних и професионалних ставова и иинтереса за даљи професионални развој.</w:t>
      </w:r>
    </w:p>
    <w:p w14:paraId="29BED11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ПРЕПОРУЧЕНО ТРАЈАЊЕ ТЕМА ПРЕДМЕТА</w:t>
      </w:r>
    </w:p>
    <w:p w14:paraId="186781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19"/>
        <w:gridCol w:w="4199"/>
        <w:gridCol w:w="1085"/>
        <w:gridCol w:w="1691"/>
        <w:gridCol w:w="2098"/>
        <w:gridCol w:w="1136"/>
      </w:tblGrid>
      <w:tr w:rsidR="000E3BE8" w:rsidRPr="000E3BE8" w14:paraId="61DD9B01"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D902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364F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9297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Препоручено трајање теме (часови)</w:t>
            </w:r>
          </w:p>
        </w:tc>
      </w:tr>
      <w:tr w:rsidR="000E3BE8" w:rsidRPr="000E3BE8" w14:paraId="68161388"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904F6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427F3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16B9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D6FB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71B6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D1D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7CF9CDC4"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F840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C188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Основе предузетништва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AFFD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A51F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BF49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6E35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r>
      <w:tr w:rsidR="000E3BE8" w:rsidRPr="000E3BE8" w14:paraId="148FC702"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57C5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4CFF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Пословни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F689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066D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9980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DBB3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r>
    </w:tbl>
    <w:p w14:paraId="6AD2414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258"/>
        <w:gridCol w:w="6370"/>
      </w:tblGrid>
      <w:tr w:rsidR="000E3BE8" w:rsidRPr="000E3BE8" w14:paraId="39F46349"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206CA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ТЕМЕ: </w:t>
            </w:r>
            <w:r w:rsidRPr="000E3BE8">
              <w:rPr>
                <w:rFonts w:ascii="Arial" w:eastAsia="Times New Roman" w:hAnsi="Arial" w:cs="Arial"/>
                <w:b/>
                <w:bCs/>
                <w:noProof w:val="0"/>
                <w:color w:val="000000"/>
                <w:sz w:val="22"/>
                <w:szCs w:val="22"/>
                <w:lang w:val="en-US"/>
              </w:rPr>
              <w:t>Основе предузетништва</w:t>
            </w:r>
          </w:p>
        </w:tc>
      </w:tr>
      <w:tr w:rsidR="000E3BE8" w:rsidRPr="000E3BE8" w14:paraId="100C1A8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91B8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46367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7BE4F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EA298CB"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632A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и значај предузетништва;</w:t>
            </w:r>
          </w:p>
          <w:p w14:paraId="666343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карактеристике предузетника</w:t>
            </w:r>
          </w:p>
          <w:p w14:paraId="091AAF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доведе у везу појмове иновативност, предузимљивост и предузетништво; </w:t>
            </w:r>
          </w:p>
          <w:p w14:paraId="5FCCA8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упореди различите врсте предузетништва;</w:t>
            </w:r>
          </w:p>
          <w:p w14:paraId="4976B9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обајсни значај друштвеног (социјалног) предузетништва;</w:t>
            </w:r>
          </w:p>
          <w:p w14:paraId="6AA797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14:paraId="3A7B25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и карактеристике дигиталног предузетништва;</w:t>
            </w:r>
          </w:p>
          <w:p w14:paraId="21603C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примере предузетништва из локалног окружења и дате области;</w:t>
            </w:r>
          </w:p>
          <w:p w14:paraId="03EABF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стартап екосистема:</w:t>
            </w:r>
          </w:p>
          <w:p w14:paraId="5FAECF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представи различите начине отпочињања посла у локалној заједници и Србији;</w:t>
            </w:r>
          </w:p>
          <w:p w14:paraId="505478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 програме креиране за стартап бизнис у Србији;</w:t>
            </w:r>
          </w:p>
          <w:p w14:paraId="53B0B4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правне форме пословних субјеката у Србији;</w:t>
            </w:r>
          </w:p>
          <w:p w14:paraId="3D19E0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прикаже основне кораке за регистрацију пословних субјеката у Србији;</w:t>
            </w:r>
          </w:p>
          <w:p w14:paraId="24BB31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упореди облике нефинансијске и финансијске подршке;</w:t>
            </w:r>
          </w:p>
          <w:p w14:paraId="3C6B1E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идентификује могуће начине финансирања пословне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7017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Појам и значај предузетништва;</w:t>
            </w:r>
          </w:p>
          <w:p w14:paraId="0B3714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Мотиви предузетника;</w:t>
            </w:r>
          </w:p>
          <w:p w14:paraId="5B2256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одреднице предузетништва</w:t>
            </w:r>
          </w:p>
          <w:p w14:paraId="4F5C16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предузетништва</w:t>
            </w:r>
          </w:p>
          <w:p w14:paraId="1AE974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Информационо-комуникационе технологије (ИКТ) у пословању</w:t>
            </w:r>
          </w:p>
          <w:p w14:paraId="093732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Предузетништво и дигитално пословање</w:t>
            </w:r>
          </w:p>
          <w:p w14:paraId="25A80E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Профил и карактеристике успешног предузетника; </w:t>
            </w:r>
          </w:p>
          <w:p w14:paraId="3B395F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предузетничких предиспозиција</w:t>
            </w:r>
          </w:p>
          <w:p w14:paraId="2317BF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Стартап екосистем</w:t>
            </w:r>
          </w:p>
          <w:p w14:paraId="611565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Правни оквир за развој предузетништва и стартап бизниса у Србији</w:t>
            </w:r>
          </w:p>
          <w:p w14:paraId="0CDDC5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Институције и инфраструктура за подршку предузетништву и стартап бизнису</w:t>
            </w:r>
          </w:p>
          <w:p w14:paraId="32FDD5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Регистрација привредних субејката у Србији</w:t>
            </w:r>
          </w:p>
          <w:p w14:paraId="4EFD44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Финансијска и нефинансијска подршка развоју предузетништва</w:t>
            </w:r>
          </w:p>
          <w:p w14:paraId="652EF7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Извори финансирања пословне идеје</w:t>
            </w:r>
          </w:p>
          <w:p w14:paraId="55DF9D4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садржаја</w:t>
            </w:r>
            <w:r w:rsidRPr="000E3BE8">
              <w:rPr>
                <w:rFonts w:ascii="Arial" w:eastAsia="Times New Roman"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0E3BE8" w:rsidRPr="000E3BE8" w14:paraId="48565A15"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CC8D5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ТЕМЕ: </w:t>
            </w:r>
            <w:r w:rsidRPr="000E3BE8">
              <w:rPr>
                <w:rFonts w:ascii="Arial" w:eastAsia="Times New Roman" w:hAnsi="Arial" w:cs="Arial"/>
                <w:b/>
                <w:bCs/>
                <w:noProof w:val="0"/>
                <w:color w:val="000000"/>
                <w:sz w:val="22"/>
                <w:szCs w:val="22"/>
                <w:lang w:val="en-US"/>
              </w:rPr>
              <w:t>Пословни план</w:t>
            </w:r>
          </w:p>
        </w:tc>
      </w:tr>
      <w:tr w:rsidR="000E3BE8" w:rsidRPr="000E3BE8" w14:paraId="095E1ABF"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CAA28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FCB13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CB2BD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966C83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34CE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креативне технике приликом избора пословне идеје;</w:t>
            </w:r>
          </w:p>
          <w:p w14:paraId="56F532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анализира садржај и значај бизнис плана;</w:t>
            </w:r>
          </w:p>
          <w:p w14:paraId="179F1E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планирања људских ресурса за потребе организације; </w:t>
            </w:r>
          </w:p>
          <w:p w14:paraId="4E69E7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анализира претходно прикупљене информације са тржишта о конкуренцији и купцима-за изабрану пословну идеју;</w:t>
            </w:r>
          </w:p>
          <w:p w14:paraId="4FD5EE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интерне и екстерне факторе предузетничког окружења;</w:t>
            </w:r>
          </w:p>
          <w:p w14:paraId="5D381A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упореди шансе и претње из окружења, као и предности и изазове-за изабрану пословну идеју; </w:t>
            </w:r>
          </w:p>
          <w:p w14:paraId="4C50FE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елементе маркетинг миска</w:t>
            </w:r>
          </w:p>
          <w:p w14:paraId="5A2EFA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маркетинг план за одабрану пословну идеју;</w:t>
            </w:r>
          </w:p>
          <w:p w14:paraId="573BFA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једноставан финансијски план за одабрану пословну идеју;</w:t>
            </w:r>
          </w:p>
          <w:p w14:paraId="32FD2D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биланс стања, биланс успеха и ток готовине;</w:t>
            </w:r>
          </w:p>
          <w:p w14:paraId="35CEA6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преломну тачку рентабилности на одговарајућем примеру;</w:t>
            </w:r>
          </w:p>
          <w:p w14:paraId="53C74C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изради једноставног пословног плана за дефинисану пословну идеју;</w:t>
            </w:r>
          </w:p>
          <w:p w14:paraId="1FD26D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презентује пословни пран за дефинисану пословну идеју.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CF65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Трагање за пословном идејом – како је препознати</w:t>
            </w:r>
            <w:proofErr w:type="gramStart"/>
            <w:r w:rsidRPr="000E3BE8">
              <w:rPr>
                <w:rFonts w:ascii="Arial" w:eastAsia="Times New Roman" w:hAnsi="Arial" w:cs="Arial"/>
                <w:noProof w:val="0"/>
                <w:color w:val="000000"/>
                <w:sz w:val="22"/>
                <w:szCs w:val="22"/>
                <w:lang w:val="en-US"/>
              </w:rPr>
              <w:t>?;</w:t>
            </w:r>
            <w:proofErr w:type="gramEnd"/>
          </w:p>
          <w:p w14:paraId="3D8141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Бизнис план– како оценити пословну идеју?</w:t>
            </w:r>
          </w:p>
          <w:p w14:paraId="22B569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Структура бизнис плана</w:t>
            </w:r>
          </w:p>
          <w:p w14:paraId="248DB5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Људски ресурси у реализацији пословних подухвата</w:t>
            </w:r>
          </w:p>
          <w:p w14:paraId="6B79E6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Тржишне могућности за реализацију пословне идеје</w:t>
            </w:r>
          </w:p>
          <w:p w14:paraId="3E9B93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тржишта-прикупљање и анализирање информација о купцима и конкуренцији;</w:t>
            </w:r>
          </w:p>
          <w:p w14:paraId="71733A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SWOT анализа; PEST анализа</w:t>
            </w:r>
          </w:p>
          <w:p w14:paraId="6C9AF6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Елементи маркетинг микса</w:t>
            </w:r>
          </w:p>
          <w:p w14:paraId="0FFF3C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Финансијски извештаји: биланс стања, биланс успеха, биланс токова готовине </w:t>
            </w:r>
          </w:p>
          <w:p w14:paraId="4DCE93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Преломна тачка рентабилности</w:t>
            </w:r>
          </w:p>
          <w:p w14:paraId="08F4A5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бизнис плана за сопствену бизнис идеју;</w:t>
            </w:r>
          </w:p>
          <w:p w14:paraId="2C8279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Презентација појединачних/групних бизнис планова</w:t>
            </w:r>
          </w:p>
          <w:p w14:paraId="2473CC0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садржаја: </w:t>
            </w:r>
            <w:r w:rsidRPr="000E3BE8">
              <w:rPr>
                <w:rFonts w:ascii="Arial" w:eastAsia="Times New Roman" w:hAnsi="Arial" w:cs="Arial"/>
                <w:noProof w:val="0"/>
                <w:color w:val="000000"/>
                <w:sz w:val="22"/>
                <w:szCs w:val="22"/>
                <w:lang w:val="en-US"/>
              </w:rPr>
              <w:t>пословна идеја, SWOT анализа,PEST анализа, маркетинг план, финансијски план, бизнис план</w:t>
            </w:r>
          </w:p>
        </w:tc>
      </w:tr>
    </w:tbl>
    <w:p w14:paraId="471C9FA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3024CA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0E7FBA2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настава се реализује кроз вежбе.</w:t>
      </w:r>
    </w:p>
    <w:p w14:paraId="5515D85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кабинет за предузетништво или учионица опремљена пројектором и рачунарима са интернет конекцијом.</w:t>
      </w:r>
    </w:p>
    <w:p w14:paraId="421A525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w:t>
      </w:r>
      <w:r w:rsidRPr="000E3BE8">
        <w:rPr>
          <w:rFonts w:ascii="Arial" w:eastAsia="Times New Roman" w:hAnsi="Arial" w:cs="Arial"/>
          <w:noProof w:val="0"/>
          <w:color w:val="000000"/>
          <w:sz w:val="22"/>
          <w:szCs w:val="22"/>
          <w:lang w:val="en-US"/>
        </w:rPr>
        <w:t>: одељење се, приликом реализације вежби, дели на две групе.</w:t>
      </w:r>
    </w:p>
    <w:p w14:paraId="06D56B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p>
    <w:p w14:paraId="449B711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w:t>
      </w:r>
      <w:r w:rsidRPr="000E3BE8">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0E3BE8">
        <w:rPr>
          <w:rFonts w:ascii="Arial" w:eastAsia="Times New Roman" w:hAnsi="Arial" w:cs="Arial"/>
          <w:noProof w:val="0"/>
          <w:color w:val="000000"/>
          <w:sz w:val="22"/>
          <w:szCs w:val="22"/>
          <w:lang w:val="en-US"/>
        </w:rPr>
        <w:t xml:space="preserve">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w:t>
      </w:r>
      <w:r w:rsidRPr="000E3BE8">
        <w:rPr>
          <w:rFonts w:ascii="Arial" w:eastAsia="Times New Roman" w:hAnsi="Arial" w:cs="Arial"/>
          <w:noProof w:val="0"/>
          <w:color w:val="000000"/>
          <w:sz w:val="22"/>
          <w:szCs w:val="22"/>
          <w:lang w:val="en-US"/>
        </w:rPr>
        <w:lastRenderedPageBreak/>
        <w:t>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наставним средствима и материјалима које ће користити. </w:t>
      </w:r>
      <w:r w:rsidRPr="000E3BE8">
        <w:rPr>
          <w:rFonts w:ascii="Arial" w:eastAsia="Times New Roman" w:hAnsi="Arial" w:cs="Arial"/>
          <w:b/>
          <w:bCs/>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14:paraId="1A4F60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Дефинисани </w:t>
      </w:r>
      <w:r w:rsidRPr="000E3BE8">
        <w:rPr>
          <w:rFonts w:ascii="Arial" w:eastAsia="Times New Roman" w:hAnsi="Arial" w:cs="Arial"/>
          <w:b/>
          <w:bCs/>
          <w:noProof w:val="0"/>
          <w:color w:val="000000"/>
          <w:sz w:val="22"/>
          <w:szCs w:val="22"/>
          <w:lang w:val="en-US"/>
        </w:rPr>
        <w:t>исходи у програму предмета су различитог нивоа</w:t>
      </w:r>
      <w:r w:rsidRPr="000E3BE8">
        <w:rPr>
          <w:rFonts w:ascii="Arial" w:eastAsia="Times New Roman" w:hAnsi="Arial" w:cs="Arial"/>
          <w:noProof w:val="0"/>
          <w:color w:val="000000"/>
          <w:sz w:val="22"/>
          <w:szCs w:val="22"/>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14:paraId="7246DD9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планирања наставник треба да изврши </w:t>
      </w:r>
      <w:r w:rsidRPr="000E3BE8">
        <w:rPr>
          <w:rFonts w:ascii="Arial" w:eastAsia="Times New Roman" w:hAnsi="Arial" w:cs="Arial"/>
          <w:b/>
          <w:bCs/>
          <w:noProof w:val="0"/>
          <w:color w:val="000000"/>
          <w:sz w:val="22"/>
          <w:szCs w:val="22"/>
          <w:lang w:val="en-US"/>
        </w:rPr>
        <w:t>операционализацију исхода</w:t>
      </w:r>
      <w:r w:rsidRPr="000E3BE8">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0E3BE8">
        <w:rPr>
          <w:rFonts w:ascii="Arial" w:eastAsia="Times New Roman" w:hAnsi="Arial" w:cs="Arial"/>
          <w:b/>
          <w:bCs/>
          <w:noProof w:val="0"/>
          <w:color w:val="000000"/>
          <w:sz w:val="22"/>
          <w:szCs w:val="22"/>
          <w:lang w:val="en-US"/>
        </w:rPr>
        <w:t>разложи на више мањих исхода</w:t>
      </w:r>
      <w:r w:rsidRPr="000E3BE8">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14:paraId="23B07E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14:paraId="44E8D36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w:t>
      </w:r>
    </w:p>
    <w:p w14:paraId="330271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14:paraId="7FBFA0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14:paraId="758ACE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14:paraId="690E755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настава реализује кроз различите </w:t>
      </w:r>
      <w:r w:rsidRPr="000E3BE8">
        <w:rPr>
          <w:rFonts w:ascii="Arial" w:eastAsia="Times New Roman" w:hAnsi="Arial" w:cs="Arial"/>
          <w:b/>
          <w:bCs/>
          <w:noProof w:val="0"/>
          <w:color w:val="000000"/>
          <w:sz w:val="22"/>
          <w:szCs w:val="22"/>
          <w:lang w:val="en-US"/>
        </w:rPr>
        <w:t>пројектне задатке</w:t>
      </w:r>
      <w:r w:rsidRPr="000E3BE8">
        <w:rPr>
          <w:rFonts w:ascii="Arial" w:eastAsia="Times New Roman" w:hAnsi="Arial" w:cs="Arial"/>
          <w:noProof w:val="0"/>
          <w:color w:val="000000"/>
          <w:sz w:val="22"/>
          <w:szCs w:val="22"/>
          <w:lang w:val="en-US"/>
        </w:rPr>
        <w:t>.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14:paraId="6AB8C7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 реализацији тема подстицати ученике да користе што различитије </w:t>
      </w:r>
      <w:r w:rsidRPr="000E3BE8">
        <w:rPr>
          <w:rFonts w:ascii="Arial" w:eastAsia="Times New Roman" w:hAnsi="Arial" w:cs="Arial"/>
          <w:b/>
          <w:bCs/>
          <w:noProof w:val="0"/>
          <w:color w:val="000000"/>
          <w:sz w:val="22"/>
          <w:szCs w:val="22"/>
          <w:lang w:val="en-US"/>
        </w:rPr>
        <w:t>изворе информација</w:t>
      </w:r>
      <w:r w:rsidRPr="000E3BE8">
        <w:rPr>
          <w:rFonts w:ascii="Arial" w:eastAsia="Times New Roman" w:hAnsi="Arial" w:cs="Arial"/>
          <w:noProof w:val="0"/>
          <w:color w:val="000000"/>
          <w:sz w:val="22"/>
          <w:szCs w:val="22"/>
          <w:lang w:val="en-US"/>
        </w:rPr>
        <w:t>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14:paraId="4DDB8F5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Основе предузетништва</w:t>
      </w:r>
    </w:p>
    <w:p w14:paraId="7B16E3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14:paraId="38164F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14:paraId="4AE567C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Стартап екосистем</w:t>
      </w: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0E3BE8">
        <w:rPr>
          <w:rFonts w:ascii="Arial" w:eastAsia="Times New Roman" w:hAnsi="Arial" w:cs="Arial"/>
          <w:noProof w:val="0"/>
          <w:color w:val="000000"/>
          <w:sz w:val="22"/>
          <w:szCs w:val="22"/>
          <w:lang w:val="en-US"/>
        </w:rPr>
        <w:t>.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 </w:t>
      </w:r>
    </w:p>
    <w:p w14:paraId="5DCBBE4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Пословни план</w:t>
      </w:r>
    </w:p>
    <w:p w14:paraId="6C50447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Током остваривања ове теме, ученици треба, </w:t>
      </w:r>
      <w:r w:rsidRPr="000E3BE8">
        <w:rPr>
          <w:rFonts w:ascii="Arial" w:eastAsia="Times New Roman" w:hAnsi="Arial" w:cs="Arial"/>
          <w:b/>
          <w:bCs/>
          <w:noProof w:val="0"/>
          <w:color w:val="000000"/>
          <w:sz w:val="22"/>
          <w:szCs w:val="22"/>
          <w:lang w:val="en-US"/>
        </w:rPr>
        <w:t>кроз пројектни задатак</w:t>
      </w:r>
      <w:r w:rsidRPr="000E3BE8">
        <w:rPr>
          <w:rFonts w:ascii="Arial" w:eastAsia="Times New Roman" w:hAnsi="Arial" w:cs="Arial"/>
          <w:noProof w:val="0"/>
          <w:color w:val="000000"/>
          <w:sz w:val="22"/>
          <w:szCs w:val="22"/>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 </w:t>
      </w:r>
    </w:p>
    <w:p w14:paraId="5E60A2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 </w:t>
      </w:r>
    </w:p>
    <w:p w14:paraId="3C4C33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14:paraId="5265C7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14:paraId="25AA6B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14:paraId="15F4832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605890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14:paraId="40B1A7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 </w:t>
      </w:r>
    </w:p>
    <w:p w14:paraId="7A7DC8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14:paraId="4691BA7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процесу оцењивања добро је користити </w:t>
      </w:r>
      <w:r w:rsidRPr="000E3BE8">
        <w:rPr>
          <w:rFonts w:ascii="Arial" w:eastAsia="Times New Roman" w:hAnsi="Arial" w:cs="Arial"/>
          <w:b/>
          <w:bCs/>
          <w:noProof w:val="0"/>
          <w:color w:val="000000"/>
          <w:sz w:val="22"/>
          <w:szCs w:val="22"/>
          <w:lang w:val="en-US"/>
        </w:rPr>
        <w:t>портфолио</w:t>
      </w:r>
      <w:r w:rsidRPr="000E3BE8">
        <w:rPr>
          <w:rFonts w:ascii="Arial" w:eastAsia="Times New Roman" w:hAnsi="Arial" w:cs="Arial"/>
          <w:noProof w:val="0"/>
          <w:color w:val="000000"/>
          <w:sz w:val="22"/>
          <w:szCs w:val="22"/>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14:paraId="5FABFC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14:paraId="63F2DE6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0E3BE8">
        <w:rPr>
          <w:rFonts w:ascii="Arial" w:eastAsia="Times New Roman" w:hAnsi="Arial" w:cs="Arial"/>
          <w:i/>
          <w:iCs/>
          <w:noProof w:val="0"/>
          <w:color w:val="000000"/>
          <w:sz w:val="22"/>
          <w:szCs w:val="22"/>
          <w:lang w:val="en-US"/>
        </w:rPr>
        <w:t>outcome assessment (testing, forms, descriptiv/numerical)</w:t>
      </w:r>
      <w:r w:rsidRPr="000E3BE8">
        <w:rPr>
          <w:rFonts w:ascii="Arial" w:eastAsia="Times New Roman" w:hAnsi="Arial" w:cs="Arial"/>
          <w:noProof w:val="0"/>
          <w:color w:val="000000"/>
          <w:sz w:val="22"/>
          <w:szCs w:val="22"/>
          <w:lang w:val="en-US"/>
        </w:rPr>
        <w:t>, могу се наћи различити инструменти за оцењивање и праћење.</w:t>
      </w:r>
    </w:p>
    <w:p w14:paraId="774B5D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w:t>
      </w:r>
      <w:r w:rsidRPr="000E3BE8">
        <w:rPr>
          <w:rFonts w:ascii="Arial" w:eastAsia="Times New Roman" w:hAnsi="Arial" w:cs="Arial"/>
          <w:noProof w:val="0"/>
          <w:color w:val="000000"/>
          <w:sz w:val="22"/>
          <w:szCs w:val="22"/>
          <w:lang w:val="en-US"/>
        </w:rPr>
        <w:lastRenderedPageBreak/>
        <w:t>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14:paraId="213F8B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14:paraId="1DC685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 </w:t>
      </w:r>
    </w:p>
    <w:p w14:paraId="63F8C125"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Професионална пракса</w:t>
      </w:r>
    </w:p>
    <w:p w14:paraId="5916848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4FE711F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2FD10899"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A868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AF6D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F8E0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12B01F2F"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4399B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6BF9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4C10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1D39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303C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FEF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6D0C2E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A8FC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EFA3E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70CCF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733C3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D8DE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DFD3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r w:rsidR="000E3BE8" w:rsidRPr="000E3BE8" w14:paraId="321C0E14"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D1A8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41CF3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B84CC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670ED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B13B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333F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r w:rsidR="000E3BE8" w:rsidRPr="000E3BE8" w14:paraId="7451A02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54D6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C81A2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9F074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E71D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707B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4EFD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bl>
    <w:p w14:paraId="7A799E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26BDE1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5D86AB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83"/>
        <w:gridCol w:w="2262"/>
        <w:gridCol w:w="845"/>
        <w:gridCol w:w="2354"/>
        <w:gridCol w:w="1953"/>
        <w:gridCol w:w="2016"/>
        <w:gridCol w:w="1115"/>
      </w:tblGrid>
      <w:tr w:rsidR="000E3BE8" w:rsidRPr="000E3BE8" w14:paraId="23F85D34"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71BD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82F5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0CC5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0B0CE6EC"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C60C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B926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1934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0445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DE96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41A8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E2D4D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4FF2321"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03AD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3312F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6A7ED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90EF7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3FC7F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E7A5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C6E2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r w:rsidR="000E3BE8" w:rsidRPr="000E3BE8" w14:paraId="1A60FA52"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F3A8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9D4F5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F8F5F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003A2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C4B47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4B93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6247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r w:rsidR="000E3BE8" w:rsidRPr="000E3BE8" w14:paraId="0DA74347"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6FD1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C2919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597C1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FA7DF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BF06A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6F2F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71AA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bl>
    <w:p w14:paraId="64CCAC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1B0721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BA0387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4CA2A6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практичну примену теоријских знања;</w:t>
      </w:r>
    </w:p>
    <w:p w14:paraId="16D9D6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агротехничких мера у биљној производњи;</w:t>
      </w:r>
    </w:p>
    <w:p w14:paraId="3DF5F6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правилну примену пестицида, ђубрива и осталих средстава у биљној производњи;</w:t>
      </w:r>
    </w:p>
    <w:p w14:paraId="20056D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Оспособљавање за правилно и рационално коришћења пољопривредне механизације;</w:t>
      </w:r>
    </w:p>
    <w:p w14:paraId="0B4188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самостално руковање, подешавање и одржавање пољопривредних машина, уређаја и опреме;</w:t>
      </w:r>
    </w:p>
    <w:p w14:paraId="6C11850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радну и професионалну одговорност, прецизност и сигурност при раду;</w:t>
      </w:r>
    </w:p>
    <w:p w14:paraId="772857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прераду плодова и делова биљака у традиционалне производе;</w:t>
      </w:r>
    </w:p>
    <w:p w14:paraId="61BA1E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успешно газдовање пољопривредним газдинством;</w:t>
      </w:r>
    </w:p>
    <w:p w14:paraId="3C2F6F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коришћење средстава заштите на раду и заштите животне средине;</w:t>
      </w:r>
    </w:p>
    <w:p w14:paraId="02C266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w:t>
      </w:r>
    </w:p>
    <w:p w14:paraId="76F2C18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59F80DF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7"/>
        <w:gridCol w:w="8254"/>
        <w:gridCol w:w="453"/>
        <w:gridCol w:w="480"/>
        <w:gridCol w:w="877"/>
        <w:gridCol w:w="707"/>
      </w:tblGrid>
      <w:tr w:rsidR="000E3BE8" w:rsidRPr="000E3BE8" w14:paraId="688D4F65"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3BF8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A6C2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7B4E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7FA4201"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2BD11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018C2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6A15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CE44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1A19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60D5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5E34C21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C2E0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25BB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Примена активности за успешно газдовањеу традиционалној и органској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8AAF6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78A8A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EB40D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239C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bl>
    <w:p w14:paraId="2907951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54"/>
        <w:gridCol w:w="7827"/>
        <w:gridCol w:w="512"/>
        <w:gridCol w:w="543"/>
        <w:gridCol w:w="992"/>
        <w:gridCol w:w="800"/>
      </w:tblGrid>
      <w:tr w:rsidR="000E3BE8" w:rsidRPr="000E3BE8" w14:paraId="648D0550"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EEB8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3320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692A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FC30DA6"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11C1F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B6D9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B7DE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D401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53F7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5047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122CA689"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EF75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6EC0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Примена мера неге биљака у традиционалној и органској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E070F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5AD8C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3BE9D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87C8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bl>
    <w:p w14:paraId="55FD837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08"/>
        <w:gridCol w:w="8514"/>
        <w:gridCol w:w="415"/>
        <w:gridCol w:w="440"/>
        <w:gridCol w:w="803"/>
        <w:gridCol w:w="648"/>
      </w:tblGrid>
      <w:tr w:rsidR="000E3BE8" w:rsidRPr="000E3BE8" w14:paraId="0788ECCC"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A9B1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0BF8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5302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49FA1DB1"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108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C3D6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2C2D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E1F5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A682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F25D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378FBF77"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51E4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B7BA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Организација традиционалнеи органске биљне производње са елементима традиционалне прераде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85013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8C792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11267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FD4D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90</w:t>
            </w:r>
          </w:p>
        </w:tc>
      </w:tr>
    </w:tbl>
    <w:p w14:paraId="20B0F78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40157BF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586"/>
        <w:gridCol w:w="7042"/>
      </w:tblGrid>
      <w:tr w:rsidR="000E3BE8" w:rsidRPr="000E3BE8" w14:paraId="7D0FBE2B"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4299B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Примена активности за успешно газдовање у традиционалној и органској производњи</w:t>
            </w:r>
          </w:p>
        </w:tc>
      </w:tr>
      <w:tr w:rsidR="000E3BE8" w:rsidRPr="000E3BE8" w14:paraId="3AA381FF"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FF7CC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76262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77953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DB445B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BEDD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средстава заштите на раду;</w:t>
            </w:r>
          </w:p>
          <w:p w14:paraId="0E44EE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 техничку културу;</w:t>
            </w:r>
          </w:p>
          <w:p w14:paraId="057FF8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прописе заштите здравља и животне средине;</w:t>
            </w:r>
          </w:p>
          <w:p w14:paraId="197E73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стручну терминологију у комуникацији са сарадницима у рутинским задацима који захтевају једноставну и непосредну размену информација;</w:t>
            </w:r>
          </w:p>
          <w:p w14:paraId="232D13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учествује у кратким дијалозима о </w:t>
            </w:r>
            <w:r w:rsidRPr="000E3BE8">
              <w:rPr>
                <w:rFonts w:ascii="Arial" w:eastAsia="Times New Roman" w:hAnsi="Arial" w:cs="Arial"/>
                <w:noProof w:val="0"/>
                <w:color w:val="000000"/>
                <w:sz w:val="22"/>
                <w:szCs w:val="22"/>
                <w:lang w:val="en-US"/>
              </w:rPr>
              <w:lastRenderedPageBreak/>
              <w:t>извршењу радних задатака;</w:t>
            </w:r>
          </w:p>
          <w:p w14:paraId="1359B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места за узимање узорака земљишта;</w:t>
            </w:r>
          </w:p>
          <w:p w14:paraId="748978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узоркује земљиште за физичку и хемијску анализу земљишта;</w:t>
            </w:r>
          </w:p>
          <w:p w14:paraId="58D76D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узорке земљишта за физичку и хемијску анализу;</w:t>
            </w:r>
          </w:p>
          <w:p w14:paraId="5B9BDB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мере поправкеособина земљишта након физичке и хемијске анализе земљишта;</w:t>
            </w:r>
          </w:p>
          <w:p w14:paraId="053877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адаптивне мере поравке физичких и хемијских особина земљишта насталих услед климатских промена и елементарних непогода;</w:t>
            </w:r>
          </w:p>
          <w:p w14:paraId="625ADB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мапу ђубрења на основу анализе узорака земљишта;</w:t>
            </w:r>
          </w:p>
          <w:p w14:paraId="52A1FB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ђубрење земљишта на основу физичке и хемијске анализе земљишта;</w:t>
            </w:r>
          </w:p>
          <w:p w14:paraId="2B3E5C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хигијену у објектима и на површинама школске економије;</w:t>
            </w:r>
          </w:p>
          <w:p w14:paraId="127FAD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спроводи мере личне хигијене и хигијене радног простора;</w:t>
            </w:r>
          </w:p>
          <w:p w14:paraId="47429E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препознаје симптоме болести и штеточина на биљкама;</w:t>
            </w:r>
          </w:p>
          <w:p w14:paraId="61B801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биља: биолошкe, хемијскe, физичкe и алтернативнe мере;</w:t>
            </w:r>
          </w:p>
          <w:p w14:paraId="6B0ED1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припреми пестицида за третирање биљака;</w:t>
            </w:r>
          </w:p>
          <w:p w14:paraId="328DEF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одлаже штетне материје и амбалажу на прописан начин;</w:t>
            </w:r>
          </w:p>
          <w:p w14:paraId="0A16AC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средства за рад;</w:t>
            </w:r>
          </w:p>
          <w:p w14:paraId="22DA86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адаптивне мере у биљној производњи насталих услед климатских промена и елементарних непогода;</w:t>
            </w:r>
          </w:p>
          <w:p w14:paraId="3472AD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принципе органске производње у савременој пољопривредној производњи;</w:t>
            </w:r>
          </w:p>
          <w:p w14:paraId="2E7912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BB30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Прописи о заштити здравља и заштите на раду;</w:t>
            </w:r>
          </w:p>
          <w:p w14:paraId="2937C4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Лична заштитна средства;</w:t>
            </w:r>
          </w:p>
          <w:p w14:paraId="5B8598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Узорковање земљишта за физичко-хемијску анализу;</w:t>
            </w:r>
          </w:p>
          <w:p w14:paraId="2F2B0C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 поправак квалитета земљишта;</w:t>
            </w:r>
          </w:p>
          <w:p w14:paraId="218785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Мапе за ђубрење;</w:t>
            </w:r>
          </w:p>
          <w:p w14:paraId="67079E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земљишта;</w:t>
            </w:r>
          </w:p>
          <w:p w14:paraId="2A4F2A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Болести и штеточине биљака;</w:t>
            </w:r>
          </w:p>
          <w:p w14:paraId="3A264E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Заштита биљака од болести и штеточина;</w:t>
            </w:r>
          </w:p>
          <w:p w14:paraId="6AA606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Штетне материје и амбалажа;</w:t>
            </w:r>
          </w:p>
          <w:p w14:paraId="7E6409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Средства за рад;</w:t>
            </w:r>
          </w:p>
          <w:p w14:paraId="5EC709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14BBA4F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прописи, заштита здравља, заштитна средства, узорковање, земљиште, квалитет, мапе,ђубрење, средства за рад, болести биљака, биљне штеточине, мере заштите биља, пестициди, амбалажа, мере заштите на раду и заштите животне средине.</w:t>
            </w:r>
          </w:p>
        </w:tc>
      </w:tr>
    </w:tbl>
    <w:p w14:paraId="07E42B5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Други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057"/>
        <w:gridCol w:w="5571"/>
      </w:tblGrid>
      <w:tr w:rsidR="000E3BE8" w:rsidRPr="000E3BE8" w14:paraId="2D631CB5"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60888B"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МОДУЛА: Примена мера неге биљака у традиционалној и органској производњи</w:t>
            </w:r>
          </w:p>
        </w:tc>
      </w:tr>
      <w:tr w:rsidR="000E3BE8" w:rsidRPr="000E3BE8" w14:paraId="455DA74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5107EC"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5A9BD1B"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C87C84"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5211313"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E701A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стандарде добре произвођачке праксе у пољопривредној производњи;</w:t>
            </w:r>
          </w:p>
          <w:p w14:paraId="1D37E3C6"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примени принципе органске производње у савременој пољопривредној производњи;</w:t>
            </w:r>
          </w:p>
          <w:p w14:paraId="0429F6EE"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ефикасно примењује ИКТ у реализацији задатака и решавању проблема, за прикупљање података и вођење евиденција (планирања и извршења радова и др.);</w:t>
            </w:r>
          </w:p>
          <w:p w14:paraId="58F2AD53"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самостално, одговорно, уредно и прецизно обавља поверене послове у складу са прописима и важећим стандардима;</w:t>
            </w:r>
          </w:p>
          <w:p w14:paraId="70F03113"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хигијену у објектима и на површинама школске економије;</w:t>
            </w:r>
          </w:p>
          <w:p w14:paraId="4997A3A2"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спроводи мере личне хигијене и хигијене радног простора;</w:t>
            </w:r>
          </w:p>
          <w:p w14:paraId="596D4FE6"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препознаје симптоме болести и штеточина на биљкама;</w:t>
            </w:r>
          </w:p>
          <w:p w14:paraId="519F006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биља: биолошкe, хемијскe, физичкe и алтернативнe мере;</w:t>
            </w:r>
          </w:p>
          <w:p w14:paraId="5BE00F37"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припреми пестицида за третирање биљака;</w:t>
            </w:r>
          </w:p>
          <w:p w14:paraId="3DB4A4F8"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одлаже штетне материје и амбалажу на прописан начин;</w:t>
            </w:r>
          </w:p>
          <w:p w14:paraId="56299ED3"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средства за рад;</w:t>
            </w:r>
          </w:p>
          <w:p w14:paraId="15BEF19A"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адаптивне мере у биљној производњи насталих услед климатских промена и елементарних непогода;</w:t>
            </w:r>
          </w:p>
          <w:p w14:paraId="59475877"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принципе органске производње у савременој пољопривредној производњи;</w:t>
            </w:r>
          </w:p>
          <w:p w14:paraId="2119BDED"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обавља мере неге у ратарско-повртарској производњи;</w:t>
            </w:r>
          </w:p>
          <w:p w14:paraId="7397E7C4"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уочава утицај спољних (климатских) чинилаца на биљке;</w:t>
            </w:r>
          </w:p>
          <w:p w14:paraId="25A32CA9"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време бербе ратарско/повртарских биљака по врстана;</w:t>
            </w:r>
          </w:p>
          <w:p w14:paraId="7FF51CF1"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преглед техничке исправности житног комбајна;</w:t>
            </w:r>
          </w:p>
          <w:p w14:paraId="796449AD"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растур зрна при раду комбајна у жетви јечма и пшенице</w:t>
            </w:r>
          </w:p>
          <w:p w14:paraId="176B6311"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складишти пољопривредне производе у различите објекте;</w:t>
            </w:r>
          </w:p>
          <w:p w14:paraId="0DC44857"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послове везане за сушење, складиштење и чување пољопривредних производа;</w:t>
            </w:r>
          </w:p>
          <w:p w14:paraId="3E17D7D2"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жње/бере ратарске/повртарске биљке;</w:t>
            </w:r>
          </w:p>
          <w:p w14:paraId="33BF5F31"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сировине за једноставну прераду ратарских биљака иповрћа, на традиционални начин;</w:t>
            </w:r>
          </w:p>
          <w:p w14:paraId="4FB3B4B7"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прерађује плодовеповрћа на традиционални начин;</w:t>
            </w:r>
          </w:p>
          <w:p w14:paraId="3C28A91F"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изводи технолошке операције према захтевима биљака;</w:t>
            </w:r>
          </w:p>
          <w:p w14:paraId="7EECDF87"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примени мере заштите на раду и заштите животне </w:t>
            </w:r>
            <w:r w:rsidRPr="000E3BE8">
              <w:rPr>
                <w:rFonts w:ascii="Arial" w:eastAsia="Times New Roman" w:hAnsi="Arial" w:cs="Arial"/>
                <w:noProof w:val="0"/>
                <w:color w:val="000000"/>
                <w:sz w:val="22"/>
                <w:szCs w:val="22"/>
                <w:lang w:val="en-US"/>
              </w:rPr>
              <w:lastRenderedPageBreak/>
              <w:t>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483301"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Препоручене теме за наставу у блоку:</w:t>
            </w:r>
          </w:p>
          <w:p w14:paraId="4CD99C08"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Стандарди добре произвођачке праксе у ратарско-</w:t>
            </w:r>
            <w:r w:rsidRPr="000E3BE8">
              <w:rPr>
                <w:rFonts w:ascii="Arial" w:eastAsia="Times New Roman" w:hAnsi="Arial" w:cs="Arial"/>
                <w:noProof w:val="0"/>
                <w:color w:val="000000"/>
                <w:sz w:val="22"/>
                <w:szCs w:val="22"/>
                <w:lang w:val="en-US"/>
              </w:rPr>
              <w:lastRenderedPageBreak/>
              <w:t>повртарској производњи;</w:t>
            </w:r>
          </w:p>
          <w:p w14:paraId="5343C39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Принципи органске производње у ратарству и повртарству;</w:t>
            </w:r>
          </w:p>
          <w:p w14:paraId="69B4164E"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ИКТ за спровођење ратарско-повртарске технологије;</w:t>
            </w:r>
          </w:p>
          <w:p w14:paraId="3CC897F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у ратарству и повртарству;</w:t>
            </w:r>
          </w:p>
          <w:p w14:paraId="767B7CBB"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плодова поврћа на традиционални начин (сокови, кечап,ајвар, кисели купус, разни начини конзервисања, сушење);</w:t>
            </w:r>
          </w:p>
          <w:p w14:paraId="7A6CF822"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плодова ратарских биљака на традиционални начин (брашно, уље)</w:t>
            </w:r>
          </w:p>
          <w:p w14:paraId="41782743"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спољних (климатских) чинилаца на биљке;</w:t>
            </w:r>
          </w:p>
          <w:p w14:paraId="3987195F"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у ратарско-повртарској производњи;</w:t>
            </w:r>
          </w:p>
          <w:p w14:paraId="0EE517C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05CEAF20"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технолошке ИКТ, ратарство, повртарство, мере неге, климатски чиниоци, мере заштите на раду и заштите животне средине.</w:t>
            </w:r>
          </w:p>
        </w:tc>
      </w:tr>
    </w:tbl>
    <w:p w14:paraId="40E59F70" w14:textId="77777777" w:rsidR="000E3BE8" w:rsidRPr="000E3BE8" w:rsidRDefault="000E3BE8" w:rsidP="009627C4">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Трећи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98"/>
        <w:gridCol w:w="6930"/>
      </w:tblGrid>
      <w:tr w:rsidR="000E3BE8" w:rsidRPr="000E3BE8" w14:paraId="7444F8BE"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2255DE"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Организација традиционалне и органске биљне производње са елементима традиционалне прераде</w:t>
            </w:r>
          </w:p>
        </w:tc>
      </w:tr>
      <w:tr w:rsidR="000E3BE8" w:rsidRPr="000E3BE8" w14:paraId="6108778A"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077BB9"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B2234DB"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52AECB"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FA25FCD"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DEC226"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ефикасно планира и организује време и активности поштујући рокове;</w:t>
            </w:r>
          </w:p>
          <w:p w14:paraId="28CAFD8E"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стандарде добре произвођачке праксе у биљнојпроизводњи;</w:t>
            </w:r>
          </w:p>
          <w:p w14:paraId="0E6DEA95"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неге вишегодишњих засада;</w:t>
            </w:r>
          </w:p>
          <w:p w14:paraId="29CD203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неге у ратарско – повртарској производњи;</w:t>
            </w:r>
          </w:p>
          <w:p w14:paraId="3D5A69ED"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обрађује земљиште зависности од стања земљишта;</w:t>
            </w:r>
          </w:p>
          <w:p w14:paraId="509E718D"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машине за ђубрење земљишта;</w:t>
            </w:r>
          </w:p>
          <w:p w14:paraId="697720D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за заштитубиља од болести и штеточина;</w:t>
            </w:r>
          </w:p>
          <w:p w14:paraId="1A3494AE"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принципе органске производње у савременој пољопривредној производњи;</w:t>
            </w:r>
          </w:p>
          <w:p w14:paraId="6E389B3E"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уређаја за наводњавање и уочава њихове специфичности;</w:t>
            </w:r>
          </w:p>
          <w:p w14:paraId="0CA89708"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исправност уређаја и опреме визуелним прегледом;</w:t>
            </w:r>
          </w:p>
          <w:p w14:paraId="3AB6CAF9"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постави систем за наводњавање капањем;</w:t>
            </w:r>
          </w:p>
          <w:p w14:paraId="11958DB9"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систем за наводњавање типа „Тифон”;</w:t>
            </w:r>
          </w:p>
          <w:p w14:paraId="316AAED3"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контролу рада и надзире система за наводњавање путем уређаја у пољу и мобилне апликације;</w:t>
            </w:r>
          </w:p>
          <w:p w14:paraId="64C1AC77"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даљинску контролу наводњавања и дозирање прихране;</w:t>
            </w:r>
          </w:p>
          <w:p w14:paraId="75024CEF"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одржавање система за наводњавање;</w:t>
            </w:r>
          </w:p>
          <w:p w14:paraId="744E68C1"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и опрему за бербу у биљној производњи;</w:t>
            </w:r>
          </w:p>
          <w:p w14:paraId="7F159EBC"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преглед техничке исправности житног комбајна;</w:t>
            </w:r>
          </w:p>
          <w:p w14:paraId="7B777E6A"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растур зрна при раду комбајна у жетви јечма и пшенице;</w:t>
            </w:r>
          </w:p>
          <w:p w14:paraId="3239ACE8"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складишти пољопривредне производе у </w:t>
            </w:r>
            <w:r w:rsidRPr="000E3BE8">
              <w:rPr>
                <w:rFonts w:ascii="Arial" w:eastAsia="Times New Roman" w:hAnsi="Arial" w:cs="Arial"/>
                <w:noProof w:val="0"/>
                <w:color w:val="000000"/>
                <w:sz w:val="22"/>
                <w:szCs w:val="22"/>
                <w:lang w:val="en-US"/>
              </w:rPr>
              <w:lastRenderedPageBreak/>
              <w:t>различите објекте;</w:t>
            </w:r>
          </w:p>
          <w:p w14:paraId="69AB189F"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послове везане за сушење, складиштење и чување пољопривредних производа;</w:t>
            </w:r>
          </w:p>
          <w:p w14:paraId="63DC6B85"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прерађује плодове воћака по врстама на традиционални начин;</w:t>
            </w:r>
          </w:p>
          <w:p w14:paraId="1A15AC67"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прерађује плодовеповрћа по врстама на традиционални начин;</w:t>
            </w:r>
          </w:p>
          <w:p w14:paraId="4C83B226"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прерађује плодовератарских биљака по врстама на традиционални начин;</w:t>
            </w:r>
          </w:p>
          <w:p w14:paraId="735647A0"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средства за рад;</w:t>
            </w:r>
          </w:p>
          <w:p w14:paraId="5006AD93"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преглед техничке исправности житног комбајна;</w:t>
            </w:r>
          </w:p>
          <w:p w14:paraId="2B3DC256"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растур зрна при раду комбајна у жетви јечма и пшенице;</w:t>
            </w:r>
          </w:p>
          <w:p w14:paraId="7B55203A"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складишти пољопривредне производе у различите објекте;</w:t>
            </w:r>
          </w:p>
          <w:p w14:paraId="0BC239C0"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послове везане за сушење, складиштење и чување пољопривредних производа;</w:t>
            </w:r>
          </w:p>
          <w:p w14:paraId="352E24C9"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46090A"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Технолошке операције у воћарско-виноградарској производњи (садња, резидба, заштита, берба, складиштење);</w:t>
            </w:r>
          </w:p>
          <w:p w14:paraId="07D58C31"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Стандарди добре произвођачке праксе (GAP);</w:t>
            </w:r>
          </w:p>
          <w:p w14:paraId="266FF930"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вишегодишњих засада;</w:t>
            </w:r>
          </w:p>
          <w:p w14:paraId="30B7618F"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плодова воћа на традиционални начин (сокови, пекмез, компот, слатко, ракија, суши воће);</w:t>
            </w:r>
          </w:p>
          <w:p w14:paraId="06266A7E"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плодова ратарских биљака на традиционални начин (брашно, уље);</w:t>
            </w:r>
          </w:p>
          <w:p w14:paraId="0AD01874"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Прерада плодова поврћа на традиционални начин (сокови, кечап, ајвар, кисели купус, разни начини конзервисања, сушење);</w:t>
            </w:r>
          </w:p>
          <w:p w14:paraId="6C46C1DA"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Средства за рад;</w:t>
            </w:r>
          </w:p>
          <w:p w14:paraId="7187AC5F" w14:textId="77777777" w:rsidR="000E3BE8" w:rsidRPr="000E3BE8" w:rsidRDefault="000E3BE8" w:rsidP="009627C4">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7CECB32A" w14:textId="77777777" w:rsidR="000E3BE8" w:rsidRPr="000E3BE8" w:rsidRDefault="000E3BE8" w:rsidP="009627C4">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садња, резидба, заштита засада, берба, складиштење, стандарди, мере неге, средства за рад, обрада, прерада, мере заштите на раду и заштите животне средине.</w:t>
            </w:r>
          </w:p>
        </w:tc>
      </w:tr>
    </w:tbl>
    <w:p w14:paraId="3341F3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042AE9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наставе у блоку када се одељење дели на две групе.</w:t>
      </w:r>
    </w:p>
    <w:p w14:paraId="7D5D35E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Настава у блоку.</w:t>
      </w:r>
    </w:p>
    <w:p w14:paraId="7BE92AE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Настава се реализује на школској економији.</w:t>
      </w:r>
    </w:p>
    <w:p w14:paraId="3B20511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Одељење се дели на две групе приликом реализације наставе у блоку.</w:t>
      </w:r>
    </w:p>
    <w:p w14:paraId="61D493F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наставе у блоку када се она изводи на школској економији.</w:t>
      </w:r>
    </w:p>
    <w:p w14:paraId="333E0B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6E40AF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42A7B9A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r w:rsidRPr="000E3BE8">
        <w:rPr>
          <w:rFonts w:ascii="Arial" w:eastAsia="Times New Roman" w:hAnsi="Arial" w:cs="Arial"/>
          <w:noProof w:val="0"/>
          <w:color w:val="000000"/>
          <w:sz w:val="22"/>
          <w:szCs w:val="22"/>
          <w:lang w:val="en-US"/>
        </w:rPr>
        <w:t> Програм професионалне праксе реализује се у летњем периоду након завршетка наставне године. Ученици су дужни да са успехом обаве професионалну праксу у предвиђеном року, без које се не могу уписати у наредни разред. Наставни програм професионалне праксе саставни је део Годишњег плана рада школе и Школског програма. О успешно завршеној професионалној пракси ученик добија потврду.</w:t>
      </w:r>
    </w:p>
    <w:p w14:paraId="378A2B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w:t>
      </w:r>
    </w:p>
    <w:p w14:paraId="4AC647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се у раду ослања на знања и вештине која ученици стичу из предмета Агрохемија и педологија, Ратарство и повртарство, Воћарство и виноградарство, Сточарство, Расадничарство и Механизација у пољопривреди. Због тога наставник мора да познаје садржаје ових предмета и да остварује сталну сарадњу са наставницима осталих стручних предмета.</w:t>
      </w:r>
    </w:p>
    <w:p w14:paraId="33A281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7C4133F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дигиталне вештине ученика који су им неопходна за укључивање у процесу рада и производње као и за праћење наставе из стручних предмета.</w:t>
      </w:r>
    </w:p>
    <w:p w14:paraId="6C738E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техничку културу за рационално коришћење пољопривредне технике. Ученици се оспособљавају за самостално руковање и рационално коришћење пољопривредне технике.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282FBE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Потребно је креирати такву радну атмосферу на часу и тако осмишљава задатке да ученици имају прилике да самостално планирају време и ресурсе у оквиру задатих рокова, али и да им се оцењује ефикасност планирања и извршавања задатака.</w:t>
      </w:r>
    </w:p>
    <w:p w14:paraId="4AA6D0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(нпр. хидрауличке и пнеуматске компоненте, машински елементи, опрема у мехатроници), тема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7C8EFD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14AA00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Пре почетка рада на школској економији и у радионици упознати ученике са пољопривредном техником, мерним инструментима, алатом и мерама безбедности на раду.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коришћења и одржавања пољопривредне технике. Иинсистирати на уредности и прецизности у раду при извођењу радних операција.</w:t>
      </w:r>
    </w:p>
    <w:p w14:paraId="58E6CB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2916CB2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6A7C2D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38E1A0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42CFD44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3A0FC9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AABD9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7DCDC8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5A8F25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40AA6E2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6550ED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6CAD0E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461C8D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5065DF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уредно вођен дневник с потпуним описом потребних средстава за рада и поступака извођења радног задатка.</w:t>
      </w:r>
    </w:p>
    <w:p w14:paraId="6F36366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0DD18B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3AD1FF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254EF4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вежбу изводи прецизно и тачноуз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60F560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407F31E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6AAAE5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393542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4B496C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5AD6768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708DE4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0E94F1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030E2A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5187444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4D540C93"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ИЗБОРНИ СТРУЧНИ ПРОГРАМИ</w:t>
      </w:r>
    </w:p>
    <w:p w14:paraId="2C7342A3"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Аграрни туризам</w:t>
      </w:r>
    </w:p>
    <w:p w14:paraId="5CD03BE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55"/>
        <w:gridCol w:w="2775"/>
        <w:gridCol w:w="1037"/>
        <w:gridCol w:w="2888"/>
        <w:gridCol w:w="2473"/>
        <w:gridCol w:w="1100"/>
      </w:tblGrid>
      <w:tr w:rsidR="000E3BE8" w:rsidRPr="000E3BE8" w14:paraId="44DF39D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9630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D66C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09D2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EC00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E26E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B2F7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0DF6F09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BB8E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4A4B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47462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5B397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B9126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04CB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557847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r w:rsidRPr="000E3BE8">
        <w:rPr>
          <w:rFonts w:ascii="Arial" w:eastAsia="Times New Roman" w:hAnsi="Arial" w:cs="Arial"/>
          <w:noProof w:val="0"/>
          <w:color w:val="000000"/>
          <w:sz w:val="22"/>
          <w:szCs w:val="22"/>
          <w:lang w:val="en-US"/>
        </w:rPr>
        <w:t>:</w:t>
      </w:r>
    </w:p>
    <w:p w14:paraId="0266EB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теоријским основама, основним принципима и организацијом туризма;</w:t>
      </w:r>
    </w:p>
    <w:p w14:paraId="4153FC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туристичком индустријом кроз међузависности различитих сектора;</w:t>
      </w:r>
    </w:p>
    <w:p w14:paraId="4E1C15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Разумевање нераскидиве везе између туризма и пољопривредне производње и прераде хране;</w:t>
      </w:r>
    </w:p>
    <w:p w14:paraId="266EDFF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делатношћу угоститељства, његовим карактеристикама и значајем.</w:t>
      </w:r>
    </w:p>
    <w:p w14:paraId="06922F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ПРЕПОРУЧЕНО ТРАЈАЊЕ МОДУЛА ПРЕДМЕТА</w:t>
      </w:r>
    </w:p>
    <w:p w14:paraId="3138842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40"/>
        <w:gridCol w:w="5899"/>
        <w:gridCol w:w="1197"/>
        <w:gridCol w:w="810"/>
        <w:gridCol w:w="1480"/>
        <w:gridCol w:w="802"/>
      </w:tblGrid>
      <w:tr w:rsidR="000E3BE8" w:rsidRPr="000E3BE8" w14:paraId="05F7C329"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33A7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B7AF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D546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26294CF0"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06A9A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82B0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86F1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F611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F8C4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8C37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51DC65BA"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794A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36D2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Основе туризма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2F4A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43A81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93AAC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0B983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BABE36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377D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CE6F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Облици, врсте и трендови туризма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8DDA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0E4AB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566E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D670A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9D66A1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4087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A07D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Туристичко тржиште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FBE9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43389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DF3B3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EFB3E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4E620CA"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B173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B987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Туристичке дестинације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9A52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53531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A7AFB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0DAE5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9AAA439"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84AF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4A3A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Одрживи туризам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B97E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3E64E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B2D86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23B38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4CA76C0"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6AED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1EB7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Рурални туризам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8303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1E77E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EB5BA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27AAA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263A726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07"/>
        <w:gridCol w:w="6121"/>
      </w:tblGrid>
      <w:tr w:rsidR="000E3BE8" w:rsidRPr="000E3BE8" w14:paraId="002701BA"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448EC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ТЕМЕ: </w:t>
            </w:r>
            <w:r w:rsidRPr="000E3BE8">
              <w:rPr>
                <w:rFonts w:ascii="Arial" w:eastAsia="Times New Roman" w:hAnsi="Arial" w:cs="Arial"/>
                <w:b/>
                <w:bCs/>
                <w:noProof w:val="0"/>
                <w:color w:val="000000"/>
                <w:sz w:val="22"/>
                <w:szCs w:val="22"/>
                <w:lang w:val="en-US"/>
              </w:rPr>
              <w:t>Основе туризма</w:t>
            </w:r>
          </w:p>
        </w:tc>
      </w:tr>
      <w:tr w:rsidR="000E3BE8" w:rsidRPr="000E3BE8" w14:paraId="601B0C2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79F95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95F3D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DA3B2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3ADC61A"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ADD9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појмове: туризам, индустрија слободног времена, подстицајна путовања, туриста, пословни путник;</w:t>
            </w:r>
          </w:p>
          <w:p w14:paraId="10748F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описује карактеристике туризма као привредне делатности;</w:t>
            </w:r>
          </w:p>
          <w:p w14:paraId="62AFD3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економски, друштвени и политички значај и утицај туризма;</w:t>
            </w:r>
          </w:p>
          <w:p w14:paraId="0E4E82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туристичку потребу и туристичке мотиве;</w:t>
            </w:r>
          </w:p>
          <w:p w14:paraId="750048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наводи функције туризма.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EC66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историјски развој туризма;</w:t>
            </w:r>
          </w:p>
          <w:p w14:paraId="562D99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Дефинисање туризма;</w:t>
            </w:r>
          </w:p>
          <w:p w14:paraId="2E7427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Друштвени значај и утицај туризма;</w:t>
            </w:r>
          </w:p>
          <w:p w14:paraId="391A25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Политички значај и утицај туризма;</w:t>
            </w:r>
          </w:p>
          <w:p w14:paraId="3B28AD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Економски значај и утицај туризма.</w:t>
            </w:r>
          </w:p>
          <w:p w14:paraId="228FDA1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туризам,</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туриста, друштвени значај, политички значај,</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економски значај туризма.</w:t>
            </w:r>
          </w:p>
        </w:tc>
      </w:tr>
      <w:tr w:rsidR="000E3BE8" w:rsidRPr="000E3BE8" w14:paraId="4C803EC6"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9573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Облици, врсте и трендови туризма</w:t>
            </w:r>
          </w:p>
        </w:tc>
      </w:tr>
      <w:tr w:rsidR="000E3BE8" w:rsidRPr="000E3BE8" w14:paraId="6C3D7F5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F5006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81C69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175C5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F6A1FE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4C21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облике туризма;</w:t>
            </w:r>
          </w:p>
          <w:p w14:paraId="19A36D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врсте туризма;</w:t>
            </w:r>
          </w:p>
          <w:p w14:paraId="2D9CB5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облике туризма;</w:t>
            </w:r>
          </w:p>
          <w:p w14:paraId="6FF032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врсте туризма;</w:t>
            </w:r>
          </w:p>
          <w:p w14:paraId="6CDFC2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препознаје факторе и савремене трендове у туризму;</w:t>
            </w:r>
          </w:p>
          <w:p w14:paraId="5F37D4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ппише нове форме туристичке индустрије;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F213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Облици туризма;</w:t>
            </w:r>
          </w:p>
          <w:p w14:paraId="10D09A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туризма;</w:t>
            </w:r>
          </w:p>
          <w:p w14:paraId="2DBE72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Фактори креирања трендова у туризму;</w:t>
            </w:r>
          </w:p>
          <w:p w14:paraId="7E3B39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Нове форме туристичке индустрије.</w:t>
            </w:r>
          </w:p>
          <w:p w14:paraId="4107483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врсте туризма, трендови у туризму, хотелски и ресторански ланци.</w:t>
            </w:r>
          </w:p>
        </w:tc>
      </w:tr>
      <w:tr w:rsidR="000E3BE8" w:rsidRPr="000E3BE8" w14:paraId="57E07D55"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56A40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Туристичко тржиште</w:t>
            </w:r>
          </w:p>
        </w:tc>
      </w:tr>
      <w:tr w:rsidR="000E3BE8" w:rsidRPr="000E3BE8" w14:paraId="70A021F4"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35145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15983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27EC4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8DE8AA3"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4376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туристичко тржиште;</w:t>
            </w:r>
          </w:p>
          <w:p w14:paraId="1921B1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познаје карактеристике туристичког тржишта;</w:t>
            </w:r>
          </w:p>
          <w:p w14:paraId="3CADAB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туристичку тражњу;</w:t>
            </w:r>
          </w:p>
          <w:p w14:paraId="6D9685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описује специфичности туристичке тражње;</w:t>
            </w:r>
          </w:p>
          <w:p w14:paraId="427E51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туристичку понуду;</w:t>
            </w:r>
          </w:p>
          <w:p w14:paraId="031AC7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описује специфичности туристичке понуде;</w:t>
            </w:r>
          </w:p>
          <w:p w14:paraId="3550F7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факторе понуде и тражње.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3F8B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Појам и карактеристике туристичког тржишта;</w:t>
            </w:r>
          </w:p>
          <w:p w14:paraId="66D7B3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карактеристике туристичке понуде;</w:t>
            </w:r>
          </w:p>
          <w:p w14:paraId="7C0A1A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карактеристике туристичке тражње;</w:t>
            </w:r>
          </w:p>
          <w:p w14:paraId="2AA022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Фактори понуде и тражње.</w:t>
            </w:r>
          </w:p>
          <w:p w14:paraId="5C62799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туристичко тржиште, туристичка тражња, туристичка понуда.</w:t>
            </w:r>
          </w:p>
        </w:tc>
      </w:tr>
      <w:tr w:rsidR="000E3BE8" w:rsidRPr="000E3BE8" w14:paraId="7BB12DDF"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797CB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Туристичке дестинације</w:t>
            </w:r>
          </w:p>
        </w:tc>
      </w:tr>
      <w:tr w:rsidR="000E3BE8" w:rsidRPr="000E3BE8" w14:paraId="5F5B6258"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39BE3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D434E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16FFA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0AFE1B5"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D8A3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туристичке дестинације;</w:t>
            </w:r>
          </w:p>
          <w:p w14:paraId="44FFCE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поделу туристиких дестинација према различитим критеријумима;</w:t>
            </w:r>
          </w:p>
          <w:p w14:paraId="24A782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туристичке ресурсе;</w:t>
            </w:r>
          </w:p>
          <w:p w14:paraId="493545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инфраструктуре и супраструктуре у туризму;</w:t>
            </w:r>
          </w:p>
          <w:p w14:paraId="1BB547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људских рессурса у туризму;</w:t>
            </w:r>
          </w:p>
          <w:p w14:paraId="14840E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туристичке атракције.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21B68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Туристичке дестинације</w:t>
            </w:r>
            <w:r w:rsidRPr="000E3BE8">
              <w:rPr>
                <w:rFonts w:ascii="Arial" w:eastAsia="Times New Roman" w:hAnsi="Arial" w:cs="Arial"/>
                <w:b/>
                <w:bCs/>
                <w:noProof w:val="0"/>
                <w:color w:val="000000"/>
                <w:sz w:val="22"/>
                <w:szCs w:val="22"/>
                <w:lang w:val="en-US"/>
              </w:rPr>
              <w:t>;</w:t>
            </w:r>
          </w:p>
          <w:p w14:paraId="0D6470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Туристички ресурси;</w:t>
            </w:r>
          </w:p>
          <w:p w14:paraId="614A0E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Туристичке атракције.</w:t>
            </w:r>
          </w:p>
          <w:p w14:paraId="71276DE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туристичке дестинације, туристички ресурси, туристичке атракције</w:t>
            </w:r>
          </w:p>
        </w:tc>
      </w:tr>
      <w:tr w:rsidR="000E3BE8" w:rsidRPr="000E3BE8" w14:paraId="32760BBB"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7285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Одрживи туризам</w:t>
            </w:r>
          </w:p>
        </w:tc>
      </w:tr>
      <w:tr w:rsidR="000E3BE8" w:rsidRPr="000E3BE8" w14:paraId="00EB2D1B"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ACC9F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0CC07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4AA6B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45AD79B"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2E0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концепт одрживог развоја;</w:t>
            </w:r>
          </w:p>
          <w:p w14:paraId="55402E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позитивне и негативне ефекте туризма;</w:t>
            </w:r>
          </w:p>
          <w:p w14:paraId="1A4388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индикаторе одрживости туризма.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D318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Концепт одрживог развоја;</w:t>
            </w:r>
          </w:p>
          <w:p w14:paraId="5C5804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Позитивни и негативни ефекти туризма;</w:t>
            </w:r>
          </w:p>
          <w:p w14:paraId="37B1D4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Индикатори одрживости туризма.</w:t>
            </w:r>
          </w:p>
          <w:p w14:paraId="3C304F3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одрживи развој, ефекти туризма, индикатори одрживости туризма</w:t>
            </w:r>
          </w:p>
        </w:tc>
      </w:tr>
      <w:tr w:rsidR="000E3BE8" w:rsidRPr="000E3BE8" w14:paraId="527F2CAA"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0E0FC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Рурални туризам</w:t>
            </w:r>
          </w:p>
        </w:tc>
      </w:tr>
      <w:tr w:rsidR="000E3BE8" w:rsidRPr="000E3BE8" w14:paraId="6394E141"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E14F8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5B492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60973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1D8B413"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926C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руралног туризма;</w:t>
            </w:r>
          </w:p>
          <w:p w14:paraId="494B0E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специфичности руралног туризма;</w:t>
            </w:r>
          </w:p>
          <w:p w14:paraId="5F8935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појмове рурални туризам, сеоски туризам и аграрни туризам;</w:t>
            </w:r>
          </w:p>
          <w:p w14:paraId="2DD281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смештајне капацитете у руралном туризму;</w:t>
            </w:r>
          </w:p>
          <w:p w14:paraId="7FCFC6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додатне услуге у руралном туризму;</w:t>
            </w:r>
          </w:p>
          <w:p w14:paraId="60EBEA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здраве хране за развој аграрног туризма</w:t>
            </w:r>
          </w:p>
          <w:p w14:paraId="559CB8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прехрамбене производе карактеристичне за аграрни туризам.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601A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Рурални туризам;</w:t>
            </w:r>
          </w:p>
          <w:p w14:paraId="19E03D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Смештајни капацитети у руралном туризму;</w:t>
            </w:r>
          </w:p>
          <w:p w14:paraId="4A9B78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Додатне услуге у руралном туризму.</w:t>
            </w:r>
          </w:p>
          <w:p w14:paraId="495876F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рурални туризам, сеоски туризам, аграрни туризам, смештајни капацитети, додатне услуге.</w:t>
            </w:r>
          </w:p>
        </w:tc>
      </w:tr>
    </w:tbl>
    <w:p w14:paraId="51812EA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63E73F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наставе, односно учења, планом рада и начинима оцењивања.</w:t>
      </w:r>
    </w:p>
    <w:p w14:paraId="3979A12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Реализација наставе</w:t>
      </w:r>
      <w:r w:rsidRPr="000E3BE8">
        <w:rPr>
          <w:rFonts w:ascii="Arial" w:eastAsia="Times New Roman" w:hAnsi="Arial" w:cs="Arial"/>
          <w:noProof w:val="0"/>
          <w:color w:val="000000"/>
          <w:sz w:val="22"/>
          <w:szCs w:val="22"/>
          <w:lang w:val="en-US"/>
        </w:rPr>
        <w:t>:</w:t>
      </w:r>
    </w:p>
    <w:p w14:paraId="0A290DF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теоријска настава</w:t>
      </w:r>
    </w:p>
    <w:p w14:paraId="640AB08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видео-презентацији.</w:t>
      </w:r>
    </w:p>
    <w:p w14:paraId="0922EA1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1B7A12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Географија, Ратарство и повртарство, Воћарство и виноградарство и Екологија и заштита животне средине.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514277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613ABB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25350B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садржаје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7EF7E1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069B6B0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13657F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7DB0AC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Основе туризма</w:t>
      </w:r>
    </w:p>
    <w:p w14:paraId="693A5E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10 часова теоријске наставе.</w:t>
      </w:r>
    </w:p>
    <w:p w14:paraId="7F50A98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Географије и Историје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Програм овог модула омогућава оспособљавање ученика за теоријским основе и принципе и организације туризма;</w:t>
      </w:r>
    </w:p>
    <w:p w14:paraId="5484CDC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Основе туризма:</w:t>
      </w:r>
    </w:p>
    <w:p w14:paraId="05D814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историјски развој туризма;</w:t>
      </w:r>
    </w:p>
    <w:p w14:paraId="4D843E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Дефинисање туризма;</w:t>
      </w:r>
    </w:p>
    <w:p w14:paraId="65677A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Друштвени значај и утицај туризма;</w:t>
      </w:r>
    </w:p>
    <w:p w14:paraId="4DC04B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Политички значај и утицај туризма;</w:t>
      </w:r>
    </w:p>
    <w:p w14:paraId="652451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Економски значај и утицај туризма.</w:t>
      </w:r>
    </w:p>
    <w:p w14:paraId="3D637F3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Облици, врсте и трендови туризма</w:t>
      </w:r>
    </w:p>
    <w:p w14:paraId="2D1434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10 часова теоријске наставе.</w:t>
      </w:r>
    </w:p>
    <w:p w14:paraId="7B41260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Географије и Историје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Програм овог модула омогућава оспособљавање ученика за теоријским основе и принципе и организације туризма;</w:t>
      </w:r>
    </w:p>
    <w:p w14:paraId="0D5D824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Облици, врсте и трендови туризма:</w:t>
      </w:r>
    </w:p>
    <w:p w14:paraId="575C01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Облици туризма;</w:t>
      </w:r>
    </w:p>
    <w:p w14:paraId="7FC413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туризма;</w:t>
      </w:r>
    </w:p>
    <w:p w14:paraId="2022A8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Фактори креирања трендова у туризму;</w:t>
      </w:r>
    </w:p>
    <w:p w14:paraId="6CAB2A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Нове форме туристичке индустрије.</w:t>
      </w:r>
    </w:p>
    <w:p w14:paraId="7D9CD5D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Туристичко тржиште</w:t>
      </w:r>
    </w:p>
    <w:p w14:paraId="04C59B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10 часова теоријске наставе.</w:t>
      </w:r>
    </w:p>
    <w:p w14:paraId="2BDA809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Географије, Ратарства и повртарства и Воћарства и виноградарства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Програм овог модула омогућава оспособљавање ученика за теоријским основе и принципе и организације туризма;</w:t>
      </w:r>
    </w:p>
    <w:p w14:paraId="788306A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Туристичко тржиште:</w:t>
      </w:r>
    </w:p>
    <w:p w14:paraId="55A315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карактеристике туристичког тржишта;</w:t>
      </w:r>
    </w:p>
    <w:p w14:paraId="6C7E96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карактеристике туристичке понуде;</w:t>
      </w:r>
    </w:p>
    <w:p w14:paraId="4F6CAC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карактеристике туристичке тражње;</w:t>
      </w:r>
    </w:p>
    <w:p w14:paraId="1723F11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Фактори понуде и тражње.</w:t>
      </w:r>
    </w:p>
    <w:p w14:paraId="58E4D9B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Туристичке дестинације</w:t>
      </w:r>
    </w:p>
    <w:p w14:paraId="5E8143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10 часова теоријске наставе.</w:t>
      </w:r>
    </w:p>
    <w:p w14:paraId="2017E4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Географије и Историје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Програм овог модула омогућава оспособљавање ученика за теоријским основе и принципе и организације туризма;</w:t>
      </w:r>
    </w:p>
    <w:p w14:paraId="4FA0BAF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Туристичке дестинације:</w:t>
      </w:r>
    </w:p>
    <w:p w14:paraId="6432A21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Туристичке дестинације</w:t>
      </w:r>
      <w:r w:rsidRPr="000E3BE8">
        <w:rPr>
          <w:rFonts w:ascii="Arial" w:eastAsia="Times New Roman" w:hAnsi="Arial" w:cs="Arial"/>
          <w:b/>
          <w:bCs/>
          <w:noProof w:val="0"/>
          <w:color w:val="000000"/>
          <w:sz w:val="22"/>
          <w:szCs w:val="22"/>
          <w:lang w:val="en-US"/>
        </w:rPr>
        <w:t>;</w:t>
      </w:r>
    </w:p>
    <w:p w14:paraId="058194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Туристички ресурси;</w:t>
      </w:r>
    </w:p>
    <w:p w14:paraId="57301F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Туристичке атракције;</w:t>
      </w:r>
    </w:p>
    <w:p w14:paraId="6C2A26F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Одрживи туризам</w:t>
      </w:r>
    </w:p>
    <w:p w14:paraId="2825D5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12 часова теоријске наставе.</w:t>
      </w:r>
    </w:p>
    <w:p w14:paraId="4E7AA99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 обради програма направити корелацију са предметима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Географије, Ратарства и повртарства, Воћарства и виноградарства и Екологије и заштите животне средине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Програм овог модула омогућава оспособљавање ученика за теоријским основама и принципима и организације рада у туризму;</w:t>
      </w:r>
    </w:p>
    <w:p w14:paraId="52C8052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Одрживи туризам:</w:t>
      </w:r>
    </w:p>
    <w:p w14:paraId="5E799A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Концепт одрживог развоја;</w:t>
      </w:r>
    </w:p>
    <w:p w14:paraId="7A2C06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Позитивни и негативни ефекти туризма</w:t>
      </w:r>
    </w:p>
    <w:p w14:paraId="0604CA9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Рурални туризам</w:t>
      </w:r>
    </w:p>
    <w:p w14:paraId="00DD85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12 часова теоријске наставе.</w:t>
      </w:r>
    </w:p>
    <w:p w14:paraId="4D60469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Географије, Ратарства и повртарства, Воћарства и виноградарства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Програм овог модула омогућава оспособљавање ученика за теоријским основама и принципима организације туризма;</w:t>
      </w:r>
    </w:p>
    <w:p w14:paraId="018067F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Рурални туризам:</w:t>
      </w:r>
    </w:p>
    <w:p w14:paraId="36216F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Рурални туризам;</w:t>
      </w:r>
    </w:p>
    <w:p w14:paraId="3BD1D6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Смештајни капацитети у руралном туризму;</w:t>
      </w:r>
    </w:p>
    <w:p w14:paraId="7C25EF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Додатне услуге у руралном туризму.</w:t>
      </w:r>
    </w:p>
    <w:p w14:paraId="56604D5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478319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B6FA3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54EDB11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3DAFC9D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1BDE70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3F9E32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32F79D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60557CF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w:t>
      </w:r>
    </w:p>
    <w:p w14:paraId="4AA91E93"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Задругарство</w:t>
      </w:r>
    </w:p>
    <w:p w14:paraId="5506C25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40"/>
        <w:gridCol w:w="2524"/>
        <w:gridCol w:w="943"/>
        <w:gridCol w:w="2627"/>
        <w:gridCol w:w="2250"/>
        <w:gridCol w:w="1244"/>
      </w:tblGrid>
      <w:tr w:rsidR="000E3BE8" w:rsidRPr="000E3BE8" w14:paraId="6CF03B67"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5B8F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A0DF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B132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50C81051"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3D45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967D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51CF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8FB4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1466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AA92A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B7A87FE"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6C7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или 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C025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6511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643E5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B777C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7BCD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66BFFC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6E561D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8C06E4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095342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местом и значајем пољопривреде у привредном систему и њеним специфичностима;</w:t>
      </w:r>
    </w:p>
    <w:p w14:paraId="5A2474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задругарством, задругама и њиховом значају за развој пољопривреде и села;</w:t>
      </w:r>
    </w:p>
    <w:p w14:paraId="439DA4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стањем пољопривредних ресурса и производне структуре;</w:t>
      </w:r>
    </w:p>
    <w:p w14:paraId="11CB52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потреби удруживања и његовом значају за развој пољопривреде;</w:t>
      </w:r>
    </w:p>
    <w:p w14:paraId="401EA3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Унапређивања знања у области подстицајних мера аграрне политике;</w:t>
      </w:r>
    </w:p>
    <w:p w14:paraId="726DD8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сопственим знањима и способностима и даљој професионалној орјентацији;</w:t>
      </w:r>
    </w:p>
    <w:p w14:paraId="7B2750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основе за континуирано учење;</w:t>
      </w:r>
    </w:p>
    <w:p w14:paraId="2E41F0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одговорног односа према очувању природних ресурса и еколошке равнотеже.</w:t>
      </w:r>
    </w:p>
    <w:p w14:paraId="32B2335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79682F9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89"/>
        <w:gridCol w:w="7693"/>
        <w:gridCol w:w="753"/>
        <w:gridCol w:w="753"/>
        <w:gridCol w:w="933"/>
        <w:gridCol w:w="507"/>
      </w:tblGrid>
      <w:tr w:rsidR="000E3BE8" w:rsidRPr="000E3BE8" w14:paraId="13B91500" w14:textId="77777777" w:rsidTr="009627C4">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F7EE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8996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5750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48C7DFE" w14:textId="77777777" w:rsidTr="009627C4">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675F3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BBAB8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AF19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5FFE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C5AA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1A21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3229E7E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CA2D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34D2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Субјекти организовања пољопривредно прехрамбене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81EA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1FFC9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2923A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49F43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F838AF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B326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E04B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Задругарство и задругар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CEF9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3DFBA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EAF31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7C2AD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E791A7F"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77D7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90C1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Пољопривредне задруге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4DAF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52E1A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A670F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48BCA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111067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FA41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BCCE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Подстицајне мере аграрне политике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55F4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965E7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B3BC6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4E75F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9F16CCC"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3296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D38C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Ученички пројект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C13B0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0153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EF3F4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5B9F0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7DE794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649"/>
        <w:gridCol w:w="5979"/>
      </w:tblGrid>
      <w:tr w:rsidR="000E3BE8" w:rsidRPr="000E3BE8" w14:paraId="496C2B67"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4BA7A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Субјекти организовања пољопривредно прехрамбене производње</w:t>
            </w:r>
          </w:p>
        </w:tc>
      </w:tr>
      <w:tr w:rsidR="000E3BE8" w:rsidRPr="000E3BE8" w14:paraId="7845CF44"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C9F7E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038C2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8F15D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996D26A"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2D4E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пољопривредно-прехрамбене производње у привредном систему;</w:t>
            </w:r>
          </w:p>
          <w:p w14:paraId="4A3111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пољопривредне ресурсе;</w:t>
            </w:r>
          </w:p>
          <w:p w14:paraId="577B36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субјекте организовања пољопривредно-</w:t>
            </w:r>
            <w:r w:rsidRPr="000E3BE8">
              <w:rPr>
                <w:rFonts w:ascii="Arial" w:eastAsia="Times New Roman" w:hAnsi="Arial" w:cs="Arial"/>
                <w:noProof w:val="0"/>
                <w:color w:val="000000"/>
                <w:sz w:val="22"/>
                <w:szCs w:val="22"/>
                <w:lang w:val="en-US"/>
              </w:rPr>
              <w:lastRenderedPageBreak/>
              <w:t>прехрамбене производње;</w:t>
            </w:r>
          </w:p>
          <w:p w14:paraId="2CF8C5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основне карактеристике субјеката пољопривредно-прехрамбене производње;</w:t>
            </w:r>
          </w:p>
          <w:p w14:paraId="5EC721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разуме логичке везе у производно-прехрамбеном ланцу.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63DC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Значај пољопривредно-прехрамбене производње у привредном систему;</w:t>
            </w:r>
          </w:p>
          <w:p w14:paraId="4A05DE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Пољопривредни ресурси;</w:t>
            </w:r>
          </w:p>
          <w:p w14:paraId="5E29CE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Субјекти организовања пољопривредно-прехрамбене производње (газдинство, задруга, предузеће, занатска </w:t>
            </w:r>
            <w:r w:rsidRPr="000E3BE8">
              <w:rPr>
                <w:rFonts w:ascii="Arial" w:eastAsia="Times New Roman" w:hAnsi="Arial" w:cs="Arial"/>
                <w:noProof w:val="0"/>
                <w:color w:val="000000"/>
                <w:sz w:val="22"/>
                <w:szCs w:val="22"/>
                <w:lang w:val="en-US"/>
              </w:rPr>
              <w:lastRenderedPageBreak/>
              <w:t>радња...).</w:t>
            </w:r>
          </w:p>
          <w:p w14:paraId="04D8508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пољопривредно-прехрамбена производња, пољопривредни ресурси, субјекти организовања.</w:t>
            </w:r>
          </w:p>
        </w:tc>
      </w:tr>
      <w:tr w:rsidR="000E3BE8" w:rsidRPr="000E3BE8" w14:paraId="3996573F"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13184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Задругарство и задругар</w:t>
            </w:r>
          </w:p>
        </w:tc>
      </w:tr>
      <w:tr w:rsidR="000E3BE8" w:rsidRPr="000E3BE8" w14:paraId="57DA56C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9DD95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DA897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CBFDF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BFFE7E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3FE1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историјски развој и значај задругарства;</w:t>
            </w:r>
          </w:p>
          <w:p w14:paraId="23C11A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карактеристике задружних организација;</w:t>
            </w:r>
          </w:p>
          <w:p w14:paraId="4227BE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удруживања у задруге;</w:t>
            </w:r>
          </w:p>
          <w:p w14:paraId="09B0D7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задруге и задругара;</w:t>
            </w:r>
          </w:p>
          <w:p w14:paraId="603D7B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задружне вредности и принципе;</w:t>
            </w:r>
          </w:p>
          <w:p w14:paraId="31BD76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успешних задруга и задругара;</w:t>
            </w:r>
          </w:p>
          <w:p w14:paraId="4C6E8B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какав профил и карактеристике треба да има успешан задругар и успешна задруга и то аргументује примерима из праксе;</w:t>
            </w:r>
          </w:p>
          <w:p w14:paraId="47E9CE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мотиве који покрећу задружне активности и то аргументује примерима из праксе.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AF04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развој и значај задругарства;</w:t>
            </w:r>
          </w:p>
          <w:p w14:paraId="285842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Профил и карактеристике успешног задругара;</w:t>
            </w:r>
          </w:p>
          <w:p w14:paraId="5CFB35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Мотиви задругара;</w:t>
            </w:r>
          </w:p>
          <w:p w14:paraId="2C2E77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Задружне вредности и принципи;</w:t>
            </w:r>
          </w:p>
          <w:p w14:paraId="0DB041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Задружне организације;</w:t>
            </w:r>
          </w:p>
          <w:p w14:paraId="3DD7D3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Задружни савез.</w:t>
            </w:r>
          </w:p>
          <w:p w14:paraId="1BE219A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задругарство, задружне вредности, принципи, организације, савез.</w:t>
            </w:r>
          </w:p>
        </w:tc>
      </w:tr>
      <w:tr w:rsidR="000E3BE8" w:rsidRPr="000E3BE8" w14:paraId="760E663D"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704B8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Пољопривредне задруге</w:t>
            </w:r>
          </w:p>
        </w:tc>
      </w:tr>
      <w:tr w:rsidR="000E3BE8" w:rsidRPr="000E3BE8" w14:paraId="293B3F80"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75171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4039A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4F109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D3D4EDF"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FFED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увиђа улогу и значај задружног савеза;</w:t>
            </w:r>
          </w:p>
          <w:p w14:paraId="554796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привредни значај задругарства;</w:t>
            </w:r>
          </w:p>
          <w:p w14:paraId="36668E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оснивања пољопривредне задруге;</w:t>
            </w:r>
          </w:p>
          <w:p w14:paraId="1762E2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стицања звања задругара;</w:t>
            </w:r>
          </w:p>
          <w:p w14:paraId="478BD7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органе задруге;</w:t>
            </w:r>
          </w:p>
          <w:p w14:paraId="5AD44C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услове за пуноважно одлучивање органа задруге;</w:t>
            </w:r>
          </w:p>
          <w:p w14:paraId="1D9478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пословање задруге;</w:t>
            </w:r>
          </w:p>
          <w:p w14:paraId="63D4EB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разуме улогу и значај фондова задруге;</w:t>
            </w:r>
          </w:p>
          <w:p w14:paraId="7A5436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расподелу добити и покриће губитака</w:t>
            </w:r>
          </w:p>
          <w:p w14:paraId="0BB30F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законску регулативу приликом задружног деловања;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777B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Задружни савез.</w:t>
            </w:r>
          </w:p>
          <w:p w14:paraId="55D431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Место и улога пољопривредног задругарства у привреди;</w:t>
            </w:r>
          </w:p>
          <w:p w14:paraId="488EE0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Оснивање пољопривредне задруге;</w:t>
            </w:r>
          </w:p>
          <w:p w14:paraId="2C3ADE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задругом;</w:t>
            </w:r>
          </w:p>
          <w:p w14:paraId="697067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задруге;</w:t>
            </w:r>
          </w:p>
          <w:p w14:paraId="184826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Имовина и пословање задруге;</w:t>
            </w:r>
          </w:p>
          <w:p w14:paraId="22F17E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Фондови задруге;</w:t>
            </w:r>
          </w:p>
          <w:p w14:paraId="2591FF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Расподела добити и покриће губитака;</w:t>
            </w:r>
          </w:p>
          <w:p w14:paraId="6D06CE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Закон о задругама.</w:t>
            </w:r>
          </w:p>
          <w:p w14:paraId="39354FA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задружни савез, оснивање, управљање задругом, имовина, пословање, расподела добити, закон.</w:t>
            </w:r>
          </w:p>
        </w:tc>
      </w:tr>
      <w:tr w:rsidR="000E3BE8" w:rsidRPr="000E3BE8" w14:paraId="751F7418"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07AA5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Подстицајне мере аграрне политике</w:t>
            </w:r>
          </w:p>
        </w:tc>
      </w:tr>
      <w:tr w:rsidR="000E3BE8" w:rsidRPr="000E3BE8" w14:paraId="12FA827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B5B36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FB06B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25960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A7EBE56"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6BA7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циљеве аграрне политике;</w:t>
            </w:r>
          </w:p>
          <w:p w14:paraId="5005FA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врсте подстицаја аграрне политике;</w:t>
            </w:r>
          </w:p>
          <w:p w14:paraId="1062E7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за остваривање права на подстицаје;</w:t>
            </w:r>
          </w:p>
          <w:p w14:paraId="3D5EB7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директних плаћања;</w:t>
            </w:r>
          </w:p>
          <w:p w14:paraId="75B3B4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подстицаја за пољопривредну производњу;</w:t>
            </w:r>
          </w:p>
          <w:p w14:paraId="0A2143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подстицаја за мере руралног развоја;</w:t>
            </w:r>
          </w:p>
          <w:p w14:paraId="3928A3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посебне подстицаје.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25AE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Аграрна политика;</w:t>
            </w:r>
          </w:p>
          <w:p w14:paraId="2B9281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Врсте и коришћење подстицаја;</w:t>
            </w:r>
          </w:p>
          <w:p w14:paraId="2E803E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Остваривање права на подстицаје;</w:t>
            </w:r>
          </w:p>
          <w:p w14:paraId="08F198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Подстицаји за пољопривредну производњу;</w:t>
            </w:r>
          </w:p>
          <w:p w14:paraId="37694B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Подстицаји за мере руралног развоја;</w:t>
            </w:r>
          </w:p>
          <w:p w14:paraId="5D78A4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Посебни подстицаји.</w:t>
            </w:r>
          </w:p>
          <w:p w14:paraId="7859076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аграграрна политика, подстицаји, права на подстицаје.</w:t>
            </w:r>
          </w:p>
        </w:tc>
      </w:tr>
      <w:tr w:rsidR="000E3BE8" w:rsidRPr="000E3BE8" w14:paraId="52DA00FF" w14:textId="77777777" w:rsidTr="009627C4">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58A5B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Ученички пројект</w:t>
            </w:r>
          </w:p>
        </w:tc>
      </w:tr>
      <w:tr w:rsidR="000E3BE8" w:rsidRPr="000E3BE8" w14:paraId="0E7B8820"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65143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0C5A3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1F3D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4F10278" w14:textId="77777777" w:rsidTr="009627C4">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21E8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документацију за оснивање задруге;</w:t>
            </w:r>
          </w:p>
          <w:p w14:paraId="13EADF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 производње (SWOT анализа, производни план);</w:t>
            </w:r>
          </w:p>
          <w:p w14:paraId="34844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подстицајне мере аграрне полтике у биљној производњи;</w:t>
            </w:r>
          </w:p>
          <w:p w14:paraId="525FF3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подстицајне мере аграрне политике у сточарству;</w:t>
            </w:r>
          </w:p>
          <w:p w14:paraId="460FF3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одређује задатак пројекта;</w:t>
            </w:r>
          </w:p>
          <w:p w14:paraId="6CEBC0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истражује на задату тему;</w:t>
            </w:r>
          </w:p>
          <w:p w14:paraId="2B323D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прикупљње податаке;</w:t>
            </w:r>
          </w:p>
          <w:p w14:paraId="416204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прикупљене податке у реализацији пројекта;</w:t>
            </w:r>
          </w:p>
          <w:p w14:paraId="6863AB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 пројекат циљној групи;</w:t>
            </w:r>
          </w:p>
          <w:p w14:paraId="52AB98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0EB8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Кроз семинарске радове и пројектне задатке реализује следеће садржаје:</w:t>
            </w:r>
          </w:p>
          <w:p w14:paraId="7BD5DC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Оснивање задруге;</w:t>
            </w:r>
          </w:p>
          <w:p w14:paraId="567751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задругом;</w:t>
            </w:r>
          </w:p>
          <w:p w14:paraId="3A8C71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производње (SWOT анализа, производни план);</w:t>
            </w:r>
          </w:p>
          <w:p w14:paraId="38F338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Имовина и пословање задруге;</w:t>
            </w:r>
          </w:p>
          <w:p w14:paraId="65CE10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Фондови, расподела добити и покриће губитака;</w:t>
            </w:r>
          </w:p>
          <w:p w14:paraId="2D60D7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полтике у биљној производњи;</w:t>
            </w:r>
          </w:p>
          <w:p w14:paraId="773013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политике у сточарству.</w:t>
            </w:r>
          </w:p>
          <w:p w14:paraId="0A74FBE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аграграрна политика, подстицаји, права на подстицаје</w:t>
            </w:r>
          </w:p>
        </w:tc>
      </w:tr>
    </w:tbl>
    <w:p w14:paraId="6CF893D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174CFF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w:t>
      </w:r>
      <w:r w:rsidRPr="000E3BE8">
        <w:rPr>
          <w:rFonts w:ascii="Arial" w:eastAsia="Times New Roman" w:hAnsi="Arial" w:cs="Arial"/>
          <w:noProof w:val="0"/>
          <w:color w:val="000000"/>
          <w:sz w:val="22"/>
          <w:szCs w:val="22"/>
          <w:lang w:val="en-US"/>
        </w:rPr>
        <w:t>или </w:t>
      </w: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p w14:paraId="7FED85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вежбама када се одељење дели на групе. На првим часовима дискутовати са ученицима, колико су они упознати са пољопривредним задругама и мерама аграрне политике.</w:t>
      </w:r>
    </w:p>
    <w:p w14:paraId="562D1C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вежбе.</w:t>
      </w:r>
    </w:p>
    <w:p w14:paraId="1BAF1DF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видео-презентацији.</w:t>
      </w:r>
    </w:p>
    <w:p w14:paraId="281DFE7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се реализују у кабинету и на терену (посета пољопривредној задрузи или ученичкој задрузи).</w:t>
      </w:r>
    </w:p>
    <w:p w14:paraId="21B75A9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w:t>
      </w:r>
    </w:p>
    <w:p w14:paraId="121A4F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Препоручене садржаје ученик савладава на једноставним примерима уз помоћ наставника;</w:t>
      </w:r>
    </w:p>
    <w:p w14:paraId="167757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Упознати ученике са појмовима задруге и задругара;</w:t>
      </w:r>
    </w:p>
    <w:p w14:paraId="7B6312D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Упознати ученике са задружним вредностима и принципима;</w:t>
      </w:r>
    </w:p>
    <w:p w14:paraId="22D6E5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Дати пример успешног задругара и/или позвати на час госта – директора задруге или угледног задругара који би говорио ученицима о својим искуствима;</w:t>
      </w:r>
    </w:p>
    <w:p w14:paraId="293025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Дати пример успешне задруге;</w:t>
      </w:r>
    </w:p>
    <w:p w14:paraId="3721B8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 конкретном примеру објаснити поступак оснивања задруге и приказати све потребне документе и обрасце;</w:t>
      </w:r>
    </w:p>
    <w:p w14:paraId="23AB68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Посетити успешну пољопривредну задругу и разговарати са задругарима;</w:t>
      </w:r>
    </w:p>
    <w:p w14:paraId="01CE71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Упознати ученике са подстицајним мерама аграрне политике;</w:t>
      </w:r>
    </w:p>
    <w:p w14:paraId="67F189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Дати пример ефеката примене подстицајних мера;</w:t>
      </w:r>
    </w:p>
    <w:p w14:paraId="38363D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Попунити образац захтева за одобравање права на подстицаје.</w:t>
      </w:r>
    </w:p>
    <w:p w14:paraId="13E0CF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Користити видео материјал, проспекте;</w:t>
      </w:r>
    </w:p>
    <w:p w14:paraId="3294AA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Организовати посету задрузи где ће ученици окупљени око једне теме прикупити потребне информације по упутству наставника;</w:t>
      </w:r>
    </w:p>
    <w:p w14:paraId="0C5666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Ученик је обавезан да у току наставе редовно формира радну свеску;</w:t>
      </w:r>
    </w:p>
    <w:p w14:paraId="69B75DD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Ученици се дела на групе окупљене око једне теме за пројектни задатаку којима остају до израде пројектног задатка;</w:t>
      </w:r>
    </w:p>
    <w:p w14:paraId="3A9840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 поступку израде презентације користити сва расположива средства за визуализацију а посебно презентацију у powerpoint-у.</w:t>
      </w:r>
    </w:p>
    <w:p w14:paraId="7DE2B8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модулима:</w:t>
      </w:r>
    </w:p>
    <w:p w14:paraId="7DDAF1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Субјекти организовања пољопривредно прехрамбене производње (8 часова)</w:t>
      </w:r>
    </w:p>
    <w:p w14:paraId="5362D44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Задругарство и задругар (10 часова)</w:t>
      </w:r>
    </w:p>
    <w:p w14:paraId="1175FF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Пољопривредне задруге (14 часова)</w:t>
      </w:r>
    </w:p>
    <w:p w14:paraId="76E555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политике (8 часова)</w:t>
      </w:r>
    </w:p>
    <w:p w14:paraId="570E847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Ученички пројект (</w:t>
      </w:r>
      <w:r w:rsidRPr="000E3BE8">
        <w:rPr>
          <w:rFonts w:ascii="Arial" w:eastAsia="Times New Roman" w:hAnsi="Arial" w:cs="Arial"/>
          <w:b/>
          <w:bCs/>
          <w:noProof w:val="0"/>
          <w:color w:val="000000"/>
          <w:sz w:val="22"/>
          <w:szCs w:val="22"/>
          <w:lang w:val="en-US"/>
        </w:rPr>
        <w:t>24 часа – вежби</w:t>
      </w:r>
      <w:r w:rsidRPr="000E3BE8">
        <w:rPr>
          <w:rFonts w:ascii="Arial" w:eastAsia="Times New Roman" w:hAnsi="Arial" w:cs="Arial"/>
          <w:noProof w:val="0"/>
          <w:color w:val="000000"/>
          <w:sz w:val="22"/>
          <w:szCs w:val="22"/>
          <w:lang w:val="en-US"/>
        </w:rPr>
        <w:t>)</w:t>
      </w:r>
    </w:p>
    <w:p w14:paraId="62FBB4A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пројектне активности:</w:t>
      </w:r>
      <w:r w:rsidRPr="000E3BE8">
        <w:rPr>
          <w:rFonts w:ascii="Arial" w:eastAsia="Times New Roman" w:hAnsi="Arial" w:cs="Arial"/>
          <w:noProof w:val="0"/>
          <w:color w:val="000000"/>
          <w:sz w:val="22"/>
          <w:szCs w:val="22"/>
          <w:lang w:val="en-US"/>
        </w:rPr>
        <w:t>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14:paraId="6D4E16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ученицима све фазе израде пројекта појединачно:</w:t>
      </w:r>
    </w:p>
    <w:p w14:paraId="67CAAF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задатка пројекта,</w:t>
      </w:r>
    </w:p>
    <w:p w14:paraId="65CB95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на задату тему,</w:t>
      </w:r>
    </w:p>
    <w:p w14:paraId="4E3F96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података,</w:t>
      </w:r>
    </w:p>
    <w:p w14:paraId="786EEE4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на пројекту,</w:t>
      </w:r>
    </w:p>
    <w:p w14:paraId="52B779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пројекта циљној групи,</w:t>
      </w:r>
    </w:p>
    <w:p w14:paraId="63C591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p w14:paraId="2D7C74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пројектних задатака:</w:t>
      </w:r>
    </w:p>
    <w:p w14:paraId="1A9FD3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Оснивање задруге;</w:t>
      </w:r>
    </w:p>
    <w:p w14:paraId="008F9E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задругом;</w:t>
      </w:r>
    </w:p>
    <w:p w14:paraId="20C441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производње (SWOT анализа, производни план);</w:t>
      </w:r>
    </w:p>
    <w:p w14:paraId="240637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Имовина и пословање задруге;</w:t>
      </w:r>
    </w:p>
    <w:p w14:paraId="1D9631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Фондови, расподела добити и покриће губитака;</w:t>
      </w:r>
    </w:p>
    <w:p w14:paraId="25EE70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полтике у биљној производњи;</w:t>
      </w:r>
    </w:p>
    <w:p w14:paraId="475A6F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политике у сточарству.</w:t>
      </w:r>
    </w:p>
    <w:p w14:paraId="7374686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53D683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67863D5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23EB32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10FC5B4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3C47387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134D2B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129D09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2D7CEB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2C6B5E10"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Климатске промене у пољопривреди</w:t>
      </w:r>
    </w:p>
    <w:p w14:paraId="2E04677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40"/>
        <w:gridCol w:w="2524"/>
        <w:gridCol w:w="943"/>
        <w:gridCol w:w="2627"/>
        <w:gridCol w:w="2250"/>
        <w:gridCol w:w="1244"/>
      </w:tblGrid>
      <w:tr w:rsidR="000E3BE8" w:rsidRPr="000E3BE8" w14:paraId="46488DC4"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0186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8795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7A34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88EFEE7"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73644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D9F9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441A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BE68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BC0A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F686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DCF5A6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D5A3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или 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EC9A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F194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DD895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EBBD4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CA31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56CB33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4C723E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55C951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275596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климатским променама;</w:t>
      </w:r>
    </w:p>
    <w:p w14:paraId="196C13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утицајем климатских промена на земљиште;</w:t>
      </w:r>
    </w:p>
    <w:p w14:paraId="6239B31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Упознавање са утицајем климатских промена на гајене биљке и домаће животиње;</w:t>
      </w:r>
    </w:p>
    <w:p w14:paraId="5A9894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коришћење метеоролошких података метеоролошких станица;</w:t>
      </w:r>
    </w:p>
    <w:p w14:paraId="2A9845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адаптивних мера у односу на климатске промене у биљној и сточарској производњи.</w:t>
      </w:r>
    </w:p>
    <w:p w14:paraId="2EA6F5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5616FD9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95"/>
        <w:gridCol w:w="6871"/>
        <w:gridCol w:w="911"/>
        <w:gridCol w:w="911"/>
        <w:gridCol w:w="1128"/>
        <w:gridCol w:w="612"/>
      </w:tblGrid>
      <w:tr w:rsidR="000E3BE8" w:rsidRPr="000E3BE8" w14:paraId="54DE80FE"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0BFE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F2A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70CF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46BCF2DC"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07698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67AD3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6DF7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C334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BC94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8970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787E6A9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BDAA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40F7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Климатологија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5F63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6EDF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83B7A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299D2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6BD9AF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CCB8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C206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Утицај климатских промена на биљни свет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8D28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6880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0E6F7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D65D1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57FF32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EFA3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6A77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Утицај климатских промена на домаће животиње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75BA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8E97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60E7C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A7E81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189F0FF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74"/>
        <w:gridCol w:w="8054"/>
      </w:tblGrid>
      <w:tr w:rsidR="000E3BE8" w:rsidRPr="000E3BE8" w14:paraId="6D59217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34E59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Климатологија</w:t>
            </w:r>
          </w:p>
        </w:tc>
      </w:tr>
      <w:tr w:rsidR="000E3BE8" w:rsidRPr="000E3BE8" w14:paraId="22446CD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6520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36601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63E49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B3077E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111A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компоненте климатског система;</w:t>
            </w:r>
          </w:p>
          <w:p w14:paraId="49240E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међусобну повезаност компоненти климатског система;</w:t>
            </w:r>
          </w:p>
          <w:p w14:paraId="074091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карактеристике временских и климатских услова на локацији у окружењу;</w:t>
            </w:r>
          </w:p>
          <w:p w14:paraId="532B89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различите екстремне временске догађаје које се јављају у Србији;</w:t>
            </w:r>
          </w:p>
          <w:p w14:paraId="4854CF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глобалног загревања;</w:t>
            </w:r>
          </w:p>
          <w:p w14:paraId="78B406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адаптације на климатске промене;</w:t>
            </w:r>
          </w:p>
          <w:p w14:paraId="2D5AA9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митигацију;</w:t>
            </w:r>
          </w:p>
          <w:p w14:paraId="0A2FEF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просторну и временску променљивост временских и климатских услова за локацију;</w:t>
            </w:r>
          </w:p>
          <w:p w14:paraId="6C11D0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мерних метеоролошких станица.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7673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систем, клима и време;</w:t>
            </w:r>
          </w:p>
          <w:p w14:paraId="152B07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Топлотни услови, влажност ваздуха, појаве у атмосфери;</w:t>
            </w:r>
          </w:p>
          <w:p w14:paraId="2EC451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Екстремни временски догађаји;</w:t>
            </w:r>
          </w:p>
          <w:p w14:paraId="3C773F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Метеоролошка осматрања и климатске анализе;</w:t>
            </w:r>
          </w:p>
          <w:p w14:paraId="45DBD8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Прогноза времена и климатске пројекције;</w:t>
            </w:r>
          </w:p>
          <w:p w14:paraId="1E0CFD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Глобално загревање;</w:t>
            </w:r>
          </w:p>
          <w:p w14:paraId="73581D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и митација.</w:t>
            </w:r>
          </w:p>
          <w:p w14:paraId="167945A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Кључне речи/појмови</w:t>
            </w:r>
            <w:r w:rsidRPr="000E3BE8">
              <w:rPr>
                <w:rFonts w:ascii="Arial" w:eastAsia="Times New Roman" w:hAnsi="Arial" w:cs="Arial"/>
                <w:noProof w:val="0"/>
                <w:color w:val="000000"/>
                <w:sz w:val="22"/>
                <w:szCs w:val="22"/>
                <w:lang w:val="en-US"/>
              </w:rPr>
              <w:t>: клима, климатски системи, климатски чиниоци, топлотни услови, средња дневна/недељна/месечна/годишња температура ваздуха, влажност ваздуха, екстремни временски услови, метеоролошка осматрања, климатске анализе, глобално загревање, адаптација (прилагођавање), митигација (ублажавање утицаја).</w:t>
            </w:r>
          </w:p>
          <w:p w14:paraId="457122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041BF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Процена ризика и планирање мера адаптације;</w:t>
            </w:r>
          </w:p>
          <w:p w14:paraId="1556DC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(прилагођавање) на климатске промене;</w:t>
            </w:r>
          </w:p>
          <w:p w14:paraId="404892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Митигација (ублажавање) климатских промена.</w:t>
            </w:r>
          </w:p>
        </w:tc>
      </w:tr>
      <w:tr w:rsidR="000E3BE8" w:rsidRPr="000E3BE8" w14:paraId="34AC9306"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75A0F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Утицај климатских промена на биљни свет</w:t>
            </w:r>
          </w:p>
        </w:tc>
      </w:tr>
      <w:tr w:rsidR="000E3BE8" w:rsidRPr="000E3BE8" w14:paraId="1568C22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91139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7AA3D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18BF1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23CC53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EE48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одговарајући тест-</w:t>
            </w:r>
            <w:r w:rsidRPr="000E3BE8">
              <w:rPr>
                <w:rFonts w:ascii="Arial" w:eastAsia="Times New Roman" w:hAnsi="Arial" w:cs="Arial"/>
                <w:noProof w:val="0"/>
                <w:color w:val="000000"/>
                <w:sz w:val="22"/>
                <w:szCs w:val="22"/>
                <w:lang w:val="en-US"/>
              </w:rPr>
              <w:lastRenderedPageBreak/>
              <w:t>програм;</w:t>
            </w:r>
          </w:p>
          <w:p w14:paraId="46550F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утицају климатских промена на земљиште;</w:t>
            </w:r>
          </w:p>
          <w:p w14:paraId="484E7F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термин деградација земљишта као последицу утицаја климатских промена;</w:t>
            </w:r>
          </w:p>
          <w:p w14:paraId="0689D8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одређивањања потреба биљака за водом;</w:t>
            </w:r>
          </w:p>
          <w:p w14:paraId="714772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режиме и начине заливања;</w:t>
            </w:r>
          </w:p>
          <w:p w14:paraId="5D0CCB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водне ресурсе;</w:t>
            </w:r>
          </w:p>
          <w:p w14:paraId="4EDBD5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могућности прилагођавања и ублажавања негативних утицаја климатских промена на водне ресурсе;</w:t>
            </w:r>
          </w:p>
          <w:p w14:paraId="62A0C3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важност климатских чинилаца у биљној производњи;</w:t>
            </w:r>
          </w:p>
          <w:p w14:paraId="4C84A9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биљну производњу;</w:t>
            </w:r>
          </w:p>
          <w:p w14:paraId="185445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рејонизације у биљној производњи;</w:t>
            </w:r>
          </w:p>
          <w:p w14:paraId="7406E3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адаптивне мере у циљу смањења последица изазваних еколошким факторима;</w:t>
            </w:r>
          </w:p>
          <w:p w14:paraId="475C16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ширење биљних болести и штеточина као последицу климатских промена;</w:t>
            </w:r>
          </w:p>
          <w:p w14:paraId="32D890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у циљу смањења последица деградације земљишта;</w:t>
            </w:r>
          </w:p>
          <w:p w14:paraId="39381A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прорачуна норме заливања и норме наводњавања;</w:t>
            </w:r>
          </w:p>
          <w:p w14:paraId="385528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системе за наводњавање;</w:t>
            </w:r>
          </w:p>
          <w:p w14:paraId="35F14A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прилагођавања и ублажавања негативних утицаја климатских промена на водне ресурсе у пољопривреди;</w:t>
            </w:r>
          </w:p>
          <w:p w14:paraId="04B12E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у циљу смањења последица изазваних еколошким факторима;</w:t>
            </w:r>
          </w:p>
          <w:p w14:paraId="1C56B2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пестициде у складу са новим условима климатских промена.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1074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Утицај климатских промена на земљиште – Деградација земљишта;</w:t>
            </w:r>
          </w:p>
          <w:p w14:paraId="2345D5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Одређивање потреба биљака за водом, режими и методе наводњавања;</w:t>
            </w:r>
          </w:p>
          <w:p w14:paraId="491A03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ратарску и повртарску производњу;</w:t>
            </w:r>
          </w:p>
          <w:p w14:paraId="060623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гајење ратарских биљака;</w:t>
            </w:r>
          </w:p>
          <w:p w14:paraId="3494FC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гајење поврћа на отвореном пољу;</w:t>
            </w:r>
          </w:p>
          <w:p w14:paraId="52B5C5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у воћарству и виноградарству.</w:t>
            </w:r>
          </w:p>
          <w:p w14:paraId="225C80E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Кључне речи /појмови: </w:t>
            </w:r>
            <w:r w:rsidRPr="000E3BE8">
              <w:rPr>
                <w:rFonts w:ascii="Arial" w:eastAsia="Times New Roman" w:hAnsi="Arial" w:cs="Arial"/>
                <w:noProof w:val="0"/>
                <w:color w:val="000000"/>
                <w:sz w:val="22"/>
                <w:szCs w:val="22"/>
                <w:lang w:val="en-US"/>
              </w:rPr>
              <w:t>климатске промене, адаптација на климатске промене, земљиште, деградација земљишта, индекс аридности, дезертификација земљишта, ерозије, евапотранспирација, наводњавање, бујице, поплава, ратарске, повртарске и воћарске биљне врсте, винова лоза, ливаде и пашњаци.</w:t>
            </w:r>
          </w:p>
          <w:p w14:paraId="51CA5C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5B5E10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мере у циљу смањења последица деградације земљишта;</w:t>
            </w:r>
          </w:p>
          <w:p w14:paraId="42A920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Прорачуна норме заливања и норме наводњавања;</w:t>
            </w:r>
          </w:p>
          <w:p w14:paraId="6D4FE4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система за наводњавање;</w:t>
            </w:r>
          </w:p>
          <w:p w14:paraId="2CF735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прилагођавања и ублажавања негативних утицаја климатских промена на водне ресурсе у пољопривреди;</w:t>
            </w:r>
          </w:p>
          <w:p w14:paraId="22CFE2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мера у циљу смањења последица изазваних еколошким факторима;</w:t>
            </w:r>
          </w:p>
          <w:p w14:paraId="1C2BAA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Употреба пестицида у складу са новим условима климатских промена.</w:t>
            </w:r>
          </w:p>
        </w:tc>
      </w:tr>
      <w:tr w:rsidR="000E3BE8" w:rsidRPr="000E3BE8" w14:paraId="7BE3436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669EB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Утицај климатских промена на домаће животиње</w:t>
            </w:r>
          </w:p>
        </w:tc>
      </w:tr>
      <w:tr w:rsidR="000E3BE8" w:rsidRPr="000E3BE8" w14:paraId="37FE9A0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9E4C8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ИСХОДИ</w:t>
            </w:r>
          </w:p>
          <w:p w14:paraId="4BEA5A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A6F47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D7B482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68F6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директни утицај климатских промена на домаће животиње по врстама;</w:t>
            </w:r>
          </w:p>
          <w:p w14:paraId="7ED50A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индиректни утицај климатских промена на домаће животиње по врстама;</w:t>
            </w:r>
          </w:p>
          <w:p w14:paraId="4E0989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ниво топлотног стреса као последицу климатских промена;</w:t>
            </w:r>
          </w:p>
          <w:p w14:paraId="5EF50C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механизме физолошког одговора домаћих животиња на топлотни стрес;</w:t>
            </w:r>
          </w:p>
          <w:p w14:paraId="79FF57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технолошке поступке којима се повећава отпорност одрживост сточарске производње у измењеним климатским условима;</w:t>
            </w:r>
          </w:p>
          <w:p w14:paraId="53D113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болести домаћих животиња које се јављају као последица ширења ареала преносиоца као последица климатских промена;</w:t>
            </w:r>
          </w:p>
          <w:p w14:paraId="16F368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измењених климатских промена на узрочнике болести: вируси, бактерије, гљивице и паразити;</w:t>
            </w:r>
          </w:p>
          <w:p w14:paraId="1305EC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измењених климатских промена на инфективне болести и зоонозе.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53D1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сточарску производњу;</w:t>
            </w:r>
          </w:p>
          <w:p w14:paraId="5BA296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сточарске производње климатским променама, мерема адаптације и митације;</w:t>
            </w:r>
          </w:p>
          <w:p w14:paraId="07821C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болести домаћих животиња чијем ширењу доприносе климатске промене.</w:t>
            </w:r>
          </w:p>
          <w:p w14:paraId="2598157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Кључне речи/појмови: </w:t>
            </w:r>
            <w:r w:rsidRPr="000E3BE8">
              <w:rPr>
                <w:rFonts w:ascii="Arial" w:eastAsia="Times New Roman" w:hAnsi="Arial" w:cs="Arial"/>
                <w:noProof w:val="0"/>
                <w:color w:val="000000"/>
                <w:sz w:val="22"/>
                <w:szCs w:val="22"/>
                <w:lang w:val="en-US"/>
              </w:rPr>
              <w:t>климатске промене, адаптација на климатске промене, домаће животиње по врстама и расама, топлотни стрес, узрочници болести, вируси, бактерије, гљивице, паразити, инфективне болести, зоонозе.</w:t>
            </w:r>
          </w:p>
          <w:p w14:paraId="567BDE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90D18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Технолошки поступци којима се повећава отпорност, одрживост сточарске производње у измењеним климатским условима;</w:t>
            </w:r>
          </w:p>
          <w:p w14:paraId="3672CE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адаптације и митације у сточарској производњи.</w:t>
            </w:r>
          </w:p>
        </w:tc>
      </w:tr>
    </w:tbl>
    <w:p w14:paraId="2D8BD9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691A91C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p w14:paraId="3B56EF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часовима вежби где се одељењ дели на групе. На првим часовима дискутовати са ученицима, колико су они упознати са климатским променама.</w:t>
      </w:r>
    </w:p>
    <w:p w14:paraId="112B558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бежбе.</w:t>
      </w:r>
    </w:p>
    <w:p w14:paraId="467BFED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видеобим презентацији. Вежбе треба изводити у кабинету, односно специјализираној учионици и на школској економији или пољопривредним предузећима.</w:t>
      </w:r>
    </w:p>
    <w:p w14:paraId="1DEC7B2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 xml:space="preserve">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w:t>
      </w:r>
      <w:r w:rsidRPr="000E3BE8">
        <w:rPr>
          <w:rFonts w:ascii="Arial" w:eastAsia="Times New Roman" w:hAnsi="Arial" w:cs="Arial"/>
          <w:noProof w:val="0"/>
          <w:color w:val="000000"/>
          <w:sz w:val="22"/>
          <w:szCs w:val="22"/>
          <w:lang w:val="en-US"/>
        </w:rPr>
        <w:lastRenderedPageBreak/>
        <w:t>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143DB3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Педологија и агрохемија, Ратарство и повртарство, Воћарство и виноградарство, Сточарство и Механизација у пољопривреди.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1E27AC7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731142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дигитализације у пољопривредној производњи.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7835E0B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45F9EE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2031E7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приручник),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3587D5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724E2B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Климатологија</w:t>
      </w:r>
    </w:p>
    <w:p w14:paraId="1D1984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Ученике треба упознати са климатским системом као целином. На тај начин се стиче основно познавање компоненти климатског система и њихове међусобне повезаности. Неопходно је објаснити појмове клима и време, као и разумевање климе која статистички описује опште стање једне компоненте </w:t>
      </w:r>
      <w:r w:rsidRPr="000E3BE8">
        <w:rPr>
          <w:rFonts w:ascii="Arial" w:eastAsia="Times New Roman" w:hAnsi="Arial" w:cs="Arial"/>
          <w:noProof w:val="0"/>
          <w:color w:val="000000"/>
          <w:sz w:val="22"/>
          <w:szCs w:val="22"/>
          <w:lang w:val="en-US"/>
        </w:rPr>
        <w:lastRenderedPageBreak/>
        <w:t>климатског система – атмосфере, и временских услова који представљају реалне карактеристике атмосферских услова у неком периоду.</w:t>
      </w:r>
    </w:p>
    <w:p w14:paraId="770A964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w:t>
      </w:r>
    </w:p>
    <w:p w14:paraId="6C332D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систем, клима и време: компоненте климатског система, главни циклуси у климатском систему, ближе разумевање једне компоненте климатског система – атмосфере, начини описивања стања атмосфере кроз климатске и временске услове;</w:t>
      </w:r>
    </w:p>
    <w:p w14:paraId="02658B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Топлотни услови, влажност ваздуха, појаве у атмосфери: ветар, циркулације великих размера, утицаји регионалних и локалних карактеристика на време и климу, климатски чиниоци;</w:t>
      </w:r>
    </w:p>
    <w:p w14:paraId="0C9DCF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Екстремни временски догађаји: значење екстремних временских догађаја (појава), екстремни временски догађаји у вези са превише топлим или хладним временским условима, екстремни временски догађаји у вези са олујама или недостатком падавина;</w:t>
      </w:r>
    </w:p>
    <w:p w14:paraId="1D3EB7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Метеоролошка осматрања и климатске анализе: врсте метеоролошких осматрања, инструменти и стандарди за приземна метеоролошка осматрања, обрада метеоролошких података и климатска анализа, препознавање потребе за додатним осматрањима;</w:t>
      </w:r>
    </w:p>
    <w:p w14:paraId="0A1F0C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Прогноза времена и климатске пројекције: поступак израде прогнозе времена, очекиване прецизности прогнозе, поступак одређивања будућих климатских услова и сврха ових информација;</w:t>
      </w:r>
    </w:p>
    <w:p w14:paraId="643852E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Глобално загревање: промена климе кроз прошлост Земље, промена климе од индустријске револуције – глобално загревање, будуће промене климе, глобални утицаји климатских промена;</w:t>
      </w:r>
    </w:p>
    <w:p w14:paraId="5FD0B4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и митација: адаптација (прилагођавање) на климатске промене, митигација (ублажавање</w:t>
      </w:r>
      <w:proofErr w:type="gramStart"/>
      <w:r w:rsidRPr="000E3BE8">
        <w:rPr>
          <w:rFonts w:ascii="Arial" w:eastAsia="Times New Roman" w:hAnsi="Arial" w:cs="Arial"/>
          <w:noProof w:val="0"/>
          <w:color w:val="000000"/>
          <w:sz w:val="22"/>
          <w:szCs w:val="22"/>
          <w:lang w:val="en-US"/>
        </w:rPr>
        <w:t>)климатских</w:t>
      </w:r>
      <w:proofErr w:type="gramEnd"/>
      <w:r w:rsidRPr="000E3BE8">
        <w:rPr>
          <w:rFonts w:ascii="Arial" w:eastAsia="Times New Roman" w:hAnsi="Arial" w:cs="Arial"/>
          <w:noProof w:val="0"/>
          <w:color w:val="000000"/>
          <w:sz w:val="22"/>
          <w:szCs w:val="22"/>
          <w:lang w:val="en-US"/>
        </w:rPr>
        <w:t xml:space="preserve"> промена, процена ризика и планирање мера адаптације, потенцијални доприноси у митигацији, мере адаптације по секторима у Србији и њихова међусобна повезаност .</w:t>
      </w:r>
    </w:p>
    <w:p w14:paraId="64B144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Ратарство и повртарство, Воћарство и виноградарство. Потребно је да наставник осмишљава задатке према нивоима знања ученика и њиховим могућностима, а оперативне планове ради на месечном нивоу каоко би их лакше прилагођавао напредовању ученика.</w:t>
      </w:r>
    </w:p>
    <w:p w14:paraId="7FA32CF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 </w:t>
      </w:r>
      <w:r w:rsidRPr="000E3BE8">
        <w:rPr>
          <w:rFonts w:ascii="Arial" w:eastAsia="Times New Roman" w:hAnsi="Arial" w:cs="Arial"/>
          <w:noProof w:val="0"/>
          <w:color w:val="000000"/>
          <w:sz w:val="22"/>
          <w:szCs w:val="22"/>
          <w:lang w:val="en-US"/>
        </w:rPr>
        <w:t>мерење влажности земљишта и ваздуха, мерење температуре земљишта и ваздуха, мерење брзине и смера ветра, постављање мерних станица у зависности од потреба.</w:t>
      </w:r>
    </w:p>
    <w:p w14:paraId="320083A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Утицај климатских промена на биљни свет</w:t>
      </w:r>
    </w:p>
    <w:p w14:paraId="58C67C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мере за смањење негативних утицаја ниских и високих температуре у периоду мировања и у периоду вегетације. Обрадити мере за смањивање негативног утицаја на сушу, као и мере за смањивање негативнох утицаја на суфицит падавина. Посебно истаћи мере за смањење штета од града и олујних непогода. Упућивати на одабир одговарајуће мере за смањење ризика у биљној производњи. Приказати основне ризике у области биљне производње у измењеним климатским условма и дати предлог мера адаптације на различите стресне факторе.</w:t>
      </w:r>
    </w:p>
    <w:p w14:paraId="5191B9E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w:t>
      </w:r>
    </w:p>
    <w:p w14:paraId="5E9632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земљиште – Деградација земљишта као последица климатских промена: негативан утицај климатских промена на земљиште, деградација земљишта као последице негативног утицаја климатских промена, индекс аридности као основ за процену ризика од дезертификације земљишта, индикатор екстремних падавина као основ за процену ризика од ерозије водом;</w:t>
      </w:r>
    </w:p>
    <w:p w14:paraId="432AB8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потреба биљака за водом, режими и методе наводњавања: одређивање потреба биљака за водом преко рачунања ефективних падавина, потенцијалне евапотранспирације и евапотранспирације културе (биљне врсте) и дефицита воде (норме наводњавања) као разлике између евапотранспирације и ефективних падавина, режими заливања и методе наводњавања, утицај климатских промена на повећање дефицита воде (потребу за наводњавањем) у будућим климатским условима, анализа утицаја климатских промена на повећање потребе за наводњавањем, анализа података о утицају климатских промена на учесталост интезивних падавина које су покретач процеса деградације земљишта, бујица и поплава, предлог мера прилагођавања и ублажавања негативних утицаја климатских промена на водне ресурсе у пољопривреди;</w:t>
      </w:r>
    </w:p>
    <w:p w14:paraId="58FAD3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Утицај климатских промена на ратарску и повртарску производњу: толерантност биљака на сушу, коришћење метеоролошких података и пољопривредна оцена климе за потребе ратарске и повртарске производње;</w:t>
      </w:r>
    </w:p>
    <w:p w14:paraId="298FF6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Утицај климатских промена на гајење ратарских биљака: просоликих жита, правих жита, зрнасто-беланчевинастих биљака, индустријских </w:t>
      </w:r>
      <w:proofErr w:type="gramStart"/>
      <w:r w:rsidRPr="000E3BE8">
        <w:rPr>
          <w:rFonts w:ascii="Arial" w:eastAsia="Times New Roman" w:hAnsi="Arial" w:cs="Arial"/>
          <w:noProof w:val="0"/>
          <w:color w:val="000000"/>
          <w:sz w:val="22"/>
          <w:szCs w:val="22"/>
          <w:lang w:val="en-US"/>
        </w:rPr>
        <w:t>биљака ;</w:t>
      </w:r>
      <w:proofErr w:type="gramEnd"/>
    </w:p>
    <w:p w14:paraId="12EA4D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гајење поврћа на отвореном пољу;</w:t>
      </w:r>
    </w:p>
    <w:p w14:paraId="41AF2F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у воћарству и виноградарству: рејонизација у воћарству и виноградарству, мере за планирање и пројектовање воћњака и винограда, мере за смањење ризика од негативних утицаја климатских промена у воћарству и виноградарству.</w:t>
      </w:r>
    </w:p>
    <w:p w14:paraId="78B01B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Приликом реализације наставе ослонити се на предзнања ученика из предмета: Основи биљне производње, Ратарство и повртарство, Воћарство и виноградарство.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172253A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одређивање потреба биљака за водом преко рачунања ефективних падавина, прорачун норме наводњавања на основу разлике између евапотранспирације и ефективних падавина, режими заливања и методе наводњавања, анализа утицаја климатских промена на повећање потребе за наводњавањем, избор сорте и система гајења биљака у условима климатских промена.</w:t>
      </w:r>
    </w:p>
    <w:p w14:paraId="1AF0E4B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Утицај климатских промена на домаће животиње</w:t>
      </w:r>
    </w:p>
    <w:p w14:paraId="26825A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мере за смањење негативних утицаја ниских и високих температуре у периоду мировања и у периоду вегетације. Обрадити мере за смањивање негативног утицаја на сушу, као и мере за смањивање негативнох утицаја на суфицит падавина. Посебно истаћи мере за смањење штета од града и олујних непогода. Упућивати на одабир одговарајуће мере за смањење ризика у биљној производњи. Приказати основне ризике у области биљне производње у измењеним климатским условма и дати предлог мера адаптације на различите стресне факторе.</w:t>
      </w:r>
    </w:p>
    <w:p w14:paraId="71C879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Објашњење директног и индиректног утицаја климатских промена на сточарску производњу са освртом на специфичности сваке врсте домаћих животиња са практичним вежбама за одређивање нивоа топлотног стреса. Посебно истаћи последице директног и индиректног утицаја измењених климатских прилика на најважније сегменте сточарске производње, као и да процени ниво топлотног стреса којем су изложене домаће животиње.</w:t>
      </w:r>
    </w:p>
    <w:p w14:paraId="32DDC7B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w:t>
      </w:r>
    </w:p>
    <w:p w14:paraId="014337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Утицајклиматских промена на сточарску производњу: директни и индиректни утицај климатских промена на сточарску производњу са освртом на специфичности за сваку врсту домаћих животиња, топлотни стрес домаћих животиња, физиолошки одговор организма домаћих животиња на топлотни стрес;</w:t>
      </w:r>
    </w:p>
    <w:p w14:paraId="0AA5E4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сточарске производње климатским променама, мерема адаптације и митације: биолошке и техолошке мере адаптације и митигације које доприносе одрживости и ефикасности сточарске производње у измењеним климатским приликама;</w:t>
      </w:r>
    </w:p>
    <w:p w14:paraId="192F2B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болести домаћих животиња чијем ширењу доприносе климатске промене: болести домаћих животиња које се јављају као последица ширења ареала преносиоца као последица климатских промена, узрочници болести: вируси, бактерије, гљивице и паразити у измењеним климатским приликама, инфективне болести, зоонозе у измењеним климатским приликама.</w:t>
      </w:r>
    </w:p>
    <w:p w14:paraId="41B3F9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Сточарство.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07A448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 </w:t>
      </w:r>
      <w:r w:rsidRPr="000E3BE8">
        <w:rPr>
          <w:rFonts w:ascii="Arial" w:eastAsia="Times New Roman" w:hAnsi="Arial" w:cs="Arial"/>
          <w:noProof w:val="0"/>
          <w:color w:val="000000"/>
          <w:sz w:val="22"/>
          <w:szCs w:val="22"/>
          <w:lang w:val="en-US"/>
        </w:rPr>
        <w:t>биолошке и технолошке мере за адаптацију и митигацију, процена ризика од појаве болести домаћих животиња, контрола болести домаћих животиња.</w:t>
      </w:r>
    </w:p>
    <w:p w14:paraId="5DA388D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се реализују у кабинету или на школској економији.</w:t>
      </w:r>
    </w:p>
    <w:p w14:paraId="65C4A6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кабинету треба да буде довољно радних места да за једним радним столом буду три до пет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w:t>
      </w:r>
      <w:r w:rsidRPr="000E3BE8">
        <w:rPr>
          <w:rFonts w:ascii="Arial" w:eastAsia="Times New Roman" w:hAnsi="Arial" w:cs="Arial"/>
          <w:noProof w:val="0"/>
          <w:color w:val="000000"/>
          <w:sz w:val="22"/>
          <w:szCs w:val="22"/>
          <w:lang w:val="en-US"/>
        </w:rPr>
        <w:lastRenderedPageBreak/>
        <w:t>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442E77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45B6DA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12EEF0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7395713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w:t>
      </w:r>
      <w:r w:rsidRPr="000E3BE8">
        <w:rPr>
          <w:rFonts w:ascii="Arial" w:eastAsia="Times New Roman" w:hAnsi="Arial" w:cs="Arial"/>
          <w:noProof w:val="0"/>
          <w:color w:val="000000"/>
          <w:sz w:val="22"/>
          <w:szCs w:val="22"/>
          <w:lang w:val="en-US"/>
        </w:rPr>
        <w:t> мерење падавина</w:t>
      </w:r>
    </w:p>
    <w:p w14:paraId="472582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уводном делу часа наставник истиче циљ вежбе, наводи исходе који ће се остварити након завршетка вежбе и даје конкретна упутства за реализацију задатка. Циљ задатка је оспособљавање ученика за мерење падавина. Исход вежбе је да ће ученик након обављеног задатка бити способан да самостално утврди количину падавина која је пала за 24 часа.</w:t>
      </w:r>
    </w:p>
    <w:p w14:paraId="0502DCD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Дневна количина падавина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представља укупну количину падавина која је пала за 24 часа. Количина падавина се изражава у милиметрима (mm). Вредност 1 mm значи да је на површину од 1 m² пао један литар воде. Инструмент који се користи за мерење падавина је кишомер, који чини посуда са кружним отвором одређеног пречника (200 cm²) која сакупља падавине током 24 часа. Инструмент се поставља на отвореном у метеоролошки круг, тако да му отвор буде на висини од 1 m. Сваког дана у 7 часова ујутру инструмент се празни, вода се пресипа у мензуру одакле се очитавају вредности падавина. У случају да су падале чврсте падавине (снег, град), потребно је да се прво истопе, а затим да се измери количина воде. Аутоматски кишомер</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се поставља по истим стандардима.</w:t>
      </w:r>
    </w:p>
    <w:p w14:paraId="59DF0D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демонстрира извођење задатка, а након тога ученике дели у групе. За сваку групу се у кишомер сипа различита количина тводе, која треба да се преспе у мензуру и очита вредност.</w:t>
      </w:r>
    </w:p>
    <w:p w14:paraId="5D0884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2AC991B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11E6DA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6058C7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48DDD4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011CD4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w:t>
      </w:r>
      <w:r w:rsidRPr="000E3BE8">
        <w:rPr>
          <w:rFonts w:ascii="Arial" w:eastAsia="Times New Roman" w:hAnsi="Arial" w:cs="Arial"/>
          <w:noProof w:val="0"/>
          <w:color w:val="000000"/>
          <w:sz w:val="22"/>
          <w:szCs w:val="22"/>
          <w:lang w:val="en-US"/>
        </w:rPr>
        <w:lastRenderedPageBreak/>
        <w:t>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4A06CF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0258E2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26F933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414589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23BAF90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56EF95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403B86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469D96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2690EC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20C224B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53073F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се труди, препознаје средства за рад, не може применити стечено знање приликом израде вежби, вежбу изводи уз помоћ наставника;</w:t>
      </w:r>
    </w:p>
    <w:p w14:paraId="58103C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је активан на вежбама, вредно ради и квалитет рада је добар, приликом извођења вежби прави мање грешке које уз сугестују наставника може сам исправити, разликује делове средстава за рад;</w:t>
      </w:r>
    </w:p>
    <w:p w14:paraId="01E544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вежбу изводи прецизно и тачно, уз објашњавање поступка рада, активно ради и приликом извођења може да има неке ситне недостатке који нису битни за коначан исход, обавља вежбу уз сугестију наставника;</w:t>
      </w:r>
    </w:p>
    <w:p w14:paraId="538EA5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се истиче на вежбама, самостално изводи вежбу, прецизан је и уредан, успешно повезује теорију и праксу, користи упутство за рад.</w:t>
      </w:r>
    </w:p>
    <w:p w14:paraId="227B7E12"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Вештачка интелигенција и роботика</w:t>
      </w:r>
    </w:p>
    <w:p w14:paraId="76A045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25"/>
        <w:gridCol w:w="2712"/>
        <w:gridCol w:w="1014"/>
        <w:gridCol w:w="2823"/>
        <w:gridCol w:w="2417"/>
        <w:gridCol w:w="1337"/>
      </w:tblGrid>
      <w:tr w:rsidR="000E3BE8" w:rsidRPr="000E3BE8" w14:paraId="11FEF48E"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A23A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B05A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8EBD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61BFDFB0"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F896D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BEC8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26C0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B260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3110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6372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29A9AB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F546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8DDF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D47A9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6EBCA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474FE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D1C5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202DBF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160E44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јеприказан годишњи фонд часова за сваки облик рада</w:t>
      </w:r>
    </w:p>
    <w:p w14:paraId="3C64DF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2. ЦИЉЕВИ УЧЕЊА</w:t>
      </w:r>
    </w:p>
    <w:p w14:paraId="04F01D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основама вештачке интелигенције и машинског учења;</w:t>
      </w:r>
    </w:p>
    <w:p w14:paraId="0AA9C3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Усвајање знања за примену вештачке интелигенције кроз интерактиван начин, студије случаја и пројектну наставу;</w:t>
      </w:r>
    </w:p>
    <w:p w14:paraId="2DB7F8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структуром робота;</w:t>
      </w:r>
    </w:p>
    <w:p w14:paraId="05B62E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начином управљања роботима;</w:t>
      </w:r>
    </w:p>
    <w:p w14:paraId="392886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сензорским системима робота;</w:t>
      </w:r>
    </w:p>
    <w:p w14:paraId="62B8C6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вештачком интелигенцијом и њеном везом са роботиком;</w:t>
      </w:r>
    </w:p>
    <w:p w14:paraId="65ABC4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применом робота у пољопривредној производњи;</w:t>
      </w:r>
    </w:p>
    <w:p w14:paraId="099C60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вештина као што су техника решавања проблема и отклањања грешака, логичко закључивање и креативност.</w:t>
      </w:r>
    </w:p>
    <w:p w14:paraId="4F309C7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16F0927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88"/>
        <w:gridCol w:w="4908"/>
        <w:gridCol w:w="1404"/>
        <w:gridCol w:w="951"/>
        <w:gridCol w:w="1736"/>
        <w:gridCol w:w="941"/>
      </w:tblGrid>
      <w:tr w:rsidR="000E3BE8" w:rsidRPr="000E3BE8" w14:paraId="5DCA47F0"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FF9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8C69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BC1D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9AB5585"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36AB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B0EE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2880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CEDA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A204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8AB0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2E2C90E8"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FCA9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0934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Вештачка интелигенција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2334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A40AB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3D0F3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7E667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B5E1B4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BFF3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E544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Роботика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6EF0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16981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D4A55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D8847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044A258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49"/>
        <w:gridCol w:w="8279"/>
      </w:tblGrid>
      <w:tr w:rsidR="000E3BE8" w:rsidRPr="000E3BE8" w14:paraId="361ACB8A"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8F5E2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Вештачка интелигенција</w:t>
            </w:r>
          </w:p>
        </w:tc>
      </w:tr>
      <w:tr w:rsidR="000E3BE8" w:rsidRPr="000E3BE8" w14:paraId="6D12233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FF45C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82492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097D2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9F73EB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DDF9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вештачке интелигенције;</w:t>
            </w:r>
          </w:p>
          <w:p w14:paraId="3DA957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кључне догађаје који су утицали на развој вештачке интелигенције;</w:t>
            </w:r>
          </w:p>
          <w:p w14:paraId="247F24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машинског учења у области вештачке интелигенције;</w:t>
            </w:r>
          </w:p>
          <w:p w14:paraId="3C9651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могућности примене вештачке интелигенције на примерима из свакодневног живота.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CDDC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вештачке интелигенције;</w:t>
            </w:r>
          </w:p>
          <w:p w14:paraId="0D8B34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Историја развоја вештачке интелигенције;</w:t>
            </w:r>
          </w:p>
          <w:p w14:paraId="305F4C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знања, разумевање говорних језика;</w:t>
            </w:r>
          </w:p>
          <w:p w14:paraId="52F8EE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машинског учења у области вештачке интелигенције;</w:t>
            </w:r>
          </w:p>
          <w:p w14:paraId="32DBB9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Студија случаја – практични примери употребе вештачке интелигенције у свакодневном животу (паметни кућни уређаји, медицинска дијагностика и здравствена заштита, мапе и апликације за планирање путање, интернет претраживачи, електронска плаћања, безбедност и надзор, банкарство и финансије).</w:t>
            </w:r>
          </w:p>
          <w:p w14:paraId="326A101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технике вештачке интелигенције, машинско учење, студија случаја, практични примери.</w:t>
            </w:r>
          </w:p>
        </w:tc>
      </w:tr>
      <w:tr w:rsidR="000E3BE8" w:rsidRPr="000E3BE8" w14:paraId="24B2E555"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2D7A2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Роботика</w:t>
            </w:r>
          </w:p>
        </w:tc>
      </w:tr>
      <w:tr w:rsidR="000E3BE8" w:rsidRPr="000E3BE8" w14:paraId="2658808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14C13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D449A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F237E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9D1E14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467C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робота и дефинише робот;</w:t>
            </w:r>
          </w:p>
          <w:p w14:paraId="2725F7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бјасни функционалну структуру робота;</w:t>
            </w:r>
          </w:p>
          <w:p w14:paraId="7697E3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разликује подсистеме робота и објасни њихову улогу;</w:t>
            </w:r>
          </w:p>
          <w:p w14:paraId="3BF9AD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извршних органа разних типова робота;</w:t>
            </w:r>
          </w:p>
          <w:p w14:paraId="748089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погона робота и њихову намену;</w:t>
            </w:r>
          </w:p>
          <w:p w14:paraId="0235E9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карактеристике појединих типова погона;</w:t>
            </w:r>
          </w:p>
          <w:p w14:paraId="693C9A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недостатке различитих погонских система робота;</w:t>
            </w:r>
          </w:p>
          <w:p w14:paraId="550138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типичне примере уградње погона;</w:t>
            </w:r>
          </w:p>
          <w:p w14:paraId="2AE3BF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управљачког система робота;</w:t>
            </w:r>
          </w:p>
          <w:p w14:paraId="7E2484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различите врсте управљања роботима;</w:t>
            </w:r>
          </w:p>
          <w:p w14:paraId="59EDA0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сензорског система робота;</w:t>
            </w:r>
          </w:p>
          <w:p w14:paraId="0C41CF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сензора код робота;</w:t>
            </w:r>
          </w:p>
          <w:p w14:paraId="53B899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намену сензора код робота;</w:t>
            </w:r>
          </w:p>
          <w:p w14:paraId="6BDB0A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вештачке интелигенције;</w:t>
            </w:r>
          </w:p>
          <w:p w14:paraId="4D3963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примену роботике у вештачкој интелигенцији;</w:t>
            </w:r>
          </w:p>
          <w:p w14:paraId="2DB5FA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методе и технике у вештачкој интелигенцији;</w:t>
            </w:r>
          </w:p>
          <w:p w14:paraId="395D89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примене робота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82DC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Појам и развој робота;</w:t>
            </w:r>
          </w:p>
          <w:p w14:paraId="3B5FE8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Функционална структура робота: основни подсистеми робота, улога и врсте: кинематски подсистем, погонски подсистен, мерни и сензорски подсистем;</w:t>
            </w:r>
          </w:p>
          <w:p w14:paraId="6957CA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Извршни органи, хватаљке и алати;</w:t>
            </w:r>
          </w:p>
          <w:p w14:paraId="67FE36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погона са његовим типовима: пнеуматски и хидраулични мотори робота, електрични мотори робота (мотори једносмерне струје, мотори наизменичне струје, корачни мотори), електрохидраулични сервомотори</w:t>
            </w:r>
          </w:p>
          <w:p w14:paraId="1E724A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Структура управљачког система робота;</w:t>
            </w:r>
          </w:p>
          <w:p w14:paraId="21B303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и значај сензорског система;</w:t>
            </w:r>
          </w:p>
          <w:p w14:paraId="6B9580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Тактилни сензори, сензори силе и момента;</w:t>
            </w:r>
          </w:p>
          <w:p w14:paraId="617617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Безконтактни сензори и сензори за мерење удаљености: оптички, ултразвучни, ласерски;</w:t>
            </w:r>
          </w:p>
          <w:p w14:paraId="0A7291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робота у пољопривреди.</w:t>
            </w:r>
          </w:p>
          <w:p w14:paraId="68358F9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робот, структура робота, извршни органи, хватаљке, алати, погонски системи робота, управљачки систем робота, сензорски систем робота, безконтактни сензори, вештачка инелигенција, примена робота у пољопривреди.</w:t>
            </w:r>
          </w:p>
        </w:tc>
      </w:tr>
    </w:tbl>
    <w:p w14:paraId="33BC49B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5963F08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p w14:paraId="6A0F54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14:paraId="6919E9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дискутовати са ученицима, колико су они упознати са аутоматизацијом и њеним значајем за савремену пољопривредну технику.</w:t>
      </w:r>
    </w:p>
    <w:p w14:paraId="2220742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w:t>
      </w:r>
    </w:p>
    <w:p w14:paraId="5213BD2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видеобим презентацији.</w:t>
      </w:r>
    </w:p>
    <w:p w14:paraId="5A4D411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60C7C0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Механизација у пољопривреди и Ратарство и повртарство.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6A26C1A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6BE0B1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аутоматизације у пољопривредној производњи. Користити неопходну информационо комуникациону технику односно рачунар и пројектор за презентовање садржаја и мобилне телефоне ученика за налажење информација и примера на 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25FFFF8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Вештачка интелигенција</w:t>
      </w:r>
    </w:p>
    <w:p w14:paraId="68FA4B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модулу вештачка интелигенција, ученици треба да схвате појам вештачке интелигенције и њен значај у техници у технологији, као и перспективе развоја.</w:t>
      </w:r>
    </w:p>
    <w:p w14:paraId="653665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Представити историју развоја вештачке интелигенције почевши од првог модела вештачког неурона и првих вештачких неуронских мрежа, преко приступа заснованих на логици, експертних система заснованих на знању, до најновијих приступа заснованих на дубоком учењу. Мотивисати ученике да активно учествују и анализирају примере употребе вештачке интелигенције у свакодневном животу.</w:t>
      </w:r>
    </w:p>
    <w:p w14:paraId="72E17D3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w:t>
      </w:r>
    </w:p>
    <w:p w14:paraId="4F8CFE3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вештачке интелигенције;</w:t>
      </w:r>
    </w:p>
    <w:p w14:paraId="6F018B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Историја развоја вештачке интелигенције;</w:t>
      </w:r>
    </w:p>
    <w:p w14:paraId="294CC4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знања, разумевање говорних језика;</w:t>
      </w:r>
    </w:p>
    <w:p w14:paraId="0114BE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машинског учења у области вештачке интелигенције;</w:t>
      </w:r>
    </w:p>
    <w:p w14:paraId="13DA5B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Студија случаја – практични примери употребе вештачке интелигенције у свакодневном животу (паметни кућни уређаји, медицинска дијагностика и здравствена заштита, мапе и апликације за планирање путање, интернет претраживачи, електронска плаћања, безбедност и надзор, банкарство и финансије).</w:t>
      </w:r>
    </w:p>
    <w:p w14:paraId="3AFDB9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ослонити се на предзнања ученика из предмета: Механизација у пољопривреди и Ратарство и повртарство.</w:t>
      </w:r>
    </w:p>
    <w:p w14:paraId="32B99B7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Роботика</w:t>
      </w:r>
    </w:p>
    <w:p w14:paraId="158D1A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Употреба робота у пољопривреди омогућава аутоматизацију и лакше одржавање производње. Роботи се у пољопривреди најчешће користе за жетву и брање, контролу корова, за аутоматско кошење, прскање и сејање, те за сортирање и паковање плодова. Основна карактеристика овог предмета је његова интердисциплинарност, што захтева увећани напор професора у припреми наставе и ученика за разумевање и усвајањем одређених појмова, јер је потребно повезати материју из више наставних области. С обзиром да је предмет теоријски, ученике треба анимирати применом савремених наставних средстава (паметне табле, интернета, видеобим презентација ...). Пожељно је да се у оквиру сваке теме користе занимљиви видео записи (принцип рада мотора, принцип рада и примена сензора, вештачка интелигенција...).</w:t>
      </w:r>
    </w:p>
    <w:p w14:paraId="613EF2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Имајући у виду ширину појединих тема које треба свести на неколико часова (погонски системи, сензори, примена робота...), препоручљиво је ученицима дати домаћи задатак у виду презентације (неколико ученика да обради тему или део теме коју даје наставник или по избору ученика у зависности од њиховог интересовања) коју ће презентовати у току наставе.</w:t>
      </w:r>
    </w:p>
    <w:p w14:paraId="46FC1D1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w:t>
      </w:r>
    </w:p>
    <w:p w14:paraId="50F3CA2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развој робота;</w:t>
      </w:r>
    </w:p>
    <w:p w14:paraId="339EFD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Функционална структура робота: основни подсистеми робота, улога и врсте (кинематски подсистем, погонски подсистем, мерни и сензорски подсистем);</w:t>
      </w:r>
    </w:p>
    <w:p w14:paraId="7579A8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Извршни органи, хватаљке и алати;</w:t>
      </w:r>
    </w:p>
    <w:p w14:paraId="574DE2E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погона са његовим типовима: пнеуматски и хидраулични мотори робота, електрични мотори робота (мотори једносмерне струје, мотори наизменичне струје, корачни мотори), електрохидраулични сервомотори;</w:t>
      </w:r>
    </w:p>
    <w:p w14:paraId="620723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Структура управљачког система робота;</w:t>
      </w:r>
    </w:p>
    <w:p w14:paraId="46E695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и значај сензорског система;</w:t>
      </w:r>
    </w:p>
    <w:p w14:paraId="170B53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Тактилни сензори, сензори силе и момента;</w:t>
      </w:r>
    </w:p>
    <w:p w14:paraId="2894AE9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Безконтактни сензори и сензори за мерење удаљености: оптички, ултразвучни, ласерски;</w:t>
      </w:r>
    </w:p>
    <w:p w14:paraId="6AF9D1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робота у пољопривреди.</w:t>
      </w:r>
    </w:p>
    <w:p w14:paraId="0CE36F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Механизација у пољопривреди и Ратарство и повртарство.</w:t>
      </w:r>
    </w:p>
    <w:p w14:paraId="0C42109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5D83E2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14:paraId="2797FA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C660D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420DCC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w:t>
      </w:r>
      <w:r w:rsidRPr="000E3BE8">
        <w:rPr>
          <w:rFonts w:ascii="Arial" w:eastAsia="Times New Roman" w:hAnsi="Arial" w:cs="Arial"/>
          <w:noProof w:val="0"/>
          <w:color w:val="000000"/>
          <w:sz w:val="22"/>
          <w:szCs w:val="22"/>
          <w:lang w:val="en-US"/>
        </w:rPr>
        <w:lastRenderedPageBreak/>
        <w:t>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бране став.</w:t>
      </w:r>
    </w:p>
    <w:p w14:paraId="265B30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13729727"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Органска производња у повртарству</w:t>
      </w:r>
    </w:p>
    <w:p w14:paraId="2E1D6CB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25"/>
        <w:gridCol w:w="2712"/>
        <w:gridCol w:w="1014"/>
        <w:gridCol w:w="2823"/>
        <w:gridCol w:w="2417"/>
        <w:gridCol w:w="1337"/>
      </w:tblGrid>
      <w:tr w:rsidR="000E3BE8" w:rsidRPr="000E3BE8" w14:paraId="52A5A35E"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E06F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1476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1585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4BD33FD2"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9330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A854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C88A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8617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3460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6CED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904343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4433E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III</w:t>
            </w:r>
            <w:r w:rsidRPr="000E3BE8">
              <w:rPr>
                <w:rFonts w:ascii="Arial" w:eastAsia="Times New Roman" w:hAnsi="Arial" w:cs="Arial"/>
                <w:noProof w:val="0"/>
                <w:color w:val="000000"/>
                <w:sz w:val="22"/>
                <w:szCs w:val="22"/>
                <w:lang w:val="en-US"/>
              </w:rPr>
              <w:t> или </w:t>
            </w:r>
            <w:r w:rsidRPr="000E3BE8">
              <w:rPr>
                <w:rFonts w:ascii="Arial" w:eastAsia="Times New Roman" w:hAnsi="Arial" w:cs="Arial"/>
                <w:b/>
                <w:bCs/>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8906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D402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72210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68F80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002E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31552F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2C10E5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1F4B657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2A80A1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значајем и биолошким основама органске пољопривреде;</w:t>
      </w:r>
    </w:p>
    <w:p w14:paraId="23C2B32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карактеристикама органске повртарске производње;</w:t>
      </w:r>
    </w:p>
    <w:p w14:paraId="7F60C97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у области управљању органском производњом у повртарству;</w:t>
      </w:r>
    </w:p>
    <w:p w14:paraId="3F1CFD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Правилниом о органској производњи</w:t>
      </w:r>
    </w:p>
    <w:p w14:paraId="562944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применама агротехничких мера у органској повртарској производњи;</w:t>
      </w:r>
    </w:p>
    <w:p w14:paraId="082449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производњу повртарских биљака у органској повратрској производњи.</w:t>
      </w:r>
    </w:p>
    <w:p w14:paraId="7329E4C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293A9C1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90"/>
        <w:gridCol w:w="6493"/>
        <w:gridCol w:w="983"/>
        <w:gridCol w:w="983"/>
        <w:gridCol w:w="1218"/>
        <w:gridCol w:w="661"/>
      </w:tblGrid>
      <w:tr w:rsidR="000E3BE8" w:rsidRPr="000E3BE8" w14:paraId="403E6517"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8299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528A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A327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6E879C2"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B9089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8B252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1E22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1EDC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FA02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42CE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2C9AA59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93CC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1B75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Основи органске пољопривреде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87AE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4B01E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94398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6EF43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E51542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D039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D3A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Биолошке основе органске пољопривреде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32B5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76721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02A6C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C6024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BBF7EF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161C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4309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Органско повратрство – биоваштованство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C379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28977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47966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62F0E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A5E7CD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76AF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3415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Повртарске биљке у органској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23FF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FE676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D0D36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4ABD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CA6CD1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E720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D254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Ученички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F8DBC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131D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4E86C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95D20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6173CA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545"/>
        <w:gridCol w:w="7083"/>
      </w:tblGrid>
      <w:tr w:rsidR="000E3BE8" w:rsidRPr="000E3BE8" w14:paraId="6A08A0D9"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7DD2B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Основи органске пољопривреде</w:t>
            </w:r>
          </w:p>
        </w:tc>
      </w:tr>
      <w:tr w:rsidR="000E3BE8" w:rsidRPr="000E3BE8" w14:paraId="2E73605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0F88C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6FF6C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F9D52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1E1874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380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разлику између традиционалне, </w:t>
            </w:r>
            <w:r w:rsidRPr="000E3BE8">
              <w:rPr>
                <w:rFonts w:ascii="Arial" w:eastAsia="Times New Roman" w:hAnsi="Arial" w:cs="Arial"/>
                <w:noProof w:val="0"/>
                <w:color w:val="000000"/>
                <w:sz w:val="22"/>
                <w:szCs w:val="22"/>
                <w:lang w:val="en-US"/>
              </w:rPr>
              <w:lastRenderedPageBreak/>
              <w:t>конвеционалне и одрживе пољопривреде;</w:t>
            </w:r>
          </w:p>
          <w:p w14:paraId="0792B2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и објасни принципе добре пољопривредне праксе (ГАП), итегралне производње;</w:t>
            </w:r>
          </w:p>
          <w:p w14:paraId="21D5E5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и наброји основне циљеве органске пољопривреде;</w:t>
            </w:r>
          </w:p>
          <w:p w14:paraId="25DD26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(одржив) маркетинг;</w:t>
            </w:r>
          </w:p>
          <w:p w14:paraId="301494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активности које су обухваћене маркетингом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9865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Развој одрживих система;</w:t>
            </w:r>
          </w:p>
          <w:p w14:paraId="118433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Основе добре пољопривредне праксе („ГЛОБАЛ-ГАП”);</w:t>
            </w:r>
          </w:p>
          <w:p w14:paraId="17B374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Основе интегралне производње;</w:t>
            </w:r>
          </w:p>
          <w:p w14:paraId="5A9AFD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Основе и значај органске пољопривреде;</w:t>
            </w:r>
          </w:p>
          <w:p w14:paraId="06EB97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дефиниције маркетинга као процеса.</w:t>
            </w:r>
          </w:p>
          <w:p w14:paraId="171EC11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одрживи систем, добра пољопривредна пракса („ГЛОБАЛ-ГАП”), интегрална производња, органска пољопривреда, маркетинг као процес.</w:t>
            </w:r>
          </w:p>
        </w:tc>
      </w:tr>
      <w:tr w:rsidR="000E3BE8" w:rsidRPr="000E3BE8" w14:paraId="3F47F2C8"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0FDAC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Биолошке основе органске пољопривреде</w:t>
            </w:r>
          </w:p>
        </w:tc>
      </w:tr>
      <w:tr w:rsidR="000E3BE8" w:rsidRPr="000E3BE8" w14:paraId="4DFEDC71"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39C63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176D4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6156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8FCC29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5BA9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кружења биогених елемената;</w:t>
            </w:r>
          </w:p>
          <w:p w14:paraId="687CB4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факторе неопходне за стварање органске материје у агроекосистемима;</w:t>
            </w:r>
          </w:p>
          <w:p w14:paraId="132234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плодоред и наброји најзначајније функције плодореда у органској производњи;</w:t>
            </w:r>
          </w:p>
          <w:p w14:paraId="224DA4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обраду земљишта у органској производњи;</w:t>
            </w:r>
          </w:p>
          <w:p w14:paraId="17B92A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исхрану биљака у органској производњи;</w:t>
            </w:r>
          </w:p>
          <w:p w14:paraId="358D9C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здруживање усева и објасни значај здруживања усева у органској производњи;</w:t>
            </w:r>
          </w:p>
          <w:p w14:paraId="14B95A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правилник и примењује Закон о органској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DA59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Кружење биогених елемената;</w:t>
            </w:r>
          </w:p>
          <w:p w14:paraId="44B9AA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Биолошки циклуси биљака;</w:t>
            </w:r>
          </w:p>
          <w:p w14:paraId="21E006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Плодоред у органској производњи;</w:t>
            </w:r>
          </w:p>
          <w:p w14:paraId="2A715D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земљишта у органској производњи;</w:t>
            </w:r>
          </w:p>
          <w:p w14:paraId="5A1939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биљака у органској производњи;</w:t>
            </w:r>
          </w:p>
          <w:p w14:paraId="14BD9C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Здруживање усева у органској производњи;</w:t>
            </w:r>
          </w:p>
          <w:p w14:paraId="4916F1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Изводи из Правилника о органској производњи.</w:t>
            </w:r>
          </w:p>
          <w:p w14:paraId="103C00F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биогени елементи, биолошки циклус, плодоред, здруживање усева, обрада земљишта, исхрана биљака, Правилник.</w:t>
            </w:r>
          </w:p>
        </w:tc>
      </w:tr>
      <w:tr w:rsidR="000E3BE8" w:rsidRPr="000E3BE8" w14:paraId="5ECA0178"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C1042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Органско повратрство – биоваштованство</w:t>
            </w:r>
          </w:p>
        </w:tc>
      </w:tr>
      <w:tr w:rsidR="000E3BE8" w:rsidRPr="000E3BE8" w14:paraId="3857441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A7519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BF268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942B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8D888A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DD1D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облике органског повртарства;</w:t>
            </w:r>
          </w:p>
          <w:p w14:paraId="6BCDE2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биљака пријатеља;</w:t>
            </w:r>
          </w:p>
          <w:p w14:paraId="548465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шему плодореда органске повратарске производње;</w:t>
            </w:r>
          </w:p>
          <w:p w14:paraId="763091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правилно изабере сорте и хибриде у органској повртарској производњи;</w:t>
            </w:r>
          </w:p>
          <w:p w14:paraId="404E70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 изабере одговарајуће системе обраде и ђубрења у органској повртарској производњи;</w:t>
            </w:r>
          </w:p>
          <w:p w14:paraId="1C2B8C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и технике малчирања;</w:t>
            </w:r>
          </w:p>
          <w:p w14:paraId="4DBB4A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принципе сетве у органској </w:t>
            </w:r>
            <w:r w:rsidRPr="000E3BE8">
              <w:rPr>
                <w:rFonts w:ascii="Arial" w:eastAsia="Times New Roman" w:hAnsi="Arial" w:cs="Arial"/>
                <w:noProof w:val="0"/>
                <w:color w:val="000000"/>
                <w:sz w:val="22"/>
                <w:szCs w:val="22"/>
                <w:lang w:val="en-US"/>
              </w:rPr>
              <w:lastRenderedPageBreak/>
              <w:t>повртарској производњи;</w:t>
            </w:r>
          </w:p>
          <w:p w14:paraId="251765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неге у органској повртарској производњи;</w:t>
            </w:r>
          </w:p>
          <w:p w14:paraId="0DA72C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моменат бербе /жетве усева;</w:t>
            </w:r>
          </w:p>
          <w:p w14:paraId="6153A1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распоред биљака у биобашти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67DD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Облици органског повратства;</w:t>
            </w:r>
          </w:p>
          <w:p w14:paraId="0BB033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Биобаштованство;</w:t>
            </w:r>
          </w:p>
          <w:p w14:paraId="01C026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Мешане врсте;</w:t>
            </w:r>
          </w:p>
          <w:p w14:paraId="43892D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Корисне биљке – биљке пријатељи;</w:t>
            </w:r>
          </w:p>
          <w:p w14:paraId="009E0B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Повећање плодности земљишта;</w:t>
            </w:r>
          </w:p>
          <w:p w14:paraId="4A3684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ђубрива;</w:t>
            </w:r>
          </w:p>
          <w:p w14:paraId="287C2C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Микробиолошка ђубрива;</w:t>
            </w:r>
          </w:p>
          <w:p w14:paraId="3EB662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Малчовање;</w:t>
            </w:r>
          </w:p>
          <w:p w14:paraId="75F856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у биобашти;</w:t>
            </w:r>
          </w:p>
          <w:p w14:paraId="53115C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Берба и чување поврћа;</w:t>
            </w:r>
          </w:p>
          <w:p w14:paraId="5C0BA6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Организација биобаште.</w:t>
            </w:r>
          </w:p>
          <w:p w14:paraId="45F165B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биобаштованство, корисне биљке, органска ђубрива, микробиолошка ђубрива, малчовање, заштита, организација.</w:t>
            </w:r>
          </w:p>
        </w:tc>
      </w:tr>
      <w:tr w:rsidR="000E3BE8" w:rsidRPr="000E3BE8" w14:paraId="56C5BA24"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005B9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Повртарске биљке у органској производњи</w:t>
            </w:r>
          </w:p>
        </w:tc>
      </w:tr>
      <w:tr w:rsidR="000E3BE8" w:rsidRPr="000E3BE8" w14:paraId="60B9DAC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82E99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B474E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9B2A7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6AB1E1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0A9D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облике органског повртарства;</w:t>
            </w:r>
          </w:p>
          <w:p w14:paraId="13563E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биљака пријатеља;</w:t>
            </w:r>
          </w:p>
          <w:p w14:paraId="6EBB29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шему плодореда органске повратарске производње;</w:t>
            </w:r>
          </w:p>
          <w:p w14:paraId="1D2F54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правилно изабере сорте и хибриде у органској повртарској производњи;</w:t>
            </w:r>
          </w:p>
          <w:p w14:paraId="3BC184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 изабере одговарајуће системе обраде и ђубрења у органској повртарској производњи;</w:t>
            </w:r>
          </w:p>
          <w:p w14:paraId="09F214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и технике малчирања;</w:t>
            </w:r>
          </w:p>
          <w:p w14:paraId="270928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сетве у органској повртарској производњи;</w:t>
            </w:r>
          </w:p>
          <w:p w14:paraId="256FF4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неге у органској повртарској производњи;</w:t>
            </w:r>
          </w:p>
          <w:p w14:paraId="5306A8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моменат бербе/жетве усева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6831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Плодовито поврће у органској производњи (парадајз, паприка и краставац);</w:t>
            </w:r>
          </w:p>
          <w:p w14:paraId="5533DD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Врежасто поврће у органској производњи (лубеница, диња и тиквица);</w:t>
            </w:r>
          </w:p>
          <w:p w14:paraId="41D1A3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Купусно поврће у органској производњи;</w:t>
            </w:r>
          </w:p>
          <w:p w14:paraId="228963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Лиснато поврће у органској производњи;</w:t>
            </w:r>
          </w:p>
          <w:p w14:paraId="0BBC1B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Луковичасто поврће у органској производњи;</w:t>
            </w:r>
          </w:p>
          <w:p w14:paraId="4A8AB2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Коренаасто поврће у органској производњи;</w:t>
            </w:r>
          </w:p>
          <w:p w14:paraId="4600A9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Кртоласто поврће у органској производњи;</w:t>
            </w:r>
          </w:p>
          <w:p w14:paraId="227F62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Махунасто поврће у органској производњи.</w:t>
            </w:r>
          </w:p>
          <w:p w14:paraId="0BF6D08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плодовито поврће, врежасто поврће, купусно поврће, луковичасто поврће, коренасто и кртоласто поврће, махунасто поврће.</w:t>
            </w:r>
          </w:p>
        </w:tc>
      </w:tr>
      <w:tr w:rsidR="000E3BE8" w:rsidRPr="000E3BE8" w14:paraId="05321F6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AF328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Ученички пројекат</w:t>
            </w:r>
          </w:p>
        </w:tc>
      </w:tr>
      <w:tr w:rsidR="000E3BE8" w:rsidRPr="000E3BE8" w14:paraId="33081C2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EBEC1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BCD0C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5B70E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68DDFB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2DA9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основе органске производње;</w:t>
            </w:r>
          </w:p>
          <w:p w14:paraId="47C445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биолошки принципи органске производње;</w:t>
            </w:r>
          </w:p>
          <w:p w14:paraId="4FAC87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производњу поврћа у пољу;</w:t>
            </w:r>
          </w:p>
          <w:p w14:paraId="28E317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фазе израде пројекта појединачно;</w:t>
            </w:r>
          </w:p>
          <w:p w14:paraId="2B12C4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одређује задатак пројекта;</w:t>
            </w:r>
          </w:p>
          <w:p w14:paraId="0A0602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истражује на задату тему;</w:t>
            </w:r>
          </w:p>
          <w:p w14:paraId="2388B9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 податаке;</w:t>
            </w:r>
          </w:p>
          <w:p w14:paraId="4F4095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прикупљене податке у реализацији пројекта;</w:t>
            </w:r>
          </w:p>
          <w:p w14:paraId="7BC565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 пројекат циљној групи;</w:t>
            </w:r>
          </w:p>
          <w:p w14:paraId="5EC7E1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примену пројекта.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2081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Облици органског повратства;</w:t>
            </w:r>
          </w:p>
          <w:p w14:paraId="3B10D5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Биобаштованство;</w:t>
            </w:r>
          </w:p>
          <w:p w14:paraId="0FD22F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Организација биобаште</w:t>
            </w:r>
          </w:p>
          <w:p w14:paraId="0D732CE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пројекат, истраживање, биобашта,</w:t>
            </w:r>
          </w:p>
        </w:tc>
      </w:tr>
    </w:tbl>
    <w:p w14:paraId="5BCBAAB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2F60523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p w14:paraId="1D3FFD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вежбама када се одељење дели на групе. На првим часовима дискутовати са ученицима, колико су они упознати са органском производњом.</w:t>
      </w:r>
    </w:p>
    <w:p w14:paraId="3AF57C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бежбе.</w:t>
      </w:r>
    </w:p>
    <w:p w14:paraId="76C7287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теоријска настава се реализује у учионици или одговарајућем кабинету а делом и на огледним парцелама са органском производњом у оквиру школске економије.</w:t>
      </w:r>
    </w:p>
    <w:p w14:paraId="5168C4F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се реализују у кабинету и на школској економији. Вежбе реализовати у пољу, у повртњаку (биобашти), у стакленицима или у лабораторијама, у сарадњи са сертификационим организацијама (нпр. заједничке инспекцијске посете) или са пољопривредним газдинствима (посете током вегетативне сезоне). У току реализације вежби потребно је остварити сарадњу са локалним Центром за органску производњу и постојећим Отвореним школама за пољопривреднике.</w:t>
      </w:r>
    </w:p>
    <w:p w14:paraId="3B59CA5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w:t>
      </w:r>
    </w:p>
    <w:p w14:paraId="7EB460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Препоручене садржаје по темама ученик савладава на једноставним примерима уз помоћ наставника;</w:t>
      </w:r>
    </w:p>
    <w:p w14:paraId="68F228E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Инсистирати да ученици овладају знањима о oсновама органске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пољопривреде;</w:t>
      </w:r>
    </w:p>
    <w:p w14:paraId="2D17378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Захтевати да ученици овладају знањима о биолошким</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основама органске пољопривреде;</w:t>
      </w:r>
    </w:p>
    <w:p w14:paraId="6EBAE0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Захтевати да ученици овладају знањима о биобаштованству;</w:t>
      </w:r>
    </w:p>
    <w:p w14:paraId="124B5A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Инсистирати да ученици овладају знањима о технологији производње органског поврћа;</w:t>
      </w:r>
    </w:p>
    <w:p w14:paraId="6FD5AC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Реализовати вежбе у блок часовима.</w:t>
      </w:r>
    </w:p>
    <w:p w14:paraId="734E1FF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172E47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Основи органске пољопривреде;</w:t>
      </w:r>
    </w:p>
    <w:p w14:paraId="657955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Биолошке основе органске пољопривреде;</w:t>
      </w:r>
    </w:p>
    <w:p w14:paraId="7ADBDB0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Органско повратрство – биоваштованство;</w:t>
      </w:r>
    </w:p>
    <w:p w14:paraId="5F6E76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Повртарске културе у органској производњи;</w:t>
      </w:r>
    </w:p>
    <w:p w14:paraId="2BC2408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Ученички пројект (</w:t>
      </w:r>
      <w:r w:rsidRPr="000E3BE8">
        <w:rPr>
          <w:rFonts w:ascii="Arial" w:eastAsia="Times New Roman" w:hAnsi="Arial" w:cs="Arial"/>
          <w:b/>
          <w:bCs/>
          <w:noProof w:val="0"/>
          <w:color w:val="000000"/>
          <w:sz w:val="22"/>
          <w:szCs w:val="22"/>
          <w:lang w:val="en-US"/>
        </w:rPr>
        <w:t>24 часа – вежби</w:t>
      </w:r>
      <w:r w:rsidRPr="000E3BE8">
        <w:rPr>
          <w:rFonts w:ascii="Arial" w:eastAsia="Times New Roman" w:hAnsi="Arial" w:cs="Arial"/>
          <w:noProof w:val="0"/>
          <w:color w:val="000000"/>
          <w:sz w:val="22"/>
          <w:szCs w:val="22"/>
          <w:lang w:val="en-US"/>
        </w:rPr>
        <w:t>)</w:t>
      </w:r>
    </w:p>
    <w:p w14:paraId="5632BB2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пројектне активности:</w:t>
      </w:r>
      <w:r w:rsidRPr="000E3BE8">
        <w:rPr>
          <w:rFonts w:ascii="Arial" w:eastAsia="Times New Roman" w:hAnsi="Arial" w:cs="Arial"/>
          <w:noProof w:val="0"/>
          <w:color w:val="000000"/>
          <w:sz w:val="22"/>
          <w:szCs w:val="22"/>
          <w:lang w:val="en-US"/>
        </w:rPr>
        <w:t>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14:paraId="7342E3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ученицима све фазе израде пројекта појединачно:</w:t>
      </w:r>
    </w:p>
    <w:p w14:paraId="6814A9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задатка пројекта,</w:t>
      </w:r>
    </w:p>
    <w:p w14:paraId="7BA718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на задату тему,</w:t>
      </w:r>
    </w:p>
    <w:p w14:paraId="5474A3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података,</w:t>
      </w:r>
    </w:p>
    <w:p w14:paraId="19B615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на пројекту,</w:t>
      </w:r>
    </w:p>
    <w:p w14:paraId="7961E5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пројекта циљној групи,</w:t>
      </w:r>
    </w:p>
    <w:p w14:paraId="3BA66C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p w14:paraId="7A9D46E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пројектних задатака:</w:t>
      </w:r>
    </w:p>
    <w:p w14:paraId="7EB54AE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Задатак 1</w:t>
      </w: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 Основе органске производње:</w:t>
      </w:r>
      <w:r w:rsidRPr="000E3BE8">
        <w:rPr>
          <w:rFonts w:ascii="Arial" w:eastAsia="Times New Roman" w:hAnsi="Arial" w:cs="Arial"/>
          <w:noProof w:val="0"/>
          <w:color w:val="000000"/>
          <w:sz w:val="22"/>
          <w:szCs w:val="22"/>
          <w:lang w:val="en-US"/>
        </w:rPr>
        <w:t> Израда добре пољопривредне праксе („ГЛОБАЛ-ГАП”) и плана конверзије за посебна газдинства/предузећа;</w:t>
      </w:r>
    </w:p>
    <w:p w14:paraId="0C06807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Задатак 2 – Биолошки принципи органске производње:</w:t>
      </w:r>
      <w:r w:rsidRPr="000E3BE8">
        <w:rPr>
          <w:rFonts w:ascii="Arial" w:eastAsia="Times New Roman" w:hAnsi="Arial" w:cs="Arial"/>
          <w:noProof w:val="0"/>
          <w:color w:val="000000"/>
          <w:sz w:val="22"/>
          <w:szCs w:val="22"/>
          <w:lang w:val="en-US"/>
        </w:rPr>
        <w:t> Израда плана за праћење повртарских биљних врста (или групе сродних повртарских биљака), Поређење узгоја конвенционалног и органског поврћа – биодиверзитет врста, ефекти различитих ђубрива итд.</w:t>
      </w:r>
    </w:p>
    <w:p w14:paraId="707B304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w:t>
      </w:r>
      <w:r w:rsidRPr="000E3BE8">
        <w:rPr>
          <w:rFonts w:ascii="Arial" w:eastAsia="Times New Roman" w:hAnsi="Arial" w:cs="Arial"/>
          <w:b/>
          <w:bCs/>
          <w:noProof w:val="0"/>
          <w:color w:val="000000"/>
          <w:sz w:val="22"/>
          <w:szCs w:val="22"/>
          <w:lang w:val="en-US"/>
        </w:rPr>
        <w:t>Задатак 3 – Заједничке карактеристикама производње биљака:</w:t>
      </w:r>
      <w:r w:rsidRPr="000E3BE8">
        <w:rPr>
          <w:rFonts w:ascii="Arial" w:eastAsia="Times New Roman" w:hAnsi="Arial" w:cs="Arial"/>
          <w:noProof w:val="0"/>
          <w:color w:val="000000"/>
          <w:sz w:val="22"/>
          <w:szCs w:val="22"/>
          <w:lang w:val="en-US"/>
        </w:rPr>
        <w:t> Тестирање и праћење врста поврћа, Тестирање различитих биолошких производа за заштиту биља, поређење раста са и без малчирања итд.</w:t>
      </w:r>
    </w:p>
    <w:p w14:paraId="40F7952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Задатак 4 – Органска производњи поврћа у пољу (или стакленику):</w:t>
      </w:r>
      <w:r w:rsidRPr="000E3BE8">
        <w:rPr>
          <w:rFonts w:ascii="Arial" w:eastAsia="Times New Roman" w:hAnsi="Arial" w:cs="Arial"/>
          <w:noProof w:val="0"/>
          <w:color w:val="000000"/>
          <w:sz w:val="22"/>
          <w:szCs w:val="22"/>
          <w:lang w:val="en-US"/>
        </w:rPr>
        <w:t> Тестирање усева са различитим праксама обраде земљишта, плевљење/малчирање биљака, Припрема и примена препарата за заштиту биља, Методе за биоконтролу штеточина итд.</w:t>
      </w:r>
    </w:p>
    <w:p w14:paraId="75216A6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1DFBF9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66B044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13364F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258DC5F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4AF18C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2FB61A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7825A7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57A08B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4509DEE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26B90B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23FCEC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390CA0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34803F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уредан дневник с потпуним описом потребних средстава за рада и поступака извођења радног задатка.</w:t>
      </w:r>
    </w:p>
    <w:p w14:paraId="3702396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6B6177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се труди, препознаје средства за рад, не може применити стечено знање приликом израде вежби, вежбу изводи уз помоћ наставника;</w:t>
      </w:r>
    </w:p>
    <w:p w14:paraId="152C2A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је активан на вежбама, вредно ради и квалитет рада је добар, приликом извођења вежби прави мање грешке које уз сугестују наставника може сам исправити, разликује делове средстава за рад;</w:t>
      </w:r>
    </w:p>
    <w:p w14:paraId="5A6D582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вежбу изводи прецизно и тачно, уз објашњавање поступка рада, активно ради и приликом извођења може да има неке ситне недостатке који нису битни за коначан исход, обавља вежбу уз сугестију наставника;</w:t>
      </w:r>
    </w:p>
    <w:p w14:paraId="2FDBCA4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се истиче на вежбама, самостално изводи вежбу, прецизан је и уредан, успешно повезује теорију и праксу, користи упутство за рад.</w:t>
      </w:r>
    </w:p>
    <w:p w14:paraId="1DECC8A9"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Обновљиви извори енергије у пољопривреди</w:t>
      </w:r>
    </w:p>
    <w:p w14:paraId="1FDAC95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276A250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42CFDF6D"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1B80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1875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61C5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67C8168B"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BB429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F7A8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052F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F063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2943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1C5A7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526A40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15C8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A8C1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0365F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6ACB4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0659B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AD58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16700E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63E113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CC881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432F9F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неопходности коришћења обновљивих извора енергије;</w:t>
      </w:r>
    </w:p>
    <w:p w14:paraId="151159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ресурсима за производњу енергената из биомасе;</w:t>
      </w:r>
    </w:p>
    <w:p w14:paraId="559423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технологијом производње биогорива;</w:t>
      </w:r>
    </w:p>
    <w:p w14:paraId="2F114C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у области агросоларства;</w:t>
      </w:r>
    </w:p>
    <w:p w14:paraId="45B8DB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техничких карактеристика агросоларних електрана;</w:t>
      </w:r>
    </w:p>
    <w:p w14:paraId="5FCF60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о технологијама пољопривредне производње у агросоларима;</w:t>
      </w:r>
    </w:p>
    <w:p w14:paraId="31C7F8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смисла за прилагођавање пољопривредне производње на климатске промене у контексту агросоларства.</w:t>
      </w:r>
    </w:p>
    <w:p w14:paraId="5FA7D52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44A931C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960"/>
        <w:gridCol w:w="3962"/>
        <w:gridCol w:w="1590"/>
        <w:gridCol w:w="1079"/>
        <w:gridCol w:w="1969"/>
        <w:gridCol w:w="1068"/>
      </w:tblGrid>
      <w:tr w:rsidR="000E3BE8" w:rsidRPr="000E3BE8" w14:paraId="6A7C65FC"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E870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26F4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7EED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Трајањемодула (часови)</w:t>
            </w:r>
          </w:p>
        </w:tc>
      </w:tr>
      <w:tr w:rsidR="000E3BE8" w:rsidRPr="000E3BE8" w14:paraId="5ECCB9D1"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61706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2202E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D6F9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4057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6D14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ACA1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2DDE7A7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0174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CCCF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Биогорива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4688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F8A36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A1CA7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DFF59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977E38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0C75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0971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Агросолари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62E7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57479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62CAB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06C9C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761BF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253"/>
        <w:gridCol w:w="6375"/>
      </w:tblGrid>
      <w:tr w:rsidR="000E3BE8" w:rsidRPr="000E3BE8" w14:paraId="3A8B19BA"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0F1AF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Биогорива</w:t>
            </w:r>
          </w:p>
        </w:tc>
      </w:tr>
      <w:tr w:rsidR="000E3BE8" w:rsidRPr="000E3BE8" w14:paraId="57A0CC71"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66C8C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331CD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A61C8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 xml:space="preserve">ПРЕПОРУЧЕНИ САДРЖАЈ И КЉУЧНИ ПОЈМОВИ </w:t>
            </w:r>
            <w:r w:rsidRPr="000E3BE8">
              <w:rPr>
                <w:rFonts w:ascii="Arial" w:eastAsia="Times New Roman" w:hAnsi="Arial" w:cs="Arial"/>
                <w:b/>
                <w:bCs/>
                <w:noProof w:val="0"/>
                <w:color w:val="000000"/>
                <w:sz w:val="22"/>
                <w:szCs w:val="22"/>
                <w:lang w:val="en-US"/>
              </w:rPr>
              <w:lastRenderedPageBreak/>
              <w:t>САДРЖАЈА</w:t>
            </w:r>
          </w:p>
        </w:tc>
      </w:tr>
      <w:tr w:rsidR="000E3BE8" w:rsidRPr="000E3BE8" w14:paraId="537CD5B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CFF8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дефинише биогорива;</w:t>
            </w:r>
          </w:p>
          <w:p w14:paraId="1B868E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биогорива;</w:t>
            </w:r>
          </w:p>
          <w:p w14:paraId="140B34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коришћења биогаса;</w:t>
            </w:r>
          </w:p>
          <w:p w14:paraId="0CF9D9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супстрате за добијање биогаса;</w:t>
            </w:r>
          </w:p>
          <w:p w14:paraId="6824D9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биогасно постројење;</w:t>
            </w:r>
          </w:p>
          <w:p w14:paraId="68BD8E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добијања биогаса;</w:t>
            </w:r>
          </w:p>
          <w:p w14:paraId="4B088B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сировине за добијање биоетанола и биодизела;</w:t>
            </w:r>
          </w:p>
          <w:p w14:paraId="21DA50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добијања биоетанола и биодизела;</w:t>
            </w:r>
          </w:p>
          <w:p w14:paraId="4F57F8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коришћења биоетанола и биодизела;</w:t>
            </w:r>
          </w:p>
          <w:p w14:paraId="7CDB21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биомасу за производњу пелета и брикета;</w:t>
            </w:r>
          </w:p>
          <w:p w14:paraId="7DB3BA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коришћења брикета и пелета;</w:t>
            </w:r>
          </w:p>
          <w:p w14:paraId="731901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технологију добијања брикета и пелета од биомасе.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5C89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Биогорива;</w:t>
            </w:r>
          </w:p>
          <w:p w14:paraId="762193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Биогас;</w:t>
            </w:r>
          </w:p>
          <w:p w14:paraId="01230E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Биогасно постројење;</w:t>
            </w:r>
          </w:p>
          <w:p w14:paraId="38E4AF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Супстрати за добијање биогаса;</w:t>
            </w:r>
          </w:p>
          <w:p w14:paraId="383E7C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Сировине за добијање биоетанола и биодизела;</w:t>
            </w:r>
          </w:p>
          <w:p w14:paraId="5030B3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биоетанола и биодизела;</w:t>
            </w:r>
          </w:p>
          <w:p w14:paraId="7772A8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Биомаса за производњу пелета и брикета;</w:t>
            </w:r>
          </w:p>
          <w:p w14:paraId="04AE22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брикета и пелета.</w:t>
            </w:r>
          </w:p>
          <w:p w14:paraId="276E74A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биогорива, биогас, биогасно постројење, супстрат, биоетанол, биодизел, технологија, брикет, пелет.</w:t>
            </w:r>
          </w:p>
        </w:tc>
      </w:tr>
      <w:tr w:rsidR="000E3BE8" w:rsidRPr="000E3BE8" w14:paraId="1E9A90C7"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1FEB8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Aгросолари</w:t>
            </w:r>
          </w:p>
        </w:tc>
      </w:tr>
      <w:tr w:rsidR="000E3BE8" w:rsidRPr="000E3BE8" w14:paraId="4BC7E8C8"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B0DEC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E5EA8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7B786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CEBABC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3A0B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агросоларе;</w:t>
            </w:r>
          </w:p>
          <w:p w14:paraId="00E3E5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техничке карактеристике агросоларне електране;</w:t>
            </w:r>
          </w:p>
          <w:p w14:paraId="41DB0B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агросоларних електрана са једноосним окретањем према сунцу;</w:t>
            </w:r>
          </w:p>
          <w:p w14:paraId="0B4290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пољопривредне производње у агросоларима;</w:t>
            </w:r>
          </w:p>
          <w:p w14:paraId="13A830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биљне производње у агросоларима;</w:t>
            </w:r>
          </w:p>
          <w:p w14:paraId="365A53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избор култура за биљну производњу;</w:t>
            </w:r>
          </w:p>
          <w:p w14:paraId="4233F9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процес сточарске производње у агросоларима;</w:t>
            </w:r>
          </w:p>
          <w:p w14:paraId="5EFD14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прилагођавање пољопривредне производње на климатске промене у контексту агросоларства.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185D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Агросолари;</w:t>
            </w:r>
          </w:p>
          <w:p w14:paraId="77C31C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Агросоларне електране;</w:t>
            </w:r>
          </w:p>
          <w:p w14:paraId="131D68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Биљна производња у агросоларима;</w:t>
            </w:r>
          </w:p>
          <w:p w14:paraId="6A393B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Сточарска производња у агросоларима;</w:t>
            </w:r>
          </w:p>
          <w:p w14:paraId="30BC0C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пољопривредне производње на климатске промене у контексту агросоларства.</w:t>
            </w:r>
          </w:p>
          <w:p w14:paraId="3941D09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агросолари, електране, биљна производња, сточарска производња, прилагођавање, климатске промене.</w:t>
            </w:r>
          </w:p>
        </w:tc>
      </w:tr>
    </w:tbl>
    <w:p w14:paraId="6829243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0D5E49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и другим лицима који прате и вреднују наставу у школама.</w:t>
      </w:r>
    </w:p>
    <w:p w14:paraId="7529902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p w14:paraId="568CBF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дискутовати са ученицима, колико су они упознати са аутоматизацијом и њеним значајем за савремену пољопривредну технику.</w:t>
      </w:r>
    </w:p>
    <w:p w14:paraId="709B715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w:t>
      </w:r>
    </w:p>
    <w:p w14:paraId="1657AFE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видеобим презентацију.</w:t>
      </w:r>
    </w:p>
    <w:p w14:paraId="3D05269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09A61C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Механизација у пољопривреди и Ратарство и повртарство</w:t>
      </w:r>
      <w:proofErr w:type="gramStart"/>
      <w:r w:rsidRPr="000E3BE8">
        <w:rPr>
          <w:rFonts w:ascii="Arial" w:eastAsia="Times New Roman" w:hAnsi="Arial" w:cs="Arial"/>
          <w:noProof w:val="0"/>
          <w:color w:val="000000"/>
          <w:sz w:val="22"/>
          <w:szCs w:val="22"/>
          <w:lang w:val="en-US"/>
        </w:rPr>
        <w:t>..</w:t>
      </w:r>
      <w:proofErr w:type="gramEnd"/>
      <w:r w:rsidRPr="000E3BE8">
        <w:rPr>
          <w:rFonts w:ascii="Arial" w:eastAsia="Times New Roman" w:hAnsi="Arial" w:cs="Arial"/>
          <w:noProof w:val="0"/>
          <w:color w:val="000000"/>
          <w:sz w:val="22"/>
          <w:szCs w:val="22"/>
          <w:lang w:val="en-US"/>
        </w:rPr>
        <w:t xml:space="preserve">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497130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72C1C1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аутоматизације у пољопривредној производњи. Користити неопходну информационо комуникациону технику односно рачунар и пројектор за презентовање садржаја и мобилне уређаје за налажење информација и примера на интернету.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0E27EE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Биогорива</w:t>
      </w:r>
    </w:p>
    <w:p w14:paraId="2D02644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Биогорива се производе од разних биљака и органских материја, односно од угљених хидрата који се налазе у органиским материјама. Биогорива се у течном стању највише користе за погон мотора, а у чврстом стању, могу да се користе за неке индустријске процесе и грејање. За пољопривреду је најзначајнији облик обновљивих извора енергије биомаса. Она долази у чврстом (пелети и брикети), течном (биодизел, биоетанол) и гасовитом (биогас) стању. Све више се у пољопривреди узгајају и енергетске пољопривредне биљне врсте (вишегодишњи засади) које се већином користе за производњу биомасе.</w:t>
      </w:r>
    </w:p>
    <w:p w14:paraId="4FCDDE2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27D00F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Биогас;</w:t>
      </w:r>
    </w:p>
    <w:p w14:paraId="73FFD2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Биогасно постројење;</w:t>
      </w:r>
    </w:p>
    <w:p w14:paraId="384735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Супстрати за добијање биогаса;</w:t>
      </w:r>
    </w:p>
    <w:p w14:paraId="1EE120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Сировине за добијање биоетанола и биодизела;</w:t>
      </w:r>
    </w:p>
    <w:p w14:paraId="3DAE85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Технологија производње биоетанола и биодизела;</w:t>
      </w:r>
    </w:p>
    <w:p w14:paraId="6B39E4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Биомаса за производњу пелета и брикета;</w:t>
      </w:r>
    </w:p>
    <w:p w14:paraId="27097C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брикета и пелета.</w:t>
      </w:r>
    </w:p>
    <w:p w14:paraId="31E90A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Механизација у пољопривреди и Ратарство и повртарство.</w:t>
      </w:r>
    </w:p>
    <w:p w14:paraId="5454871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Aгросолари</w:t>
      </w:r>
    </w:p>
    <w:p w14:paraId="49CEDC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Агросолар подразумева пољопривредну производњу на локацији фотонапонског погона. У ужем смислу, та концепција обухвата соларне електране у којима су панели постављени високо изнад земље, на носачима, а испод њих се напасају домаће животиње или узгаја воће, поврће, ароматично или крмно биље. Агро-фотонапонски системи представљају савремену технологију која омогућава коришћење пољопривредног земљишта за симултану производњу пољопривредних биљних врста и електричне енергије. Ови системи одговарају различитим пољопривредним радовима уз одговарајуће додатне трошкове за изградњу соларне електране.</w:t>
      </w:r>
    </w:p>
    <w:p w14:paraId="1FEC7EA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4EC464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Агросоларне електране;</w:t>
      </w:r>
    </w:p>
    <w:p w14:paraId="5F45D37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Биљна производња у агросоларима;</w:t>
      </w:r>
    </w:p>
    <w:p w14:paraId="14CD96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Сточарска производња у агросоларима;</w:t>
      </w:r>
    </w:p>
    <w:p w14:paraId="2E044D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пољопривредне производње на климатске промене у контексту агросоларства.</w:t>
      </w:r>
    </w:p>
    <w:p w14:paraId="761FAF2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Механизација у пољопривреди и Ратарство и повртарство.</w:t>
      </w:r>
    </w:p>
    <w:p w14:paraId="388E527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46FE72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14:paraId="2A6F05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023D8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7A24D6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723DFE7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520C99EB" w14:textId="77777777" w:rsidR="000E72A7" w:rsidRDefault="000E72A7" w:rsidP="00883555">
      <w:pPr>
        <w:spacing w:after="150"/>
        <w:ind w:firstLine="480"/>
        <w:contextualSpacing w:val="0"/>
        <w:rPr>
          <w:rFonts w:ascii="Arial" w:eastAsia="Times New Roman" w:hAnsi="Arial" w:cs="Arial"/>
          <w:noProof w:val="0"/>
          <w:color w:val="000000"/>
          <w:sz w:val="22"/>
          <w:szCs w:val="22"/>
          <w:lang w:val="en-US"/>
        </w:rPr>
        <w:sectPr w:rsidR="000E72A7" w:rsidSect="00883555">
          <w:pgSz w:w="12480" w:h="15690"/>
          <w:pgMar w:top="426" w:right="780" w:bottom="280" w:left="760" w:header="720" w:footer="341" w:gutter="0"/>
          <w:cols w:space="720"/>
          <w:docGrid w:linePitch="245"/>
        </w:sectPr>
      </w:pPr>
    </w:p>
    <w:p w14:paraId="004B9BE0" w14:textId="77777777" w:rsidR="000E72A7" w:rsidRDefault="000E3BE8" w:rsidP="00883555">
      <w:pPr>
        <w:spacing w:after="150"/>
        <w:ind w:firstLine="480"/>
        <w:contextualSpacing w:val="0"/>
        <w:rPr>
          <w:rFonts w:ascii="Arial" w:eastAsia="Times New Roman" w:hAnsi="Arial" w:cs="Arial"/>
          <w:noProof w:val="0"/>
          <w:color w:val="000000"/>
          <w:sz w:val="22"/>
          <w:szCs w:val="22"/>
          <w:lang w:val="en-US"/>
        </w:rPr>
        <w:sectPr w:rsidR="000E72A7" w:rsidSect="000E72A7">
          <w:pgSz w:w="15690" w:h="12480" w:orient="landscape"/>
          <w:pgMar w:top="760" w:right="425" w:bottom="782" w:left="278" w:header="720" w:footer="340" w:gutter="0"/>
          <w:cols w:space="720"/>
          <w:docGrid w:linePitch="245"/>
        </w:sectPr>
      </w:pPr>
      <w:r w:rsidRPr="000E3BE8">
        <w:rPr>
          <w:rFonts w:ascii="Arial" w:eastAsia="Times New Roman" w:hAnsi="Arial" w:cs="Arial"/>
          <w:color w:val="000000"/>
          <w:sz w:val="22"/>
          <w:szCs w:val="22"/>
          <w:lang w:val="en-US"/>
        </w:rPr>
        <w:lastRenderedPageBreak/>
        <w:drawing>
          <wp:inline distT="0" distB="0" distL="0" distR="0" wp14:anchorId="2D3DCF00" wp14:editId="6FA79C17">
            <wp:extent cx="8596800" cy="6480000"/>
            <wp:effectExtent l="0" t="0" r="0" b="0"/>
            <wp:docPr id="4" name="Picture 4" descr="https://slgl.pravno-informacioni-sistem.rs/api/LawAdActAttachment/slike/1025705/02-Poljoprivreda-strucni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25705/02-Poljoprivreda-strucni_Page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96800" cy="6480000"/>
                    </a:xfrm>
                    <a:prstGeom prst="rect">
                      <a:avLst/>
                    </a:prstGeom>
                    <a:noFill/>
                    <a:ln>
                      <a:noFill/>
                    </a:ln>
                  </pic:spPr>
                </pic:pic>
              </a:graphicData>
            </a:graphic>
          </wp:inline>
        </w:drawing>
      </w:r>
    </w:p>
    <w:p w14:paraId="621B33E8" w14:textId="2A0C7805"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color w:val="000000"/>
          <w:sz w:val="22"/>
          <w:szCs w:val="22"/>
          <w:lang w:val="en-US"/>
        </w:rPr>
        <w:lastRenderedPageBreak/>
        <w:drawing>
          <wp:inline distT="0" distB="0" distL="0" distR="0" wp14:anchorId="6E854FFE" wp14:editId="395A1AB4">
            <wp:extent cx="8596800" cy="6480000"/>
            <wp:effectExtent l="0" t="0" r="0" b="0"/>
            <wp:docPr id="3" name="Picture 3" descr="https://slgl.pravno-informacioni-sistem.rs/api/LawAdActAttachment/slike/1025705/02-Poljoprivreda-strucni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25705/02-Poljoprivreda-strucni_Page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96800" cy="6480000"/>
                    </a:xfrm>
                    <a:prstGeom prst="rect">
                      <a:avLst/>
                    </a:prstGeom>
                    <a:noFill/>
                    <a:ln>
                      <a:noFill/>
                    </a:ln>
                  </pic:spPr>
                </pic:pic>
              </a:graphicData>
            </a:graphic>
          </wp:inline>
        </w:drawing>
      </w:r>
    </w:p>
    <w:p w14:paraId="08B8EC9E" w14:textId="77777777" w:rsidR="000E72A7" w:rsidRDefault="000E72A7" w:rsidP="00883555">
      <w:pPr>
        <w:ind w:firstLine="480"/>
        <w:contextualSpacing w:val="0"/>
        <w:rPr>
          <w:rFonts w:ascii="Arial" w:eastAsia="Times New Roman" w:hAnsi="Arial" w:cs="Arial"/>
          <w:b/>
          <w:bCs/>
          <w:noProof w:val="0"/>
          <w:color w:val="000000"/>
          <w:sz w:val="22"/>
          <w:szCs w:val="22"/>
          <w:lang w:val="en-US"/>
        </w:rPr>
        <w:sectPr w:rsidR="000E72A7" w:rsidSect="000E72A7">
          <w:pgSz w:w="15690" w:h="12480" w:orient="landscape"/>
          <w:pgMar w:top="760" w:right="425" w:bottom="782" w:left="278" w:header="720" w:footer="340" w:gutter="0"/>
          <w:cols w:space="720"/>
          <w:docGrid w:linePitch="245"/>
        </w:sectPr>
      </w:pPr>
    </w:p>
    <w:p w14:paraId="48A339BA" w14:textId="3104302D"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Листа изборних предмета према програму образовног профила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5"/>
        <w:gridCol w:w="9220"/>
        <w:gridCol w:w="265"/>
        <w:gridCol w:w="397"/>
        <w:gridCol w:w="529"/>
        <w:gridCol w:w="582"/>
      </w:tblGrid>
      <w:tr w:rsidR="000E3BE8" w:rsidRPr="000E3BE8" w14:paraId="4B9C707B"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EA64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Рб</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1955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Листа изборних програма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E454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r>
      <w:tr w:rsidR="000E3BE8" w:rsidRPr="000E3BE8" w14:paraId="540FA814"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3F5F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042C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1D8BC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891F5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83838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5A8E3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IV</w:t>
            </w:r>
          </w:p>
        </w:tc>
      </w:tr>
      <w:tr w:rsidR="000E3BE8" w:rsidRPr="000E3BE8" w14:paraId="340A9B93" w14:textId="77777777" w:rsidTr="00677B16">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AFF3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Стручни програми</w:t>
            </w:r>
          </w:p>
        </w:tc>
      </w:tr>
      <w:tr w:rsidR="000E3BE8" w:rsidRPr="000E3BE8" w14:paraId="4C5B225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FF16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FC79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Вештачка интелигенција и роботика*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CC6DD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9DF5E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F010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A6F6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40EEEBB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4100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CF58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Задругарство*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81279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D9AB3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896B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00A6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03A41EB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D648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B9F2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Климатске промене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86457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23C1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B1A2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B505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4809072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3C0A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7C37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Дијагностика пољопривредне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5FCC6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31F39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5BF0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36AF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4C4C109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63F8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47BD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Органска производња у повртарству*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37B1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9443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F6AA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038D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57839B4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24C2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4E2B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Обновљиви извори енергије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D6DD1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EC21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BCF9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B478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bl>
    <w:p w14:paraId="6EE93C9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Ученик бира једном у току школовања</w:t>
      </w:r>
    </w:p>
    <w:p w14:paraId="04C5B3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образовно-васпитног рада којима се остварују обавезни предмети, изборни програми и активности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77"/>
        <w:gridCol w:w="1446"/>
        <w:gridCol w:w="1530"/>
        <w:gridCol w:w="1614"/>
        <w:gridCol w:w="1647"/>
        <w:gridCol w:w="1314"/>
      </w:tblGrid>
      <w:tr w:rsidR="000E3BE8" w:rsidRPr="000E3BE8" w14:paraId="4A2D498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7CCA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79D9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 РАЗРЕД</w:t>
            </w:r>
          </w:p>
          <w:p w14:paraId="1AA16E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0ED5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РАЗРЕД</w:t>
            </w:r>
          </w:p>
          <w:p w14:paraId="5A160A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AA1F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РАЗРЕД</w:t>
            </w:r>
          </w:p>
          <w:p w14:paraId="0B933C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7BBE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 РАЗРЕД</w:t>
            </w:r>
          </w:p>
          <w:p w14:paraId="68366E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385C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p w14:paraId="0C4B92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r>
      <w:tr w:rsidR="000E3BE8" w:rsidRPr="000E3BE8" w14:paraId="09D227E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6A31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 одељењског старешине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F179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C7C9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9B72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724E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4BF3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272</w:t>
            </w:r>
          </w:p>
        </w:tc>
      </w:tr>
      <w:tr w:rsidR="000E3BE8" w:rsidRPr="000E3BE8" w14:paraId="7C3D343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5169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Додатни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5520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CA34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44DF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39BC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01EF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120</w:t>
            </w:r>
          </w:p>
        </w:tc>
      </w:tr>
      <w:tr w:rsidR="000E3BE8" w:rsidRPr="000E3BE8" w14:paraId="5AF1C4E1"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0928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Допунски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5FE3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97C3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4205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E072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8ACD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120</w:t>
            </w:r>
          </w:p>
        </w:tc>
      </w:tr>
      <w:tr w:rsidR="000E3BE8" w:rsidRPr="000E3BE8" w14:paraId="7B834BA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1ACC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Припремни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2024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2B96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2B39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5AB7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3237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120</w:t>
            </w:r>
          </w:p>
        </w:tc>
      </w:tr>
    </w:tbl>
    <w:p w14:paraId="76F9D6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Ако се укаже потреба за овим облицима рада</w:t>
      </w:r>
    </w:p>
    <w:p w14:paraId="69B06D7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Остали облици образовно-васпитног рада током школске године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91"/>
        <w:gridCol w:w="1009"/>
        <w:gridCol w:w="1048"/>
        <w:gridCol w:w="1790"/>
        <w:gridCol w:w="1790"/>
      </w:tblGrid>
      <w:tr w:rsidR="000E3BE8" w:rsidRPr="000E3BE8" w14:paraId="2A1FEE71"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64A0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6214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 РАЗРЕД</w:t>
            </w:r>
          </w:p>
          <w:p w14:paraId="10AADC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D722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РАЗРЕД</w:t>
            </w:r>
          </w:p>
          <w:p w14:paraId="294FBD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1F3F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РАЗРЕД</w:t>
            </w:r>
          </w:p>
          <w:p w14:paraId="10D967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6A02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 РАЗРЕД</w:t>
            </w:r>
          </w:p>
          <w:p w14:paraId="20EFC9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r>
      <w:tr w:rsidR="000E3BE8" w:rsidRPr="000E3BE8" w14:paraId="0C59A21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0B1F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Екскурзија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C9D8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3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80C5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5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24F1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5 наставних дана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5191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 5 наставних дана</w:t>
            </w:r>
          </w:p>
        </w:tc>
      </w:tr>
      <w:tr w:rsidR="000E3BE8" w:rsidRPr="000E3BE8" w14:paraId="221F601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AC6C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Језик другог народа или националне мањине са елементима националне културе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BC05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часа недељно</w:t>
            </w:r>
          </w:p>
        </w:tc>
      </w:tr>
      <w:tr w:rsidR="000E3BE8" w:rsidRPr="000E3BE8" w14:paraId="6E75E10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B757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Трећи страни језик</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AE86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часа недељно</w:t>
            </w:r>
          </w:p>
        </w:tc>
      </w:tr>
      <w:tr w:rsidR="000E3BE8" w:rsidRPr="000E3BE8" w14:paraId="3F823AF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45B3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Други предмети*</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F9F6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 часа недељно</w:t>
            </w:r>
          </w:p>
        </w:tc>
      </w:tr>
      <w:tr w:rsidR="000E3BE8" w:rsidRPr="000E3BE8" w14:paraId="0DE40E1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1DB6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Стваралачке и слободне активности ученика (хор, секција и друго)</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F22E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30–60 часова годишње</w:t>
            </w:r>
          </w:p>
        </w:tc>
      </w:tr>
      <w:tr w:rsidR="000E3BE8" w:rsidRPr="000E3BE8" w14:paraId="5CB81B1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FE2B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Друштвене активности (ученички парламент, ученичке задруге)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C48F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15–30 часова годишње</w:t>
            </w:r>
          </w:p>
        </w:tc>
      </w:tr>
      <w:tr w:rsidR="000E3BE8" w:rsidRPr="000E3BE8" w14:paraId="59CC10D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F4E1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Културна и јавна делатност школе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7B78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радна дана</w:t>
            </w:r>
          </w:p>
        </w:tc>
      </w:tr>
    </w:tbl>
    <w:p w14:paraId="04AEBF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Поред наведених предмета школа може да организује, у складу са опредељењима ученика, факултативну наставу из предмета који су утврђени планом наставе и учења других образовних профила </w:t>
      </w:r>
      <w:r w:rsidRPr="000E3BE8">
        <w:rPr>
          <w:rFonts w:ascii="Arial" w:eastAsia="Times New Roman" w:hAnsi="Arial" w:cs="Arial"/>
          <w:noProof w:val="0"/>
          <w:color w:val="000000"/>
          <w:sz w:val="22"/>
          <w:szCs w:val="22"/>
          <w:lang w:val="en-US"/>
        </w:rPr>
        <w:lastRenderedPageBreak/>
        <w:t>истог или другог подручја рада, плановима наставе и учења гимназије, или по програмима који су раније објављени.</w:t>
      </w:r>
    </w:p>
    <w:p w14:paraId="3EEBEE7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Остваривање школског програма по недељама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24"/>
        <w:gridCol w:w="1392"/>
        <w:gridCol w:w="1473"/>
        <w:gridCol w:w="1554"/>
        <w:gridCol w:w="1585"/>
      </w:tblGrid>
      <w:tr w:rsidR="000E3BE8" w:rsidRPr="000E3BE8" w14:paraId="16012C5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281A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8DA7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 РАЗРЕД</w:t>
            </w:r>
          </w:p>
          <w:p w14:paraId="3A5D9F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BCB8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РАЗРЕД</w:t>
            </w:r>
          </w:p>
          <w:p w14:paraId="46F49B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F4F5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РАЗРЕД</w:t>
            </w:r>
          </w:p>
          <w:p w14:paraId="406A48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6FCA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 РАЗРЕД</w:t>
            </w:r>
          </w:p>
          <w:p w14:paraId="03BD73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часова</w:t>
            </w:r>
          </w:p>
        </w:tc>
      </w:tr>
      <w:tr w:rsidR="000E3BE8" w:rsidRPr="000E3BE8" w14:paraId="04D8785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0F75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Разредно часовна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0E27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1598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989D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F07C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r>
      <w:tr w:rsidR="000E3BE8" w:rsidRPr="000E3BE8" w14:paraId="74E6F69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8E02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Менторски рад (настава у блоку,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0CEC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DAA9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B583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7051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5EE8D6F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8E4D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Обавезне ваннаставне 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3966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2F9D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C837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181B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r>
      <w:tr w:rsidR="000E3BE8" w:rsidRPr="000E3BE8" w14:paraId="7A14615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8B95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Матурски испит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F8EB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7FCF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3A95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8958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r>
      <w:tr w:rsidR="000E3BE8" w:rsidRPr="000E3BE8" w14:paraId="72A5492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E72D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 радних недеља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D150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FE671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C641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CEFBF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39</w:t>
            </w:r>
          </w:p>
        </w:tc>
      </w:tr>
    </w:tbl>
    <w:p w14:paraId="49F5861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у групе за реализацију практичних облика наставе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0"/>
        <w:gridCol w:w="3856"/>
        <w:gridCol w:w="695"/>
        <w:gridCol w:w="1584"/>
        <w:gridCol w:w="1324"/>
        <w:gridCol w:w="1777"/>
        <w:gridCol w:w="1612"/>
      </w:tblGrid>
      <w:tr w:rsidR="000E3BE8" w:rsidRPr="000E3BE8" w14:paraId="5EE39D7C"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25D7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BADE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предмет/модул</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F153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1B4F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број ученика у групи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C2CA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w:t>
            </w:r>
          </w:p>
        </w:tc>
      </w:tr>
      <w:tr w:rsidR="000E3BE8" w:rsidRPr="000E3BE8" w14:paraId="2A81662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1D7D9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67874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BEB4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2ABA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3F74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54830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34392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A0A5CE8"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39EA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F25AA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8C5C6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C1F44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C4E9E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4D75B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AAD06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91341B8"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9B076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789D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Основи биљне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427E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EE5E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BBC1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03AF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602F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07C65EA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CCF93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80EC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технологије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055A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6737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C58A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5AF0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CD08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456A9F39"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2B07F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DD3E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B4E3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7F64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4F74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37DF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90AD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9B132E0"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6B206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C7E3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7BAA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3C9E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8EBF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5F41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5360B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34CA935"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F9AD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8746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Пољопривредна техника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AB08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69A9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9ED4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3E67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1BA9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6F44909C"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04416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4DDC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Погонске јединице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1194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794A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3B90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247A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809E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4DDA657E"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6C9ED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1592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Погонске јединице/Обука вожње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9CDC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D102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68B6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1CE6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C9EE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B13E80D"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746F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F04F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Ратарство и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1E1C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3A2B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977B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4C8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69BA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76977FE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A3EA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0321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технологије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2458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5E9E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EA25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BA77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7DE3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31E872D4"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13FAB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8556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5C21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8359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1DF8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E628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A5E2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1468376E"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89FF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185B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Пољопривредна техника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7C11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BC06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4E85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7277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5C92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5C47C9AA"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3468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55CB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Аутоматизација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7AA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20EB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FEE9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4CD0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F37E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14B6067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10533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54C0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Погонске јединице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6C49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5AEF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B5A0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C985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0EF4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0B504072"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23F33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35ED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Воћарство и 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D7D4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F28D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2FE2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01FB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157C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6A46A65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C50E4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C1DB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02A40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5B16A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80DF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0771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9431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5834F65C"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6731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D12E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F713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B52C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8AAA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AB19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05EB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r>
      <w:tr w:rsidR="000E3BE8" w:rsidRPr="000E3BE8" w14:paraId="524AB5A7"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DC192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BE2F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Експлоатација и одржавање пољопривредне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3AF4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C6A1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3222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5EAF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8437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4FFAAEC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27AD5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31F5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Прецизна пољопривреда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A2B0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6073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2F64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213D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46E6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3626D51B"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112B7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BC6B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Сточарство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7A21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5221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D90D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DBEC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04A4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3F3B6674"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A3F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E5AC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2736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54F8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D0A5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6322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1DBF2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64D652F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Практична настава за модул</w:t>
      </w:r>
      <w:r w:rsidRPr="000E3BE8">
        <w:rPr>
          <w:rFonts w:ascii="Arial" w:eastAsia="Times New Roman" w:hAnsi="Arial" w:cs="Arial"/>
          <w:i/>
          <w:iCs/>
          <w:noProof w:val="0"/>
          <w:color w:val="000000"/>
          <w:sz w:val="22"/>
          <w:szCs w:val="22"/>
          <w:lang w:val="en-US"/>
        </w:rPr>
        <w:t> Обука вожње трактора</w:t>
      </w:r>
      <w:r w:rsidRPr="000E3BE8">
        <w:rPr>
          <w:rFonts w:ascii="Arial" w:eastAsia="Times New Roman" w:hAnsi="Arial" w:cs="Arial"/>
          <w:noProof w:val="0"/>
          <w:color w:val="000000"/>
          <w:sz w:val="22"/>
          <w:szCs w:val="22"/>
          <w:lang w:val="en-US"/>
        </w:rPr>
        <w:t> реализује се индивидуално за сваког ученика и обухвата обуку ученика за управљање трактором. Распоред индивидуалне обуке за сваког ученика утврђује стручно веће наставника пољопривредне групе предмета у школи, уз присуство наставника – ментора.</w:t>
      </w:r>
    </w:p>
    <w:p w14:paraId="0D39E4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Професионална пракса се обавља у периоду од 1. септембра до 15. августа текуће школске године у првом, другом и трећем разреду, изузев празником и недељом. Закључна бројчана оцена утврђује се на седници одељенског већа после 15. августа текуће школске године. На истој седници утврђује се и општи успех ученика о завршеном разреду.</w:t>
      </w:r>
    </w:p>
    <w:p w14:paraId="00F994D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у групе за реализацију по дуалном моделу образовања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0"/>
        <w:gridCol w:w="3623"/>
        <w:gridCol w:w="695"/>
        <w:gridCol w:w="1165"/>
        <w:gridCol w:w="2136"/>
        <w:gridCol w:w="1675"/>
        <w:gridCol w:w="1554"/>
      </w:tblGrid>
      <w:tr w:rsidR="000E3BE8" w:rsidRPr="000E3BE8" w14:paraId="39A3B2FA"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CF5D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4FA5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предмет/модул</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9C2E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годишњи фонд часова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B669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број ученика у групи -до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F824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w:t>
            </w:r>
          </w:p>
        </w:tc>
      </w:tr>
      <w:tr w:rsidR="000E3BE8" w:rsidRPr="000E3BE8" w14:paraId="557AEC35"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15E82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7F70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4BF5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18C6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9025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FC919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696CA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CFEC0C5"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C492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3181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Основи биљне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4FCC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59ED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004A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241D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7D10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690148ED"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35FE4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6923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технологије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8829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BA9F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72F1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A7E3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D4D5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363F8042"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57994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9FB8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759E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3F2D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C544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EEA2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CBC4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7DE2E67D"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282F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A7C5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Пољопривредна техника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5CBA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63A1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29D0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2BB4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C183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3B59A19B"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B13C0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5995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Погонске јединице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C023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2572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AFED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39A7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EDBC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1BBB64F8"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9902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3CDD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Погонске јединице/Обука вожње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0EFD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1FB7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D7EB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7B2F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D0FE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155583D8"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1D4BA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EBD2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Ратарство и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FF34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9209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8D1D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A764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D137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721B2FEB"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AFB1F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4A0E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технологије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0A7F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D430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5B8E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7871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B61A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w:t>
            </w:r>
          </w:p>
        </w:tc>
      </w:tr>
      <w:tr w:rsidR="000E3BE8" w:rsidRPr="000E3BE8" w14:paraId="45FFA4CB"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A3CA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C513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7E91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A0AC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0C2B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E52D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1D66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4EF4A401"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61D3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F3AC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Пољопривредна техника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1B62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B11A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4B54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01A3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DDD9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0FD42B85"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4492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B163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Аутоматизација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4960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013B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5E08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7113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01BD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1B29DD0C"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964DF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3A66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Погонске јединице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8118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833B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87D2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996E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2BB7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1045A194"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11CB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ABA7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Воћарство и 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420D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0D0E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E173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2625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6EC9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3D48FC4B"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5476B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5C37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Професионална пракса**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D993C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07F51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534B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7312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A078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4212596F"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038C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303B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Предузетништво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6FEC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C3FD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EC3C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CF2A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A326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5793412D"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FDCE5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E0CE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Експлоатација и одржавање пољопривредне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6C11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D539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1400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5542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D8E3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54296CF1"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8524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B891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Прецизна пољопривреда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C33D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0D54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6476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11F1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5CEE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r w:rsidR="000E3BE8" w:rsidRPr="000E3BE8" w14:paraId="4A3A73A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452F6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38FB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Сточарство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22CE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4CC1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B3E8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F61E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FE84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w:t>
            </w:r>
          </w:p>
        </w:tc>
      </w:tr>
    </w:tbl>
    <w:p w14:paraId="3F74E30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Практична настава за модул</w:t>
      </w:r>
      <w:r w:rsidRPr="000E3BE8">
        <w:rPr>
          <w:rFonts w:ascii="Arial" w:eastAsia="Times New Roman" w:hAnsi="Arial" w:cs="Arial"/>
          <w:i/>
          <w:iCs/>
          <w:noProof w:val="0"/>
          <w:color w:val="000000"/>
          <w:sz w:val="22"/>
          <w:szCs w:val="22"/>
          <w:lang w:val="en-US"/>
        </w:rPr>
        <w:t> Обука вожње трактора</w:t>
      </w:r>
      <w:r w:rsidRPr="000E3BE8">
        <w:rPr>
          <w:rFonts w:ascii="Arial" w:eastAsia="Times New Roman" w:hAnsi="Arial" w:cs="Arial"/>
          <w:noProof w:val="0"/>
          <w:color w:val="000000"/>
          <w:sz w:val="22"/>
          <w:szCs w:val="22"/>
          <w:lang w:val="en-US"/>
        </w:rPr>
        <w:t> реализује се индивидуално за сваког ученика и обухвата обуку ученика за управљање трактором. Распоред индивидуалне обуке за сваког ученика утврђује стручно веће наставника пољопривредне групе предмета у школи, уз присуство наставника – ментора.</w:t>
      </w:r>
    </w:p>
    <w:p w14:paraId="023677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Професионална пракса се обавља у периоду од 1. септембра до 15. августа текуће школске године у првом, другом и трећем разреду, изузев празником и недељом. Закључна бројчана оцена утврђује се на седници одељенског већа после15. августа текуће школске године. На истој седници утврђује се и општи успех ученика о завршеном разреду.</w:t>
      </w:r>
    </w:p>
    <w:p w14:paraId="7E8BDD86"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Физика</w:t>
      </w:r>
    </w:p>
    <w:p w14:paraId="56BE56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77"/>
        <w:gridCol w:w="6751"/>
      </w:tblGrid>
      <w:tr w:rsidR="000E3BE8" w:rsidRPr="000E3BE8" w14:paraId="4987CAC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1C1B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5E87A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Према плану наставе и учења</w:t>
            </w:r>
          </w:p>
        </w:tc>
      </w:tr>
      <w:tr w:rsidR="000E3BE8" w:rsidRPr="000E3BE8" w14:paraId="4649017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7BAA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49122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часа</w:t>
            </w:r>
          </w:p>
        </w:tc>
      </w:tr>
    </w:tbl>
    <w:p w14:paraId="79C9C94E" w14:textId="77777777" w:rsidR="000E3BE8" w:rsidRPr="000E3BE8" w:rsidRDefault="000E3BE8" w:rsidP="00883555">
      <w:pPr>
        <w:contextualSpacing w:val="0"/>
        <w:rPr>
          <w:rFonts w:ascii="Arial" w:eastAsia="Times New Roman" w:hAnsi="Arial" w:cs="Arial"/>
          <w:noProof w:val="0"/>
          <w:vanish/>
          <w:sz w:val="22"/>
          <w:szCs w:val="22"/>
          <w:lang w:val="en-US"/>
        </w:rPr>
      </w:pP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943"/>
        <w:gridCol w:w="4685"/>
      </w:tblGrid>
      <w:tr w:rsidR="000E3BE8" w:rsidRPr="000E3BE8" w14:paraId="4BE3CC3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3CB3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CBCC4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CB432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ТЕМА </w:t>
            </w:r>
            <w:r w:rsidRPr="000E3BE8">
              <w:rPr>
                <w:rFonts w:ascii="Arial" w:eastAsia="Times New Roman" w:hAnsi="Arial" w:cs="Arial"/>
                <w:noProof w:val="0"/>
                <w:color w:val="000000"/>
                <w:sz w:val="22"/>
                <w:szCs w:val="22"/>
                <w:lang w:val="en-US"/>
              </w:rPr>
              <w:t>и</w:t>
            </w:r>
          </w:p>
          <w:p w14:paraId="70DC3B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кључни појмови садржаја програма</w:t>
            </w:r>
          </w:p>
        </w:tc>
      </w:tr>
      <w:tr w:rsidR="000E3BE8" w:rsidRPr="000E3BE8" w14:paraId="7E79361E"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1EE3B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начај физике као фундаменталне науке и њену везу са природним и техничким наукама;</w:t>
            </w:r>
          </w:p>
          <w:p w14:paraId="2514214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користи научни језик за описивање физичких појава;</w:t>
            </w:r>
          </w:p>
          <w:p w14:paraId="104E7E3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решава квалитативне и квантитативне проблеме;</w:t>
            </w:r>
          </w:p>
          <w:p w14:paraId="2E4BAA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закључи да физичке величине могу да се мере и израчунају;</w:t>
            </w:r>
          </w:p>
          <w:p w14:paraId="27DA455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мери физичке величине, записује их одговарајућим ознакама, водећи рачуна о систему јединица.</w:t>
            </w:r>
          </w:p>
          <w:p w14:paraId="7BA26F2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наводи и повеже основне кинематичке и динамичке физичке величине;</w:t>
            </w:r>
          </w:p>
          <w:p w14:paraId="218ED12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реши једноставније рачунске и експерименталне задатке примењујући основне формуле и законе;</w:t>
            </w:r>
          </w:p>
          <w:p w14:paraId="7EFAC8F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разликује векторске и скаларне величине;</w:t>
            </w:r>
          </w:p>
          <w:p w14:paraId="75FC98F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очита податке са графика и анализира их;</w:t>
            </w:r>
          </w:p>
          <w:p w14:paraId="7685825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графички приказује дате или израчунате податке;</w:t>
            </w:r>
          </w:p>
          <w:p w14:paraId="7AE7180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препозна последице интеракције (убрзање, деформација) на примерима;</w:t>
            </w:r>
          </w:p>
          <w:p w14:paraId="0E90BFB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уочи постојање еластичних и пластичних деформација тела;</w:t>
            </w:r>
          </w:p>
          <w:p w14:paraId="6216E7B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примере интераговања тела и особине сила;</w:t>
            </w:r>
          </w:p>
          <w:p w14:paraId="23C3CEA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особине бестежинског стања и повеже их са слободним падом;</w:t>
            </w:r>
          </w:p>
          <w:p w14:paraId="29DB32C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образложи принцип рада простих машина;</w:t>
            </w:r>
          </w:p>
          <w:p w14:paraId="59380E4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наброји врсте енергије и њене трансформације;</w:t>
            </w:r>
          </w:p>
          <w:p w14:paraId="5687A72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разликује обновљиве и необновљиве изворе енергије;</w:t>
            </w:r>
          </w:p>
          <w:p w14:paraId="2D2497A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препозна појаву међумолекулских сила и објасни поделу међумолекулских сила на кохезионе и адхезионе;</w:t>
            </w:r>
          </w:p>
          <w:p w14:paraId="6FDBA22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интерпретира порекло и вредност aтмосферског притиска;</w:t>
            </w:r>
          </w:p>
          <w:p w14:paraId="57E7EDD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упореди вредност статичког потиска у води и ваздуху.</w:t>
            </w:r>
          </w:p>
          <w:p w14:paraId="779BEB6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упореди промену запремине тела у сва три агрегатна стања с променом температуре;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A2C54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УВОД У ФИЗИКУ</w:t>
            </w:r>
          </w:p>
          <w:p w14:paraId="06762B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Физичке величине, ознаке, мерење и мерне јединице.</w:t>
            </w:r>
          </w:p>
        </w:tc>
      </w:tr>
      <w:tr w:rsidR="000E3BE8" w:rsidRPr="000E3BE8" w14:paraId="408C71E9"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1E272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D06ED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МЕХАНИКА</w:t>
            </w:r>
          </w:p>
          <w:p w14:paraId="3D39E5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Кретање (релативност кретања, путања, пут). Брзина (средња и тренутна).</w:t>
            </w:r>
          </w:p>
          <w:p w14:paraId="712682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Кретање константном и променљивом брзином. Убрзање.</w:t>
            </w:r>
          </w:p>
          <w:p w14:paraId="6D5C92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Интераговање тела – сила. Врсте макроскопских сила. Њутнови закони.</w:t>
            </w:r>
          </w:p>
          <w:p w14:paraId="136FDB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 и снага.</w:t>
            </w:r>
          </w:p>
          <w:p w14:paraId="453397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Кинетичка и потенцијална енергија. Закон одржања енергије.</w:t>
            </w:r>
          </w:p>
          <w:p w14:paraId="673C8E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Једноставне машине (полуга и стрма раван).</w:t>
            </w:r>
          </w:p>
          <w:p w14:paraId="192201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Кретање у гравитационом пољу. Бестежинско стање.</w:t>
            </w:r>
          </w:p>
          <w:p w14:paraId="48AFE6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Међумолекулске силе (адхезија и кохезија).</w:t>
            </w:r>
          </w:p>
          <w:p w14:paraId="1F36A8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Еластичност и деформације.</w:t>
            </w:r>
          </w:p>
          <w:p w14:paraId="0EFD82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Атмосферски притисак. Статички и динамички потисак у ваздуху.</w:t>
            </w:r>
          </w:p>
          <w:p w14:paraId="2E91744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Демонстрациони огледи:</w:t>
            </w:r>
          </w:p>
          <w:p w14:paraId="1D25CF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Равномерно и равномерно-убрзано кретање (помоћу колица, тегова и хронометра, помоћу цеви са ваздушним мехуром).</w:t>
            </w:r>
          </w:p>
          <w:p w14:paraId="4E8361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Мерење силе динамометром са опругом.</w:t>
            </w:r>
          </w:p>
          <w:p w14:paraId="212F54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Други Њутнов закон (помоћу колица за </w:t>
            </w:r>
            <w:r w:rsidRPr="000E3BE8">
              <w:rPr>
                <w:rFonts w:ascii="Arial" w:eastAsia="Times New Roman" w:hAnsi="Arial" w:cs="Arial"/>
                <w:noProof w:val="0"/>
                <w:color w:val="000000"/>
                <w:sz w:val="22"/>
                <w:szCs w:val="22"/>
                <w:lang w:val="en-US"/>
              </w:rPr>
              <w:lastRenderedPageBreak/>
              <w:t>различите силе и масе тегова).</w:t>
            </w:r>
          </w:p>
          <w:p w14:paraId="2FC649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Пад тела различитог облика.</w:t>
            </w:r>
          </w:p>
          <w:p w14:paraId="650997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Галилејев експеримент (кретање куглице по жљебу, уз и низ косу раван).</w:t>
            </w:r>
          </w:p>
          <w:p w14:paraId="3C0DE5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Трећи Њутнов закон (колица повезана опругом или динамометром).</w:t>
            </w:r>
          </w:p>
          <w:p w14:paraId="7C3C7E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Сила трења на хоризонталној подлози и на косој равни са променљивим нагибом.</w:t>
            </w:r>
          </w:p>
          <w:p w14:paraId="37DCA6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Тежина (тело окачено о динамометар), бестежинско стање.</w:t>
            </w:r>
          </w:p>
          <w:p w14:paraId="26F9D1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Слободан пад (Њутнова цев).</w:t>
            </w:r>
          </w:p>
          <w:p w14:paraId="58EE14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Закон одржања енергије (модел „мртве петље”).</w:t>
            </w:r>
          </w:p>
        </w:tc>
      </w:tr>
      <w:tr w:rsidR="000E3BE8" w:rsidRPr="000E3BE8" w14:paraId="54B63116"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FABF2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 </w:t>
            </w:r>
            <w:r w:rsidRPr="000E3BE8">
              <w:rPr>
                <w:rFonts w:ascii="Arial" w:eastAsia="Times New Roman" w:hAnsi="Arial" w:cs="Arial"/>
                <w:noProof w:val="0"/>
                <w:color w:val="000000"/>
                <w:sz w:val="22"/>
                <w:szCs w:val="22"/>
                <w:lang w:val="en-US"/>
              </w:rPr>
              <w:t>преведе температуру из Целзијусове у Келвинову скалу;</w:t>
            </w:r>
          </w:p>
          <w:p w14:paraId="3C83136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опише појам топлотне равнотеже;</w:t>
            </w:r>
          </w:p>
          <w:p w14:paraId="0B8C3C0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повеже размењену количину топлоте са масом тела, температурском разликом и супстанцијом од које је тело изграђено;</w:t>
            </w:r>
          </w:p>
          <w:p w14:paraId="1DE7715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препозна процесе преласка између агрегатних стања при порасту и смањењу температуре;</w:t>
            </w:r>
          </w:p>
          <w:p w14:paraId="52F41B8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 примерима објасни различите начине преношења топлоте;</w:t>
            </w:r>
          </w:p>
          <w:p w14:paraId="79D0ECB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примере спонтаног преноса топлоте;</w:t>
            </w:r>
          </w:p>
          <w:p w14:paraId="5F16578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да стаклена башта/стакленик/пластеник спречава губитак топлоте струјањем;</w:t>
            </w:r>
          </w:p>
          <w:p w14:paraId="7728226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препозна да ефекат стаклене баште спречава губитак топлоте Земље зрачењем;</w:t>
            </w:r>
          </w:p>
          <w:p w14:paraId="59BD36F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повеже промену унутрашње енергије и промену температуре тела;</w:t>
            </w:r>
          </w:p>
          <w:p w14:paraId="4AF18DE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молекуле који чине атмосферу и њихов утицај на разне појаве;</w:t>
            </w:r>
          </w:p>
          <w:p w14:paraId="2FDD7BE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узрок вертикалног кретања загрејаног ваздуха.;</w:t>
            </w:r>
          </w:p>
          <w:p w14:paraId="5EE84F5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примени одговарајуће појмове, величине и законе за тумачење деловања електричног поља;</w:t>
            </w:r>
          </w:p>
          <w:p w14:paraId="1137F24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образложи електичне појаве;</w:t>
            </w:r>
          </w:p>
          <w:p w14:paraId="2A5660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поступке за наелектрисавање тела;</w:t>
            </w:r>
          </w:p>
          <w:p w14:paraId="4EBE8FF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примере електричних појава у природи;</w:t>
            </w:r>
          </w:p>
          <w:p w14:paraId="7FA4CF9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дефинише Кулонов закон, јачину електричног поља и електрични напон;</w:t>
            </w:r>
          </w:p>
          <w:p w14:paraId="70BBBE4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употреби одговарајуће појмове, величине и законе за објашњење основних карактеристика проводника и изолатора;</w:t>
            </w:r>
          </w:p>
          <w:p w14:paraId="6D80548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именује појаве које прате проток струје и познаје њихову примену (топлотно, механичко, хемијско и магнетно деловање);</w:t>
            </w:r>
          </w:p>
          <w:p w14:paraId="6F37C7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процени и примењује активности зa рационално коришћење електричне енергије;</w:t>
            </w:r>
          </w:p>
          <w:p w14:paraId="49DB982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протумачи основне карактеристике магнетног поља сталних магнета и струје применом одговарајућих појмова, величина и закона;</w:t>
            </w:r>
          </w:p>
          <w:p w14:paraId="086A1CE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опише деловање магнетног поља на струјни проводник;</w:t>
            </w:r>
          </w:p>
          <w:p w14:paraId="69E40EA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представи кретање наелектрисаних честица у електричном и магнетном пољу;</w:t>
            </w:r>
          </w:p>
          <w:p w14:paraId="6D14029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 </w:t>
            </w:r>
            <w:r w:rsidRPr="000E3BE8">
              <w:rPr>
                <w:rFonts w:ascii="Arial" w:eastAsia="Times New Roman" w:hAnsi="Arial" w:cs="Arial"/>
                <w:noProof w:val="0"/>
                <w:color w:val="000000"/>
                <w:sz w:val="22"/>
                <w:szCs w:val="22"/>
                <w:lang w:val="en-US"/>
              </w:rPr>
              <w:t>препозна појаву електромагнетне индукције и повеже је са Фарадејевим законом,</w:t>
            </w:r>
          </w:p>
          <w:p w14:paraId="33B49C2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уочава допринос Николе Тесле широкој примени наизменичне струје;</w:t>
            </w:r>
          </w:p>
          <w:p w14:paraId="32D80FB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разликује једносмерну од наизменичне струје;</w:t>
            </w:r>
          </w:p>
          <w:p w14:paraId="25E091A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препознаје основне принципе преношења електричне енергије;</w:t>
            </w:r>
          </w:p>
          <w:p w14:paraId="333FFB1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повеже појам осцилација и њихов настанак и наводи различите врсте осцилација;</w:t>
            </w:r>
          </w:p>
          <w:p w14:paraId="3890C29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процени појмове и величине којима се описује осцилаторно кретање;</w:t>
            </w:r>
          </w:p>
          <w:p w14:paraId="248663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шта су таласи, њихов настанак, карактеристике и врсте таласа;</w:t>
            </w:r>
          </w:p>
          <w:p w14:paraId="52A762E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уочи шта су извори звука, каква је разлика између тона и шума;</w:t>
            </w:r>
          </w:p>
          <w:p w14:paraId="7A8B44C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протумачи основне карактеристике звука;</w:t>
            </w:r>
          </w:p>
          <w:p w14:paraId="4BDBBF2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 основу фреквенције разликује звук, ултразвук и инфразвук и дефинише њихову примену у свакодневном животу;</w:t>
            </w:r>
          </w:p>
          <w:p w14:paraId="4841CC2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појам резонанције;</w:t>
            </w:r>
          </w:p>
          <w:p w14:paraId="1F41035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14:paraId="1C29723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изворе светлости и илуструје основне особине простирања светлости;</w:t>
            </w:r>
          </w:p>
          <w:p w14:paraId="7D0FE43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разликује преламање од одбијања светлости;</w:t>
            </w:r>
          </w:p>
          <w:p w14:paraId="65B25D2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протумачи тоталну рефлексију и њене примере;</w:t>
            </w:r>
          </w:p>
          <w:p w14:paraId="06AC9F4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врсте огледала и сочива;</w:t>
            </w:r>
          </w:p>
          <w:p w14:paraId="27670EC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описује примену различитих оптичких инструмената;</w:t>
            </w:r>
          </w:p>
          <w:p w14:paraId="37AFCE8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препознаје фотон као честицу светлости и описује појаву фотоефекта;</w:t>
            </w:r>
          </w:p>
          <w:p w14:paraId="6E92D4C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примене фотоефекта;</w:t>
            </w:r>
          </w:p>
          <w:p w14:paraId="11F9B7E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израз за енергију фотона;</w:t>
            </w:r>
          </w:p>
          <w:p w14:paraId="3411CCA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разликује таласну и честичну природу светлости;</w:t>
            </w:r>
          </w:p>
          <w:p w14:paraId="29E4D61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илуструје основне елементе структуре атома и описује њихове особине;</w:t>
            </w:r>
          </w:p>
          <w:p w14:paraId="4AF53B3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скицира постојање енергијских нивоа код атома и објашњава основе механизма емисије и апсорпције зрачења;</w:t>
            </w:r>
          </w:p>
          <w:p w14:paraId="3CEE97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описује стварање рендгенског зрачења у рендгенској цеви;</w:t>
            </w:r>
          </w:p>
          <w:p w14:paraId="2825021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именује примене рендгенског зрачења и препознаје опасности и начине заштите од рендгенског зрачења;</w:t>
            </w:r>
          </w:p>
          <w:p w14:paraId="2ECF2E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основне особине ласерске светлости;</w:t>
            </w:r>
          </w:p>
          <w:p w14:paraId="5D391E5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разлике ласерске светлост у односу на белу светлост и на основу тога наводи његову примену;</w:t>
            </w:r>
          </w:p>
          <w:p w14:paraId="734E41B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разликује врсте радиоактивних распада и продорност алфа, бета и гама зрачења;</w:t>
            </w:r>
          </w:p>
          <w:p w14:paraId="1C3B7C8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опише особине алфа, бета и гама зрачења;</w:t>
            </w:r>
          </w:p>
          <w:p w14:paraId="3124C3F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разликује појмове фисија и фузија језгра и набраја примене фисије и фузије у мирнодопске и ратне сврхе;</w:t>
            </w:r>
          </w:p>
          <w:p w14:paraId="6A7EF02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предности и мане коришћења нуклеарне енергије и наводи мере заштите од радиоактивног зрачења;</w:t>
            </w:r>
          </w:p>
          <w:p w14:paraId="22CF4FE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протумачи појмове дефект масе и енергија везе;</w:t>
            </w:r>
          </w:p>
          <w:p w14:paraId="0638F49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именује врсте небеских тела у Сунчевом систему набраја планете Сунчевог система;</w:t>
            </w:r>
          </w:p>
          <w:p w14:paraId="520BE3A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наведе основне особине Сунца;</w:t>
            </w:r>
          </w:p>
          <w:p w14:paraId="2D294A3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опише положај и кретање Земље и осталих планета у Сунчевом систему;</w:t>
            </w:r>
          </w:p>
          <w:p w14:paraId="24121EC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дефинише положај Сунчевог система у нашој галаксији;</w:t>
            </w:r>
          </w:p>
          <w:p w14:paraId="6634054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објасни појам галаксија.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BC0D3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3. TОПЛОТНЕ ПОЈАВЕ</w:t>
            </w:r>
          </w:p>
          <w:p w14:paraId="6D5525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Топлотно ширење и температура.</w:t>
            </w:r>
          </w:p>
          <w:p w14:paraId="768D2E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Количина топлоте и специфична топлотна капацитивност. Топлотна равнотежа.</w:t>
            </w:r>
          </w:p>
          <w:p w14:paraId="212D18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Агрегатна стања супстанције.</w:t>
            </w:r>
          </w:p>
          <w:p w14:paraId="5A0E9D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Преношење топлоте. Топлотна изолација.</w:t>
            </w:r>
          </w:p>
          <w:p w14:paraId="7DB985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Ефекат стаклене баште.</w:t>
            </w:r>
          </w:p>
          <w:p w14:paraId="513547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Метеорологија.</w:t>
            </w:r>
          </w:p>
          <w:p w14:paraId="0411B88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Демонстрациони огледи:</w:t>
            </w:r>
          </w:p>
          <w:p w14:paraId="36E100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Tермални дилатометар.</w:t>
            </w:r>
          </w:p>
          <w:p w14:paraId="70DAAA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Ширење ваздуха (флаша са новчићем), Гравесандов прстен.</w:t>
            </w:r>
          </w:p>
          <w:p w14:paraId="0FB959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Мерење температуре аналогним и дигиталним термометрима.</w:t>
            </w:r>
          </w:p>
        </w:tc>
      </w:tr>
      <w:tr w:rsidR="000E3BE8" w:rsidRPr="000E3BE8" w14:paraId="0DA8E859"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85F44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F844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ЕЛЕКТРИЧНЕ И МАГНЕТНЕ ПОЈАВЕ</w:t>
            </w:r>
          </w:p>
          <w:p w14:paraId="746C53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Наелектрисање, проводници и изолатори. Кулонов закон.</w:t>
            </w:r>
          </w:p>
          <w:p w14:paraId="7ABD35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Јачина електричног поља, електрични напон.</w:t>
            </w:r>
          </w:p>
          <w:p w14:paraId="47B9A7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Електрична струја, електрична отпорност.</w:t>
            </w:r>
          </w:p>
          <w:p w14:paraId="385B77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Појам о наизменичној струји и њене предности над једносмерном.</w:t>
            </w:r>
          </w:p>
          <w:p w14:paraId="280BC9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Омов закон за део и цело струјно коло.</w:t>
            </w:r>
          </w:p>
          <w:p w14:paraId="673356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Џул-Ленцов закон, електрична снага. Електрична енергија и њено рационално коришћење.</w:t>
            </w:r>
          </w:p>
          <w:p w14:paraId="377F52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Магнетно поље и магнети. Магнетно поље Земље.</w:t>
            </w:r>
          </w:p>
          <w:p w14:paraId="2A9C10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Магнетна индукција, магнетни флукс.</w:t>
            </w:r>
          </w:p>
          <w:p w14:paraId="401ED7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Магнетно поље струјног проводника, електромагнети.</w:t>
            </w:r>
          </w:p>
          <w:p w14:paraId="7A2BC0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Амперова сила. Електромотори.</w:t>
            </w:r>
          </w:p>
          <w:p w14:paraId="7B900D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Појава електромагнетне индукције.</w:t>
            </w:r>
          </w:p>
          <w:p w14:paraId="606C6F1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Демонстрациони огледи:</w:t>
            </w:r>
          </w:p>
          <w:p w14:paraId="3AEDC3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Наелектрисавање предмета и њихова међусобна интеракција. Електрофор, електрично клатно и електроскоп.</w:t>
            </w:r>
          </w:p>
          <w:p w14:paraId="4E7D8D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Демонстрација распореда линија електричног поља.</w:t>
            </w:r>
          </w:p>
          <w:p w14:paraId="41AA55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Електростатичка заштита (Фарадејев кавез). Модел громобрана.</w:t>
            </w:r>
          </w:p>
          <w:p w14:paraId="3E9615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Демонстрација једноставног електричног кола са сијалицом као потрошачем.</w:t>
            </w:r>
          </w:p>
          <w:p w14:paraId="1ED21C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Демонстрациони амперметар и волтметар у струјном колу.</w:t>
            </w:r>
          </w:p>
          <w:p w14:paraId="7D8CD0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Загревање проводника при протицању струје.</w:t>
            </w:r>
          </w:p>
          <w:p w14:paraId="1E1D6F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Проток струје кроз водени раствор кухињске соли. Лимун као батерија.</w:t>
            </w:r>
          </w:p>
          <w:p w14:paraId="6A59DB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Привлачење и одбијање сталних магнета. Магнетна игла и школски компас.</w:t>
            </w:r>
          </w:p>
          <w:p w14:paraId="144FA2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Линије магнетног поља (помоћу гвоздених опиљака).</w:t>
            </w:r>
          </w:p>
          <w:p w14:paraId="4E2179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Ерстедов оглед. Електромагнет.</w:t>
            </w:r>
          </w:p>
          <w:p w14:paraId="75515A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Деловање магнетног поља на рам са струјом. Интеракција два паралелна струјна проводника.</w:t>
            </w:r>
          </w:p>
          <w:p w14:paraId="4D0C31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 електромотора.</w:t>
            </w:r>
          </w:p>
          <w:p w14:paraId="67E66B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Демонстрација електромагнетне индукције помоћу калема и сталног магнета.</w:t>
            </w:r>
          </w:p>
        </w:tc>
      </w:tr>
      <w:tr w:rsidR="000E3BE8" w:rsidRPr="000E3BE8" w14:paraId="780C4FEE"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E64E8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5EC98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ОСЦИЛАЦИЈЕ И ТАЛАСИ</w:t>
            </w:r>
          </w:p>
          <w:p w14:paraId="306768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Појам о осцилаторном кретању. Математичко клатно.</w:t>
            </w:r>
          </w:p>
          <w:p w14:paraId="0A15C3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Таласно кретање, врсте таласа и величине којима их описујемо.</w:t>
            </w:r>
          </w:p>
          <w:p w14:paraId="00025D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Звук и његове особине. Ултразвук и инфразвук.</w:t>
            </w:r>
          </w:p>
          <w:p w14:paraId="75C835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Електромагнетни таласи и спектар.</w:t>
            </w:r>
          </w:p>
          <w:p w14:paraId="1CC32E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Видљива светлост. Спектар светлости и боја предмета.</w:t>
            </w:r>
          </w:p>
          <w:p w14:paraId="06E219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Закон одбијања светлости. Огледала.</w:t>
            </w:r>
          </w:p>
          <w:p w14:paraId="2AFE28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Закон преламања светлости. Тотална рефлексија. Сочива.</w:t>
            </w:r>
          </w:p>
          <w:p w14:paraId="73678F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Оптички инструменти.</w:t>
            </w:r>
          </w:p>
          <w:p w14:paraId="66FCFEF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Демонстрациони огледи:</w:t>
            </w:r>
          </w:p>
          <w:p w14:paraId="12CEBC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Осциловање тега на опрузи.</w:t>
            </w:r>
          </w:p>
          <w:p w14:paraId="202AE1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Мaтематичко клатно. Демонстрација лонгитудиналних и трансверзалних таласа.</w:t>
            </w:r>
          </w:p>
          <w:p w14:paraId="2814BD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Својства звучних извора. Звучна резонанција.</w:t>
            </w:r>
          </w:p>
          <w:p w14:paraId="3EA45B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Мобилне апликације: тон генератор и мерење нивоа звука.</w:t>
            </w:r>
          </w:p>
          <w:p w14:paraId="4266AD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Разлагање беле светлости на спектар. Формирање лика код огледала и сочива. Лупа, микроскоп, телескоп.</w:t>
            </w:r>
          </w:p>
        </w:tc>
      </w:tr>
      <w:tr w:rsidR="000E3BE8" w:rsidRPr="000E3BE8" w14:paraId="2F1DB2D7"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635D3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FBD54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САВРЕМЕНА ФИЗИКА</w:t>
            </w:r>
          </w:p>
          <w:p w14:paraId="4131FD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Двојна природа светлости.</w:t>
            </w:r>
          </w:p>
          <w:p w14:paraId="35E568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Фотон и његова енергија. Фотоефекат.</w:t>
            </w:r>
          </w:p>
          <w:p w14:paraId="3CEA70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Структура атома. Појам квантовања енергије атома – енергијски нивои код атома и прелази између њих.</w:t>
            </w:r>
          </w:p>
          <w:p w14:paraId="08E9C9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Рендгенско зрачење и примена.</w:t>
            </w:r>
          </w:p>
          <w:p w14:paraId="0BDD0F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Ласери и њихова примена.</w:t>
            </w:r>
          </w:p>
          <w:p w14:paraId="3AB504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Структура атомског језгра. Дефект масе. Енергија везе.</w:t>
            </w:r>
          </w:p>
          <w:p w14:paraId="4D8C66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Радиоактивни распади језгра.</w:t>
            </w:r>
          </w:p>
          <w:p w14:paraId="1E441B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Фисија и фузија.</w:t>
            </w:r>
          </w:p>
          <w:p w14:paraId="35E4CA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Нуклеарна енергетика. Детекција и заштита од зрачења.</w:t>
            </w:r>
          </w:p>
          <w:p w14:paraId="25264C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Сунчев систем. Звезде. Галаксије.</w:t>
            </w:r>
          </w:p>
          <w:p w14:paraId="493F5CD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Демонстрациони огледи:</w:t>
            </w:r>
          </w:p>
          <w:p w14:paraId="1ED99C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Фотоефекат (помоћу фотоћелије).</w:t>
            </w:r>
          </w:p>
          <w:p w14:paraId="1D450A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Рендгенски снимак.</w:t>
            </w:r>
          </w:p>
          <w:p w14:paraId="7CB461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Школски ласер.</w:t>
            </w:r>
          </w:p>
        </w:tc>
      </w:tr>
      <w:tr w:rsidR="000E3BE8" w:rsidRPr="000E3BE8" w14:paraId="5B73F27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62B1C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пројекта:</w:t>
            </w:r>
          </w:p>
          <w:p w14:paraId="624A162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Ефикасност машина.</w:t>
            </w:r>
          </w:p>
          <w:p w14:paraId="4F4186C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Енергетска ефикасност.</w:t>
            </w:r>
          </w:p>
          <w:p w14:paraId="1FDB5BC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Обновљиви извори енергије.</w:t>
            </w:r>
          </w:p>
          <w:p w14:paraId="3D5BB31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Предности и мане нуклеарних електрана.</w:t>
            </w:r>
          </w:p>
          <w:p w14:paraId="01F220C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Ефекат стаклене баште.</w:t>
            </w:r>
          </w:p>
          <w:p w14:paraId="40DFEDD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Узроци глобалног загревања и подаци који доказују овај феномен.</w:t>
            </w:r>
          </w:p>
          <w:p w14:paraId="69B568B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Топлотна изолација кућа и њена економска исплативост.</w:t>
            </w:r>
          </w:p>
          <w:p w14:paraId="6F7F2A1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Од миша и змаја до громобрана-заштита од електричног удара.</w:t>
            </w:r>
          </w:p>
          <w:p w14:paraId="7C7FA17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„Рат струја” – зашто је победила наизменична струја?</w:t>
            </w:r>
          </w:p>
          <w:p w14:paraId="4762CAC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 </w:t>
            </w:r>
            <w:r w:rsidRPr="000E3BE8">
              <w:rPr>
                <w:rFonts w:ascii="Arial" w:eastAsia="Times New Roman" w:hAnsi="Arial" w:cs="Arial"/>
                <w:noProof w:val="0"/>
                <w:color w:val="000000"/>
                <w:sz w:val="22"/>
                <w:szCs w:val="22"/>
                <w:lang w:val="en-US"/>
              </w:rPr>
              <w:t>Никола Тесла и наизменична струја.</w:t>
            </w:r>
          </w:p>
          <w:p w14:paraId="3409AE6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Лупа, микроскоп, телескоп.</w:t>
            </w:r>
          </w:p>
          <w:p w14:paraId="7273654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Примене појединих области спектра електромагнетних таласа.</w:t>
            </w:r>
          </w:p>
          <w:p w14:paraId="50021F4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Врсте и принцип рада камера.</w:t>
            </w:r>
          </w:p>
          <w:p w14:paraId="7C77AF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Рендгенско зрачење и његова примена.</w:t>
            </w:r>
          </w:p>
          <w:p w14:paraId="16893CC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Ласерско зрачење и његова примена.</w:t>
            </w:r>
          </w:p>
          <w:p w14:paraId="29EC6A1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Радиоактивни распад језгра.</w:t>
            </w:r>
          </w:p>
          <w:p w14:paraId="6DAED41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Зашто ЛЕД сијалице уместо класичних извора светлости у домаћинствима?</w:t>
            </w:r>
          </w:p>
          <w:p w14:paraId="670C3B9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Појас живота у Сунчевом систему.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58099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0A29A39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УПУТСТВО ЗА ДИДАКТИЧКО-МЕТОДИЧКО ОСТВАРИВАЊЕ ПРОГРАМА</w:t>
      </w:r>
    </w:p>
    <w:p w14:paraId="7A7487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Општеобразовни предмет Физика који се изучава у једном разреду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14:paraId="636FEE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 ПЛАНИРАЊЕ НАСТАВЕ И УЧЕЊА</w:t>
      </w:r>
    </w:p>
    <w:p w14:paraId="582525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24192B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w:t>
      </w:r>
      <w:proofErr w:type="gramStart"/>
      <w:r w:rsidRPr="000E3BE8">
        <w:rPr>
          <w:rFonts w:ascii="Arial" w:eastAsia="Times New Roman" w:hAnsi="Arial" w:cs="Arial"/>
          <w:noProof w:val="0"/>
          <w:color w:val="000000"/>
          <w:sz w:val="22"/>
          <w:szCs w:val="22"/>
          <w:lang w:val="en-US"/>
        </w:rPr>
        <w:t>,...</w:t>
      </w:r>
      <w:proofErr w:type="gramEnd"/>
      <w:r w:rsidRPr="000E3BE8">
        <w:rPr>
          <w:rFonts w:ascii="Arial" w:eastAsia="Times New Roman" w:hAnsi="Arial" w:cs="Arial"/>
          <w:noProof w:val="0"/>
          <w:color w:val="000000"/>
          <w:sz w:val="22"/>
          <w:szCs w:val="22"/>
          <w:lang w:val="en-US"/>
        </w:rPr>
        <w:t>), уџбенику и другим наставним материјалима које ће користити.</w:t>
      </w:r>
    </w:p>
    <w:p w14:paraId="74B6E3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Полазећи од датих исхода и кључних појмова садржаја наставник најпре креира свој годишњи –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међупредметно повезивање.</w:t>
      </w:r>
    </w:p>
    <w:p w14:paraId="274100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ОСТВАРИВАЊЕ НАСТАВЕ И УЧЕЊА</w:t>
      </w:r>
    </w:p>
    <w:p w14:paraId="03C9B2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Оријентациони број часова по темама дат је у табели:</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15"/>
        <w:gridCol w:w="6589"/>
        <w:gridCol w:w="2124"/>
      </w:tblGrid>
      <w:tr w:rsidR="000E3BE8" w:rsidRPr="000E3BE8" w14:paraId="7D9A15C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D6E7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Редни број теме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6C28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Наслов теме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6C23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Број часова</w:t>
            </w:r>
          </w:p>
        </w:tc>
      </w:tr>
      <w:tr w:rsidR="000E3BE8" w:rsidRPr="000E3BE8" w14:paraId="037D1B9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242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0EF4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УВОД У ФИЗИКУ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CDD5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r>
      <w:tr w:rsidR="000E3BE8" w:rsidRPr="000E3BE8" w14:paraId="29F1C1A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97DB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CBA1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МЕХАНИКА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025E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17</w:t>
            </w:r>
          </w:p>
        </w:tc>
      </w:tr>
      <w:tr w:rsidR="000E3BE8" w:rsidRPr="000E3BE8" w14:paraId="7E7FC80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9FF9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4C3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TОПЛОТНЕ ПОЈАВЕ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718E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r>
      <w:tr w:rsidR="000E3BE8" w:rsidRPr="000E3BE8" w14:paraId="58B3652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299D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7B7E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ЕЛЕКТРИЧНЕ И МАГНЕТНЕ ПОЈАВЕ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9DA4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17</w:t>
            </w:r>
          </w:p>
        </w:tc>
      </w:tr>
      <w:tr w:rsidR="000E3BE8" w:rsidRPr="000E3BE8" w14:paraId="19611E6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3C2F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ECCE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ОСЦИЛАЦИЈЕ И ТАЛАСИ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C4F1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r>
      <w:tr w:rsidR="000E3BE8" w:rsidRPr="000E3BE8" w14:paraId="1A886B9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D807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9ACD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САВРЕМЕНА ФИЗИКА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D280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13</w:t>
            </w:r>
          </w:p>
        </w:tc>
      </w:tr>
      <w:tr w:rsidR="000E3BE8" w:rsidRPr="000E3BE8" w14:paraId="438EB6E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9532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C09D1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5673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r>
    </w:tbl>
    <w:p w14:paraId="550AD4E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Смернице за планирање и реализацију наставних тема</w:t>
      </w:r>
    </w:p>
    <w:p w14:paraId="1B9612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ДЕМОНСТРАЦИОНИ ОГЛЕДИ И ПРОЈЕКТНИ ЗАДАЦИ</w:t>
      </w:r>
    </w:p>
    <w:p w14:paraId="673EA9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14:paraId="69FE4E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14:paraId="5C15284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наставку се налазе неки предлози везани за обраду предвиђених наставних тема.</w:t>
      </w:r>
    </w:p>
    <w:p w14:paraId="32B7586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УВОД У ФИЗИКУ</w:t>
      </w:r>
    </w:p>
    <w:p w14:paraId="3EC83A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14:paraId="227DA4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14:paraId="491317D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МЕХАНИКА</w:t>
      </w:r>
    </w:p>
    <w:p w14:paraId="7C85B4B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14:paraId="3071EF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убрзањем, закон одржања енергије на примеру слободног пада итд.).</w:t>
      </w:r>
    </w:p>
    <w:p w14:paraId="1E019F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 пад избушене чаше са водом; статичко трење, трење клизања и котрљања; потисак (лопта у води, јаје у слаткој и сланој води)…</w:t>
      </w:r>
    </w:p>
    <w:p w14:paraId="3F5CE9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ТОПЛОТНЕ ПОЈАВЕ</w:t>
      </w:r>
    </w:p>
    <w:p w14:paraId="6A7A4F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Механизме преношења топлоте треба обрадити кроз одговарајуће демонстрационе огледе. 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 Дискутовати са ученицима о појави глобалног загревања планете и повезати је са ефектом стаклене баште. Навести мере које сваки појединац може спровести у циљу смањења ових ефеката.</w:t>
      </w:r>
    </w:p>
    <w:p w14:paraId="71542E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Поред демонстрационих огледа који су наведени у табели могу се реализовати и следећи: уочавање провођења топлоте код маслаца на кашици која је у суду са водом и демонстрирање преноса топлоте зрачењем из грејалице, струјањем изнад радијатора или из климе итд.</w:t>
      </w:r>
    </w:p>
    <w:p w14:paraId="4581677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ЕЛЕКТРИЧНЕ И МАГНЕТНЕ ПОЈАВЕ</w:t>
      </w:r>
    </w:p>
    <w:p w14:paraId="106A0C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14:paraId="4F67C7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Треба имати у виду да повезивање основних појмова из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14:paraId="5B6838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14:paraId="4850F3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Ученици могу самостално или у групама да формурају електромагнет помоћу гвозденог језгра (већи ексер, шраф) намотаја жице и батерије.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предности наизменичне струје над једносмерном. Дискутовати са ученицима о мерама заштите од струјног удара.</w:t>
      </w:r>
    </w:p>
    <w:p w14:paraId="64AD350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ОСЦИЛАЦИЈЕ И ТАЛАСИ</w:t>
      </w:r>
    </w:p>
    <w:p w14:paraId="63D770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14:paraId="5B0307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w:t>
      </w:r>
    </w:p>
    <w:p w14:paraId="1E5523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Анализирати карактеристике звучног таласа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14:paraId="4347D1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14:paraId="353F4F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складу са могућностима демонстрирати разлагање беле светлости на спектар (стаклена призма), преламање светлости, одбијање светлости (оптика на магнетној табли, оптичка клупа).</w:t>
      </w:r>
    </w:p>
    <w:p w14:paraId="58EC6C1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САВРЕМЕНА ФИЗИКА</w:t>
      </w:r>
    </w:p>
    <w:p w14:paraId="00FC47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оквиру ове наставне теме 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Посебну пажњу посветити демонстрацији и примени фотоефекта (фотоћелије, фотосензори, фотомултипликатори, уређаји за ноћно осматрање).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 xml:space="preserve">Де Бројеву хипотезу треба представити као закључак о постојању честично-таласног дуализма као универзално својство материје. Дискутовати са ученицима о структури атома на основу стеченог знања из хемије. Објаснити да до емитовања, односно апсорбовања кванта енергије долази само при преласку електрона ја једног на други енергијски ниво. Дискутовати са ученицима о примени рендгенског и ласерског зрачења, али и о могућем штетном деловању и заштити. Обновити и продубити знање о </w:t>
      </w:r>
      <w:r w:rsidRPr="000E3BE8">
        <w:rPr>
          <w:rFonts w:ascii="Arial" w:eastAsia="Times New Roman" w:hAnsi="Arial" w:cs="Arial"/>
          <w:noProof w:val="0"/>
          <w:color w:val="000000"/>
          <w:sz w:val="22"/>
          <w:szCs w:val="22"/>
          <w:lang w:val="en-US"/>
        </w:rPr>
        <w:lastRenderedPageBreak/>
        <w:t>саставу и особинама атомског јегра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радиокативност.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14:paraId="695ACD2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ПРАЋЕЊЕ И ВРЕДНОВАЊЕ НАСТАВЕ И УЧЕЊА</w:t>
      </w:r>
    </w:p>
    <w:p w14:paraId="5B7D10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67F116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семинарских радова и пројеката.</w:t>
      </w:r>
    </w:p>
    <w:p w14:paraId="26F994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14:paraId="4FB954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13E52F1A"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Основи биљне производње</w:t>
      </w:r>
    </w:p>
    <w:p w14:paraId="5A4CB35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55CBE7E6"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88E1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43B8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03FB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6E5AA2DE"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C4E3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A1E1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57FB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4AE1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C679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423E3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41FD38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710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AC9B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E8A2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BD828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4476D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90DA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175</w:t>
            </w:r>
          </w:p>
        </w:tc>
      </w:tr>
    </w:tbl>
    <w:p w14:paraId="44031D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68D366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326C78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препознавање особина и типова земљишта;</w:t>
      </w:r>
    </w:p>
    <w:p w14:paraId="06695F0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саставом биљне супстанце, хетеротрофним и аутотрофним начином исхране биљака;</w:t>
      </w:r>
    </w:p>
    <w:p w14:paraId="136EFA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одређивање врста средстава за исхрану биљака на основу потреба биљака за хранивима;</w:t>
      </w:r>
    </w:p>
    <w:p w14:paraId="239225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начинима размножавања биљака;</w:t>
      </w:r>
    </w:p>
    <w:p w14:paraId="38B24A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знања о биљним болестима, њиховим изазивачима, типовима, начинима настајања биљних болести и њиховој штетности;</w:t>
      </w:r>
    </w:p>
    <w:p w14:paraId="2ADDCE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биљним штеточинама, типовима, временом и динамиком настајања оштећења и њиховим препознавањем;</w:t>
      </w:r>
    </w:p>
    <w:p w14:paraId="1A545A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врстама корова;</w:t>
      </w:r>
    </w:p>
    <w:p w14:paraId="311A35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о пестицидима, начинима, временом и ефектима њиховe примене;</w:t>
      </w:r>
    </w:p>
    <w:p w14:paraId="55708E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систематичности, прецизности, способности повезивања знања, као и позитивног односа према струци.</w:t>
      </w:r>
    </w:p>
    <w:p w14:paraId="5A18B41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7"/>
        <w:gridCol w:w="5415"/>
        <w:gridCol w:w="1254"/>
        <w:gridCol w:w="1254"/>
        <w:gridCol w:w="1554"/>
        <w:gridCol w:w="844"/>
      </w:tblGrid>
      <w:tr w:rsidR="000E3BE8" w:rsidRPr="000E3BE8" w14:paraId="47C04518"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C201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E72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19AA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4F00CDA8"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781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ACB99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58E7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BC50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71E5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8FC1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1BA6561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DE8F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4384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Земљиште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2C1A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03FE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4175B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E086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542C73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4109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0C70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Исхрана биљака и ђубрење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411A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9AD1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68658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0CB32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8D261B1"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E0C1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5ADB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Размножавање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9723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5D4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E5E43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713A3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FA013F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FA68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839A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Заштита гајених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D64F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A5DE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57D15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05E14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5B2AED5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946"/>
        <w:gridCol w:w="7682"/>
      </w:tblGrid>
      <w:tr w:rsidR="000E3BE8" w:rsidRPr="000E3BE8" w14:paraId="5617B207"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DFA05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Земљиште</w:t>
            </w:r>
          </w:p>
        </w:tc>
      </w:tr>
      <w:tr w:rsidR="000E3BE8" w:rsidRPr="000E3BE8" w14:paraId="56A92E8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1590C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45F30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D9554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CAB624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6AD1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настанка земљишта у биљној производњи;</w:t>
            </w:r>
          </w:p>
          <w:p w14:paraId="23F5E6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коришћења и поделу земљишта у биљној производњи;</w:t>
            </w:r>
          </w:p>
          <w:p w14:paraId="2B8F82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физичка својства минерала и стена;</w:t>
            </w:r>
          </w:p>
          <w:p w14:paraId="3B91A4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факторе који утичу на стварање матичног супстрата и хумуса;</w:t>
            </w:r>
          </w:p>
          <w:p w14:paraId="5D4FBF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физичка, хемијска и биолошка својства земљишта;</w:t>
            </w:r>
          </w:p>
          <w:p w14:paraId="576102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настајање хумуса, његов састав и поделу;</w:t>
            </w:r>
          </w:p>
          <w:p w14:paraId="3FB946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чиниоце образовања земљишта и особине земљишта;</w:t>
            </w:r>
          </w:p>
          <w:p w14:paraId="41C1AE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земљишта;</w:t>
            </w:r>
          </w:p>
          <w:p w14:paraId="3E40F0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поправке особина земљишта;</w:t>
            </w:r>
          </w:p>
          <w:p w14:paraId="5C59AB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параметре који се утврђују физичком, хемијском и биолошком анализом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0EF9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Значај земљишта;</w:t>
            </w:r>
          </w:p>
          <w:p w14:paraId="147651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Процес образовања земљишта;</w:t>
            </w:r>
          </w:p>
          <w:p w14:paraId="1A17EE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Хемијски састав и особине земљишта;</w:t>
            </w:r>
          </w:p>
          <w:p w14:paraId="23170E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земљишта;</w:t>
            </w:r>
          </w:p>
          <w:p w14:paraId="468E6C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Систематика земљишта;</w:t>
            </w:r>
          </w:p>
          <w:p w14:paraId="60E695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08FFE97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подела земљишта, својства минерала и стена, хумус, образовање земљишта, типови земљишта, анализа и поправке особина земљишта.</w:t>
            </w:r>
          </w:p>
        </w:tc>
      </w:tr>
      <w:tr w:rsidR="000E3BE8" w:rsidRPr="000E3BE8" w14:paraId="68C98F5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E609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55090B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ископавање педолошког профила на различитим типовима земљишта;</w:t>
            </w:r>
          </w:p>
          <w:p w14:paraId="5717F1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узорковање земљишта за физичку и хемијску анализу земљишта;</w:t>
            </w:r>
          </w:p>
          <w:p w14:paraId="4C9D5B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D19E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43BDAB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Типови земљишта;</w:t>
            </w:r>
          </w:p>
          <w:p w14:paraId="5E6BDA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Ископавање педолошког профила на различитим типовима земљишта;</w:t>
            </w:r>
          </w:p>
          <w:p w14:paraId="6A981E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Узорковање земљишта за физичко-хемијску анализу.</w:t>
            </w:r>
          </w:p>
        </w:tc>
      </w:tr>
      <w:tr w:rsidR="000E3BE8" w:rsidRPr="000E3BE8" w14:paraId="6CEC6520"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8BE56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Исхрана биљака и ђубрење</w:t>
            </w:r>
          </w:p>
        </w:tc>
      </w:tr>
      <w:tr w:rsidR="000E3BE8" w:rsidRPr="000E3BE8" w14:paraId="7EA76EA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F06C1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9709F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A4D5B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323600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4DA8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елементе, неорганска и органска једињења, који улазе у састав биљака;</w:t>
            </w:r>
          </w:p>
          <w:p w14:paraId="563EA0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исхране биљака;</w:t>
            </w:r>
          </w:p>
          <w:p w14:paraId="3BAE00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аутотрофни и хетеротрофни начин исхране;</w:t>
            </w:r>
          </w:p>
          <w:p w14:paraId="1D5F7D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исхрану биљака макро и микроелементима;</w:t>
            </w:r>
          </w:p>
          <w:p w14:paraId="736410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физиологију раста и стадијуме развића биљака;</w:t>
            </w:r>
          </w:p>
          <w:p w14:paraId="60CAF4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фотосинтезе;</w:t>
            </w:r>
          </w:p>
          <w:p w14:paraId="652465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изворе воде за биљке, начине усвајања воде и њено кретање кроз биљку;</w:t>
            </w:r>
          </w:p>
          <w:p w14:paraId="405E3F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транспирације;</w:t>
            </w:r>
          </w:p>
          <w:p w14:paraId="7AC333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корена и листа у процесу усвајања минералних материја;</w:t>
            </w:r>
          </w:p>
          <w:p w14:paraId="2D8F48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физиологију отпорности биљака;</w:t>
            </w:r>
          </w:p>
          <w:p w14:paraId="6CCADF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средства за исхрану биљака, ђубрење и поделу ђубрива;</w:t>
            </w:r>
          </w:p>
          <w:p w14:paraId="3DF1E7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време и начин употребе средстава за исхрану биљака;</w:t>
            </w:r>
          </w:p>
          <w:p w14:paraId="045D16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особине и употребу органских ђубрива;</w:t>
            </w:r>
          </w:p>
          <w:p w14:paraId="022954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ђубрења земљишта;</w:t>
            </w:r>
          </w:p>
          <w:p w14:paraId="06A458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поделу, особине и употребу минералних ђубрива;</w:t>
            </w:r>
          </w:p>
          <w:p w14:paraId="69D9C8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методе утврђивања потреба за хранивима;</w:t>
            </w:r>
          </w:p>
          <w:p w14:paraId="62EE75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7111BB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мањка/вишка макро и микро елемената на биљкама;</w:t>
            </w:r>
          </w:p>
          <w:p w14:paraId="5053F9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увенућа биљака;</w:t>
            </w:r>
          </w:p>
          <w:p w14:paraId="40A1B8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исхрану биљака макро и микро елементима;</w:t>
            </w:r>
          </w:p>
          <w:p w14:paraId="17259C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израчуна потребне количине </w:t>
            </w:r>
            <w:r w:rsidRPr="000E3BE8">
              <w:rPr>
                <w:rFonts w:ascii="Arial" w:eastAsia="Times New Roman" w:hAnsi="Arial" w:cs="Arial"/>
                <w:noProof w:val="0"/>
                <w:color w:val="000000"/>
                <w:sz w:val="22"/>
                <w:szCs w:val="22"/>
                <w:lang w:val="en-US"/>
              </w:rPr>
              <w:lastRenderedPageBreak/>
              <w:t>хранљивих елемената;</w:t>
            </w:r>
          </w:p>
          <w:p w14:paraId="18E193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E9D5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Начини исхране биљака;</w:t>
            </w:r>
          </w:p>
          <w:p w14:paraId="45AC3C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Макро и микро елементи;</w:t>
            </w:r>
          </w:p>
          <w:p w14:paraId="7BA7B4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Раст и развиће биљака;</w:t>
            </w:r>
          </w:p>
          <w:p w14:paraId="6BC30C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Фотосинтеза, транспирација, дисање;</w:t>
            </w:r>
          </w:p>
          <w:p w14:paraId="34BCB6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Снабдевање биљака водом;</w:t>
            </w:r>
          </w:p>
          <w:p w14:paraId="46C275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Отпорност биљака према абиотичким факторима;</w:t>
            </w:r>
          </w:p>
          <w:p w14:paraId="2D2DC2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ђубрива;</w:t>
            </w:r>
          </w:p>
          <w:p w14:paraId="4F8A21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и минерална ђубрива;</w:t>
            </w:r>
          </w:p>
          <w:p w14:paraId="012B76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потреба за хранивима/хранљивим елементима;</w:t>
            </w:r>
          </w:p>
          <w:p w14:paraId="7B7411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ђубрења земљишта;</w:t>
            </w:r>
          </w:p>
          <w:p w14:paraId="2ECB83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508EA18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исхрана биљака, макро и микро елементи, фотосинтеза, транспирација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дисање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оторност биљака, ђубрива и ђубрење земљишта.</w:t>
            </w:r>
          </w:p>
          <w:p w14:paraId="0AD8B0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5F74E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Постављање у плодоред ратарских гајених биљака;</w:t>
            </w:r>
          </w:p>
          <w:p w14:paraId="6B7C19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исхране биљака;</w:t>
            </w:r>
          </w:p>
          <w:p w14:paraId="12DBFC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Уочавање симптома мањка/вишка елемената на биљкама;</w:t>
            </w:r>
          </w:p>
          <w:p w14:paraId="1C7640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Поступак исхране биљака макро и микро елементима, на конкретном примеру;</w:t>
            </w:r>
          </w:p>
          <w:p w14:paraId="7F9C88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потребне количине хранљивих елемената.</w:t>
            </w:r>
          </w:p>
        </w:tc>
      </w:tr>
      <w:tr w:rsidR="000E3BE8" w:rsidRPr="000E3BE8" w14:paraId="42EF6B7E"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26EA1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Размножавање гајених биљака</w:t>
            </w:r>
          </w:p>
        </w:tc>
      </w:tr>
      <w:tr w:rsidR="000E3BE8" w:rsidRPr="000E3BE8" w14:paraId="43B094F1"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FB936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F5357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4225C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C2F56D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4EC4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размножавања биљака;</w:t>
            </w:r>
          </w:p>
          <w:p w14:paraId="30CAED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генеративно размножавање;</w:t>
            </w:r>
          </w:p>
          <w:p w14:paraId="740F51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делове семена;</w:t>
            </w:r>
          </w:p>
          <w:p w14:paraId="0AB5FC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припрему семена за сетву;</w:t>
            </w:r>
          </w:p>
          <w:p w14:paraId="02A3CD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сетве;</w:t>
            </w:r>
          </w:p>
          <w:p w14:paraId="60FD77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сетву семена у посудама и лејама;</w:t>
            </w:r>
          </w:p>
          <w:p w14:paraId="76D5FB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недостатке генеративног размножавања;</w:t>
            </w:r>
          </w:p>
          <w:p w14:paraId="0A0BD4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начине вегетативног размножавања;</w:t>
            </w:r>
          </w:p>
          <w:p w14:paraId="02F511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производњу подлога и виjока;</w:t>
            </w:r>
          </w:p>
          <w:p w14:paraId="0EAFD6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добијања калем гранчица;</w:t>
            </w:r>
          </w:p>
          <w:p w14:paraId="0ACD32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калемљење као начин размножавања;</w:t>
            </w:r>
          </w:p>
          <w:p w14:paraId="7D0517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и време калемљења биљака;</w:t>
            </w:r>
          </w:p>
          <w:p w14:paraId="476644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потребан алат, прибор и материјал за генеративно и вегетативно размножавање;</w:t>
            </w:r>
          </w:p>
          <w:p w14:paraId="396C79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117CF0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семе за производњу генеративних подлога;</w:t>
            </w:r>
          </w:p>
          <w:p w14:paraId="012BB3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семе за стратификацију и стратификује;</w:t>
            </w:r>
          </w:p>
          <w:p w14:paraId="04A1CF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семе, посуде и алат за сетву семена и сеје;</w:t>
            </w:r>
          </w:p>
          <w:p w14:paraId="4E94FF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сеје семе у леје отвореног и затвореног простора;</w:t>
            </w:r>
          </w:p>
          <w:p w14:paraId="45162D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пикира и сади ( расађује) расад;</w:t>
            </w:r>
          </w:p>
          <w:p w14:paraId="7ED77D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примени различите начине </w:t>
            </w:r>
            <w:r w:rsidRPr="000E3BE8">
              <w:rPr>
                <w:rFonts w:ascii="Arial" w:eastAsia="Times New Roman" w:hAnsi="Arial" w:cs="Arial"/>
                <w:noProof w:val="0"/>
                <w:color w:val="000000"/>
                <w:sz w:val="22"/>
                <w:szCs w:val="22"/>
                <w:lang w:val="en-US"/>
              </w:rPr>
              <w:lastRenderedPageBreak/>
              <w:t>вегетативног размножавања;</w:t>
            </w:r>
          </w:p>
          <w:p w14:paraId="2BE889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резнице матичних биљака за ожиљавање;</w:t>
            </w:r>
          </w:p>
          <w:p w14:paraId="12F288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подлоге и калем гранчице/племка за калемљење;</w:t>
            </w:r>
          </w:p>
          <w:p w14:paraId="7D6E1D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прибор и материјал за калемљење;</w:t>
            </w:r>
          </w:p>
          <w:p w14:paraId="046B0C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калеми гајене биљке;</w:t>
            </w:r>
          </w:p>
          <w:p w14:paraId="19D8DA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обавља радове у семеништу, пикиристу и растилу;</w:t>
            </w:r>
          </w:p>
          <w:p w14:paraId="2F46B3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пријем калема;</w:t>
            </w:r>
          </w:p>
          <w:p w14:paraId="46504F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дезинфикује и одржава хигијену у објектима економског дворишта;</w:t>
            </w:r>
          </w:p>
          <w:p w14:paraId="1200B7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864C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Размножавање биљака;</w:t>
            </w:r>
          </w:p>
          <w:p w14:paraId="7B2A6C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Генеративно размножавање;</w:t>
            </w:r>
          </w:p>
          <w:p w14:paraId="258CC4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(калемљење, положенице, резнице, подземна стабла, маркотирање, култура ткива, изданци, дељење бокора, нагртање, столони);</w:t>
            </w:r>
          </w:p>
          <w:p w14:paraId="246852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513E905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размножавање биљака, генеративно размножавање биљака, вегетативно размножавање биљака, калемљење.</w:t>
            </w:r>
          </w:p>
          <w:p w14:paraId="683447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8978C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семена за сетву;</w:t>
            </w:r>
          </w:p>
          <w:p w14:paraId="28EA7A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садног материјала и расађивање;</w:t>
            </w:r>
          </w:p>
          <w:p w14:paraId="467361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супстрата и контејнера;</w:t>
            </w:r>
          </w:p>
          <w:p w14:paraId="538197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Калемљење гајених биљака;</w:t>
            </w:r>
          </w:p>
          <w:p w14:paraId="2D9BC7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гајених биљака;</w:t>
            </w:r>
          </w:p>
        </w:tc>
      </w:tr>
      <w:tr w:rsidR="000E3BE8" w:rsidRPr="000E3BE8" w14:paraId="21FC7E27"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238D9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Заштита гајених биљака</w:t>
            </w:r>
          </w:p>
        </w:tc>
      </w:tr>
      <w:tr w:rsidR="000E3BE8" w:rsidRPr="000E3BE8" w14:paraId="1902A7E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8067E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F1EB2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A7520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37510A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F09F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болести биљака;</w:t>
            </w:r>
          </w:p>
          <w:p w14:paraId="4B32A6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изазиивача биљних болести;</w:t>
            </w:r>
          </w:p>
          <w:p w14:paraId="711DD6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настајања биљних болести (заражавање, инкубација, симптоми, примарни и секундарни циклуси);</w:t>
            </w:r>
          </w:p>
          <w:p w14:paraId="20BEAC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услове за настајање и ширење обољења код биљака;</w:t>
            </w:r>
          </w:p>
          <w:p w14:paraId="4DD9AF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отпорности биљака;</w:t>
            </w:r>
          </w:p>
          <w:p w14:paraId="332CD0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поделу болести биљака према економском значају;</w:t>
            </w:r>
          </w:p>
          <w:p w14:paraId="593862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штеточина биљака;</w:t>
            </w:r>
          </w:p>
          <w:p w14:paraId="633793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штеточина;</w:t>
            </w:r>
          </w:p>
          <w:p w14:paraId="661B11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настајања оштећења биљака (директно, индиректно, физиолошке и морфолошке промене);</w:t>
            </w:r>
          </w:p>
          <w:p w14:paraId="377CE5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размножавања и распростирања штеточина;</w:t>
            </w:r>
          </w:p>
          <w:p w14:paraId="4D6FD2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основне појмове о динамици популације;</w:t>
            </w:r>
          </w:p>
          <w:p w14:paraId="55FD71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поделу штеточина према економском значају;</w:t>
            </w:r>
          </w:p>
          <w:p w14:paraId="76E7BE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појам корова;</w:t>
            </w:r>
          </w:p>
          <w:p w14:paraId="33912F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групе и врсте корова;</w:t>
            </w:r>
          </w:p>
          <w:p w14:paraId="63CE68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штетно деловање корова;</w:t>
            </w:r>
          </w:p>
          <w:p w14:paraId="008C67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размножавања и распростирања корова;</w:t>
            </w:r>
          </w:p>
          <w:p w14:paraId="257006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закоровљености и контроле корова;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A97D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патогена: гљиве, бактерије, вируси и др;</w:t>
            </w:r>
          </w:p>
          <w:p w14:paraId="623DDA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патогени код биљака;</w:t>
            </w:r>
          </w:p>
          <w:p w14:paraId="79E830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Појава и развој обољења, климатски и едафски услови, однос домаћин – патоген;</w:t>
            </w:r>
          </w:p>
          <w:p w14:paraId="5BA953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Природна отпорност, селекција на отпорност и толерантност;</w:t>
            </w:r>
          </w:p>
          <w:p w14:paraId="0A00D4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штеточина: инсекти, гриње, глодари, нематоде, пужеви, птице;</w:t>
            </w:r>
          </w:p>
          <w:p w14:paraId="5CEE14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штеточине код биљака;</w:t>
            </w:r>
          </w:p>
          <w:p w14:paraId="349180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и едафски услови, однос домаћин – штеточина;</w:t>
            </w:r>
          </w:p>
          <w:p w14:paraId="4D0204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корова: широколисни, усколисни, једногодишњи, вишегодишњи, окопавински, ливадски, рудералнии др;</w:t>
            </w:r>
          </w:p>
          <w:p w14:paraId="616EB2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Климатско-едафски услови, однос усев-коров;</w:t>
            </w:r>
          </w:p>
          <w:p w14:paraId="6EB1EB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Критеријуми за оцену корова;</w:t>
            </w:r>
          </w:p>
          <w:p w14:paraId="3AB0D9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пестицида: фунгициди, инсектициди, хербициди, бактерициди, авициди, лимациди, акарициди, нематоциди, родентициди, репеленти, атрактанти;</w:t>
            </w:r>
          </w:p>
          <w:p w14:paraId="2D984A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Климатско-едафски услови и примена пестицида, начин деловање и понашања пестицида;</w:t>
            </w:r>
          </w:p>
          <w:p w14:paraId="467E39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r w:rsidR="000E3BE8" w:rsidRPr="000E3BE8" w14:paraId="4570F99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0BCD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мере заштите на раду и заштите животне средине</w:t>
            </w:r>
          </w:p>
          <w:p w14:paraId="78C825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пестицида, активне супстанце, препарата, растварача, носача, бонификатора, физичко стање и особине пестицида;</w:t>
            </w:r>
          </w:p>
          <w:p w14:paraId="314FBA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пестицида према намени, начину деловања, месту и начину примене;</w:t>
            </w:r>
          </w:p>
          <w:p w14:paraId="5AC046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облике формулације пестицида и њихове основне особине (биолошке, хемијске, физичке токсиколошке, екотоксиколошке);</w:t>
            </w:r>
          </w:p>
          <w:p w14:paraId="1D64B3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примену пестицида;</w:t>
            </w:r>
          </w:p>
          <w:p w14:paraId="3B4E5A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појмове отровности и опасности, каренце, толеранце;</w:t>
            </w:r>
          </w:p>
          <w:p w14:paraId="47EEF7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продострожности при руковању и примени пестицида;</w:t>
            </w:r>
          </w:p>
          <w:p w14:paraId="35A2CA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симптоме биљних болести;</w:t>
            </w:r>
          </w:p>
          <w:p w14:paraId="41481C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хербаријум;</w:t>
            </w:r>
          </w:p>
          <w:p w14:paraId="0686FA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уочи оштећења изазвана нападом штеточинама;</w:t>
            </w:r>
          </w:p>
          <w:p w14:paraId="033F73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3434C0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инсектаријум;</w:t>
            </w:r>
          </w:p>
          <w:p w14:paraId="66C9EA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корове;</w:t>
            </w:r>
          </w:p>
          <w:p w14:paraId="6B337F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хербаријум коровских биљака;</w:t>
            </w:r>
          </w:p>
          <w:p w14:paraId="31ACC0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пестициде;</w:t>
            </w:r>
          </w:p>
          <w:p w14:paraId="4B6AA6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предострожности при руковању и примени пестицида.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71B5B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болести биљака, гљиве, бактерије, вируси, отпорност биљака, штеточине биљака, инсекти, гриње, глодари, нематоде, пужеви, птице, групе и врсте корова, размножавања и распростирања корова, закоровљеност, фунгициди, инсектициди, хербициди, бактерициди.</w:t>
            </w:r>
          </w:p>
          <w:p w14:paraId="0655EC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9515B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Симптоми биљних болести;</w:t>
            </w:r>
          </w:p>
          <w:p w14:paraId="313014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хербаријума;</w:t>
            </w:r>
          </w:p>
          <w:p w14:paraId="1C893B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Оштећења изазвана нападом штеточинама;</w:t>
            </w:r>
          </w:p>
          <w:p w14:paraId="57BA8F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инсектаријума;</w:t>
            </w:r>
          </w:p>
          <w:p w14:paraId="2B2220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Разликовање корова;</w:t>
            </w:r>
          </w:p>
          <w:p w14:paraId="5739B6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хербаријума коровских биљака;</w:t>
            </w:r>
          </w:p>
          <w:p w14:paraId="5C2D00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предострожности при руковању и примени пестицида.</w:t>
            </w:r>
          </w:p>
        </w:tc>
      </w:tr>
    </w:tbl>
    <w:p w14:paraId="1A22EB9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48B5F2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кроз </w:t>
      </w:r>
      <w:r w:rsidRPr="000E3BE8">
        <w:rPr>
          <w:rFonts w:ascii="Arial" w:eastAsia="Times New Roman" w:hAnsi="Arial" w:cs="Arial"/>
          <w:noProof w:val="0"/>
          <w:color w:val="000000"/>
          <w:sz w:val="22"/>
          <w:szCs w:val="22"/>
          <w:lang w:val="en-US"/>
        </w:rPr>
        <w:lastRenderedPageBreak/>
        <w:t>разговоре са ученицима, упознати се са предзнањима ученика везаним за биљну производњу и њен значај за савремену пољопривреду.</w:t>
      </w:r>
    </w:p>
    <w:p w14:paraId="071A6F2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и вежби.</w:t>
      </w:r>
    </w:p>
    <w:p w14:paraId="1C268A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кабинету или стандардној учионици са компјутерском опремом која омогућава приступ интернету и видео бим презентацију.</w:t>
      </w:r>
    </w:p>
    <w:p w14:paraId="0D93833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одељење се дели на две групе.</w:t>
      </w:r>
    </w:p>
    <w:p w14:paraId="6F1E6C8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часове вежбикада се оне изводе у лабораторији и на школској економији.</w:t>
      </w:r>
    </w:p>
    <w:p w14:paraId="7D36B8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37512D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403AB6E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27885C1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541CED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38A840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часовима теорије приказати примену дигитализације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29CA01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59981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2D15DE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B17210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Земљиште</w:t>
      </w:r>
    </w:p>
    <w:p w14:paraId="015B53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Дигиталне технологије у пољопривреди. Програм овог модула омогућава оспособљавање ученика за примену технологија у ратарству и повртарству и воћарству и виноградарству.</w:t>
      </w:r>
    </w:p>
    <w:p w14:paraId="27A9B64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34C2E2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Процес образовања земљишта – 3 часа теоријске наставе;</w:t>
      </w:r>
    </w:p>
    <w:p w14:paraId="338438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Хемијски састав и особине земљишта – 6 часова теоријске наставе и 6 часова </w:t>
      </w:r>
      <w:proofErr w:type="gramStart"/>
      <w:r w:rsidRPr="000E3BE8">
        <w:rPr>
          <w:rFonts w:ascii="Arial" w:eastAsia="Times New Roman" w:hAnsi="Arial" w:cs="Arial"/>
          <w:noProof w:val="0"/>
          <w:color w:val="000000"/>
          <w:sz w:val="22"/>
          <w:szCs w:val="22"/>
          <w:lang w:val="en-US"/>
        </w:rPr>
        <w:t>вежби ;</w:t>
      </w:r>
      <w:proofErr w:type="gramEnd"/>
    </w:p>
    <w:p w14:paraId="726B89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земљишта – 6 часова теоријске наставе и 4 часа вежби;</w:t>
      </w:r>
    </w:p>
    <w:p w14:paraId="2280F4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Систематика земљишта – 6 часова теоријске наставе и 4 часа </w:t>
      </w:r>
      <w:proofErr w:type="gramStart"/>
      <w:r w:rsidRPr="000E3BE8">
        <w:rPr>
          <w:rFonts w:ascii="Arial" w:eastAsia="Times New Roman" w:hAnsi="Arial" w:cs="Arial"/>
          <w:noProof w:val="0"/>
          <w:color w:val="000000"/>
          <w:sz w:val="22"/>
          <w:szCs w:val="22"/>
          <w:lang w:val="en-US"/>
        </w:rPr>
        <w:t>вежби .</w:t>
      </w:r>
      <w:proofErr w:type="gramEnd"/>
    </w:p>
    <w:p w14:paraId="4834DB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Типови земљишта – 6 часова теоријске наставе и 4 часа вежби.</w:t>
      </w:r>
    </w:p>
    <w:p w14:paraId="2EDBDE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3E740E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Ископавање педолошког профила на различитим типовима земљишта, Узорковање земљишта за физичку и хемијску анализу земљишта.</w:t>
      </w:r>
    </w:p>
    <w:p w14:paraId="19B1047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Исхрана биљака и ђубрење</w:t>
      </w:r>
    </w:p>
    <w:p w14:paraId="3704B4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Дигиталне технологије у пољопривреди. Програм овог модула омогућава оспособљавање ученика за примену технологија у ратарству и повртарству и воћарству и виноградарству.</w:t>
      </w:r>
    </w:p>
    <w:p w14:paraId="4A9239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66C1AD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исхране биљака – 3 часа теоријске наставе и 2 часа вежби;</w:t>
      </w:r>
    </w:p>
    <w:p w14:paraId="2F1D30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Макро и микро елементи – 3 часа теоријске наставе и 2 часа вежби;</w:t>
      </w:r>
    </w:p>
    <w:p w14:paraId="0DCA20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Раст и развиће биљака – 3 часа теоријске наставе и 2 часа вежби;</w:t>
      </w:r>
    </w:p>
    <w:p w14:paraId="1E4D68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Фотосинтеза, транспирација, дисање – 3 часа теоријске наставе и 2 часа вежби;</w:t>
      </w:r>
    </w:p>
    <w:p w14:paraId="1AB1B1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Снабдевање биљака водом – 3 часа теоријске наставе и 2 часа вежби;</w:t>
      </w:r>
    </w:p>
    <w:p w14:paraId="2DECF3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Отпорност биљака према абиотичким факторима – 3 часа теоријске наставе и 2 часа вежби;</w:t>
      </w:r>
    </w:p>
    <w:p w14:paraId="763BE0B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ђубрива – 3 часа теоријске наставе и 2 часа вежби;</w:t>
      </w:r>
    </w:p>
    <w:p w14:paraId="7229CF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и минерална ђубрива – 9 часова теоријске наставе и 6 часова вежби;</w:t>
      </w:r>
    </w:p>
    <w:p w14:paraId="491248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потреба за хранивима/хранљивим елементима – 3 часа теоријске наставе и 2 часа вежби;</w:t>
      </w:r>
    </w:p>
    <w:p w14:paraId="5D6765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ђубрења земљишта – 3 часа теоријске наставе и 2 часа вежби.</w:t>
      </w:r>
    </w:p>
    <w:p w14:paraId="62A8DF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03A08F1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Примери задатака за вежбе:</w:t>
      </w:r>
      <w:r w:rsidRPr="000E3BE8">
        <w:rPr>
          <w:rFonts w:ascii="Arial" w:eastAsia="Times New Roman" w:hAnsi="Arial" w:cs="Arial"/>
          <w:noProof w:val="0"/>
          <w:color w:val="000000"/>
          <w:sz w:val="22"/>
          <w:szCs w:val="22"/>
          <w:lang w:val="en-US"/>
        </w:rPr>
        <w:t> постављање у плодоред ратарске биљке, начини исхране биљака, уочавање симптома мањка/вишка елемената на биљкама, поступак исхране биљака макро и микро елементима, на конкретном примеру, израчунавање потребне количине хранљивих елемената.</w:t>
      </w:r>
    </w:p>
    <w:p w14:paraId="419DC6C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Размножавање биљака</w:t>
      </w:r>
    </w:p>
    <w:p w14:paraId="5CDFE2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Дигиталне технологије у пољопривреди. Програм овог модула омогућава оспособљавање ученика за примену технологија у биљној производњи.</w:t>
      </w:r>
    </w:p>
    <w:p w14:paraId="14075E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79CE11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Генеративно размножавање – 9 часова теоријске наставе и 6 часова вежби;</w:t>
      </w:r>
    </w:p>
    <w:p w14:paraId="718B128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 (калемљење, положенице, резнице, подземна стабла, маркотирање, култура ткива, изданци, дељење бокора, нагртање, столони) – 9 часова теоријске наставе и 6 часова вежби.</w:t>
      </w:r>
    </w:p>
    <w:p w14:paraId="7F532F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кaко би их лакше прилагођавао напредовању ученика.</w:t>
      </w:r>
    </w:p>
    <w:p w14:paraId="35579BF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Припрема семена за сетву; Припрема садног материјала и расађивање; Припрема супстрата и контејнера; Калемљење гајених биљака.</w:t>
      </w:r>
    </w:p>
    <w:p w14:paraId="7D082B0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Заштита гајених биљака</w:t>
      </w:r>
    </w:p>
    <w:p w14:paraId="3D6777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предметом Дигиталне технологије у пољопривреди. Програм овог модула омогућава оспособљавање ученика за примену технологија у биљној производњи.</w:t>
      </w:r>
    </w:p>
    <w:p w14:paraId="45610A5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36D6DA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патогена: гљиве, бактерије, вируси – 2 часа теријске наставе и 1 час вежби;</w:t>
      </w:r>
    </w:p>
    <w:p w14:paraId="6B9444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патогени код биљака – 2 часа теријске наставе и 1 час вежби;</w:t>
      </w:r>
    </w:p>
    <w:p w14:paraId="321F9ED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Појава и развој обољења, климатски и едафски услови, однос домаћин – патоген – 2 часа теријске наставе и 1 час вежби;</w:t>
      </w:r>
    </w:p>
    <w:p w14:paraId="021DBD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Природна отпорност, селекција на отпорност и толерантност – 2 часа теријске наставе и 1 час вежби;</w:t>
      </w:r>
    </w:p>
    <w:p w14:paraId="4A0658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штеточина: инсекти, гриње, глодари, нематоде, пужеви, птице – 2 часа теријске наставе и 2 часа вежби;</w:t>
      </w:r>
    </w:p>
    <w:p w14:paraId="706CE5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промена које изазивају штеточине код биљака – 2 часа теријске наставе и 1 час вежби;</w:t>
      </w:r>
    </w:p>
    <w:p w14:paraId="1CBFB7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и едафски услови, однос домаћин-штеточина – 2 часа теријске наставе и 1 час вежби;</w:t>
      </w:r>
    </w:p>
    <w:p w14:paraId="01E825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корова: широколисни, усколисни, једногодишњи, вишегодишњи, окопавински, ливадски, рудералнии – 2 часа теријске наставе и 2 часа вежби;</w:t>
      </w:r>
    </w:p>
    <w:p w14:paraId="41F529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Климатско-едафски услови, однос усев-коров – 2 часа теријске наставе и 1 час вежби;</w:t>
      </w:r>
    </w:p>
    <w:p w14:paraId="753886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Критеријуми за оцену корова – 2 часа теријске наставе и 1 час вежби;</w:t>
      </w:r>
    </w:p>
    <w:p w14:paraId="149EEC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пестицида: фунгициди, инсектициди, хербициди, бактерициди, авициди, лимациди, акарициди, нематоциди, родентициди, репеленти, атрактанти – 2 часа теријске наставе и 2 часа вежби;</w:t>
      </w:r>
    </w:p>
    <w:p w14:paraId="2FD38B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Климатско-едафски услови и примена пестицида, начин деловање и понашања пестицида – 2 часа теријске наставе и 2 часа вежби.</w:t>
      </w:r>
    </w:p>
    <w:p w14:paraId="61908F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01DFF4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Препознавање симптома биљних болести, Израда хербаријума, Препознавање оштећења изазвана нападом штеточинама, Израда инсектаријума, Препознавање корова, Израда хербаријума коровских биљака, Примена пестицида, Мере предострожности при руковању и примени пестицида.</w:t>
      </w:r>
    </w:p>
    <w:p w14:paraId="07B3E2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(70 часова) се реализује на школској економији.</w:t>
      </w:r>
    </w:p>
    <w:p w14:paraId="1AFFDA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Једна вежба се ради два спојена школска часа и за то време ученици треба да ураде задату вежбу.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алатом и прибором који ће се користити, као и правилима рада и понашања на школској економији.</w:t>
      </w:r>
    </w:p>
    <w:p w14:paraId="645C6A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на сваком радном месту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48688F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6E621E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 / 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454BB67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Узорковање земљишта за физичку и хемијску анализу.</w:t>
      </w:r>
    </w:p>
    <w:p w14:paraId="04A4A6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Вежбу реализовати са 2 часа у блоку. На првом часу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овладавање вештином руковања сондом за узимање узорака земљишта. Исход треба да буде савладана почетна вештина за руковање сондом и паковање узорака земљишта.</w:t>
      </w:r>
    </w:p>
    <w:p w14:paraId="3B94C5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упуства за реализацију вежбе, алата и прибора. Након тога визуелним прегледом утврдити исправност сонде. Помоћни наставник демонстрира руковање сондом и паковање узорака. Код ученика развијати способност посматрања и запажања. Група ученика добија задатак да обави узимање узорака користећи упуство.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(књига поља, евиденција о раду). Алат и прибор на крају задатка очистити, по потреби опрати и одложити на одговарајуће место.</w:t>
      </w:r>
    </w:p>
    <w:p w14:paraId="557938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268179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ратарско-повртарске производње и воћарско-виноградарске. Задаци за вежбе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w:t>
      </w:r>
    </w:p>
    <w:p w14:paraId="501A613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1F1079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5604EF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165ACC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w:t>
      </w:r>
      <w:r w:rsidRPr="000E3BE8">
        <w:rPr>
          <w:rFonts w:ascii="Arial" w:eastAsia="Times New Roman" w:hAnsi="Arial" w:cs="Arial"/>
          <w:noProof w:val="0"/>
          <w:color w:val="000000"/>
          <w:sz w:val="22"/>
          <w:szCs w:val="22"/>
          <w:lang w:val="en-US"/>
        </w:rPr>
        <w:lastRenderedPageBreak/>
        <w:t>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346CE6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50C2121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403D75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10BFFB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30268C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51E2A87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7F64D1C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59D10A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439DDA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19DCF2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4C4581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21748B5E"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Техничко цртање са машинским елементима</w:t>
      </w:r>
    </w:p>
    <w:p w14:paraId="0F135F1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59CA3BF7"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344C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7AC9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98A3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5885D088"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6B62E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BDE8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80B8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4326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3743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32F24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896580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9DCE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069B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9B6D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C9E48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51C2F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B29F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105</w:t>
            </w:r>
          </w:p>
        </w:tc>
      </w:tr>
    </w:tbl>
    <w:p w14:paraId="0ABC56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646585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03B852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врстама, својствима и употребом (применом) техничких материјала у пољопривреди;</w:t>
      </w:r>
    </w:p>
    <w:p w14:paraId="515068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штетностима корозије и применом заштитних средстава;</w:t>
      </w:r>
    </w:p>
    <w:p w14:paraId="14B338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терминологијом, правилима, стандардима и симболима који се употребљавају у техничком цртању;</w:t>
      </w:r>
    </w:p>
    <w:p w14:paraId="3A9D61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израду и читање техничких цртежа;</w:t>
      </w:r>
    </w:p>
    <w:p w14:paraId="42C2A72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машинских елемената на пољопривредним машинама;</w:t>
      </w:r>
    </w:p>
    <w:p w14:paraId="409345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Оспособљавање ученика за коришћење разних поступака обраде метала;</w:t>
      </w:r>
    </w:p>
    <w:p w14:paraId="6CE8CF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методама испитивања и репарације машинских делова;</w:t>
      </w:r>
    </w:p>
    <w:p w14:paraId="3A6CD3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смисла за тачност, прецизност, естетику и уредност у решавању задатака;</w:t>
      </w:r>
    </w:p>
    <w:p w14:paraId="7BF47D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 сигурности, прецизности и одговорности у раду.</w:t>
      </w:r>
    </w:p>
    <w:p w14:paraId="6D8D1EC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59E3ECE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5346"/>
        <w:gridCol w:w="1246"/>
        <w:gridCol w:w="1246"/>
        <w:gridCol w:w="1543"/>
        <w:gridCol w:w="838"/>
      </w:tblGrid>
      <w:tr w:rsidR="000E3BE8" w:rsidRPr="000E3BE8" w14:paraId="075B1273"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041D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EF91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AAFA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45E6E84"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DF78B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7653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61D8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C230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990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AD1D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1336E1B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C274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F395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Техничко цртање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C38A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954A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56238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9DAE5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C33516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7E82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5D57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Машински елементи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E438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64B4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60B45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F2EB2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478962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C736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72B7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Технички материјали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E40A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66D4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01C40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CA505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0E9DAC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256F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29A1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Технологија обраде метала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1BD4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A726C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8759C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8B73E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567BD6A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67E7430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765"/>
        <w:gridCol w:w="5863"/>
      </w:tblGrid>
      <w:tr w:rsidR="000E3BE8" w:rsidRPr="000E3BE8" w14:paraId="6DEF52D7"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0416E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Техничко цртање</w:t>
            </w:r>
          </w:p>
        </w:tc>
      </w:tr>
      <w:tr w:rsidR="000E3BE8" w:rsidRPr="000E3BE8" w14:paraId="71AC762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49E16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A597B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Позавршеткумодулаученикћебити у стањуда: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D619E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90F1F9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3CA7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прибор и материјал за техничко цртање;</w:t>
            </w:r>
          </w:p>
          <w:p w14:paraId="31E760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стандарде техничког цртања;</w:t>
            </w:r>
          </w:p>
          <w:p w14:paraId="1462EE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цртежа;</w:t>
            </w:r>
          </w:p>
          <w:p w14:paraId="325744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и врсте пројекција;</w:t>
            </w:r>
          </w:p>
          <w:p w14:paraId="58D9B6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положај предмета при цртању и избор потребног броја пројекција;</w:t>
            </w:r>
          </w:p>
          <w:p w14:paraId="332923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цртање ортогоналних пројекција на основу модела и просторног приказа;</w:t>
            </w:r>
          </w:p>
          <w:p w14:paraId="4C45BF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цртање пресека;</w:t>
            </w:r>
          </w:p>
          <w:p w14:paraId="2ACF6A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котирање дужина, углова, полупречника, пречника, квадрата, кугле, металних профила;</w:t>
            </w:r>
          </w:p>
          <w:p w14:paraId="722F35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скицирање једноставних машинских делова са димензионисањем и применом пресека;</w:t>
            </w:r>
          </w:p>
          <w:p w14:paraId="18324A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нацрта једноставан технички цртеж;</w:t>
            </w:r>
          </w:p>
          <w:p w14:paraId="5C55B4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радионичке и склопне цртеже из пољопривредно-машинске праксе;</w:t>
            </w:r>
          </w:p>
          <w:p w14:paraId="5F0935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шематских цртежа према намени;</w:t>
            </w:r>
          </w:p>
          <w:p w14:paraId="7F6731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симболе и њихову поделу (симболи упуозорења и обавештења, симболи уређаја за наводњавање, симболи машинских елемената и механизама, симболи у електротехници, симболи у хидраулици);</w:t>
            </w:r>
          </w:p>
          <w:p w14:paraId="34DCF2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користи прибор за техничко цртање;</w:t>
            </w:r>
          </w:p>
          <w:p w14:paraId="1B42C5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и попуни заглавља и означи технички цртеж;</w:t>
            </w:r>
          </w:p>
          <w:p w14:paraId="6BA602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стандарде техничког цртања;</w:t>
            </w:r>
          </w:p>
          <w:p w14:paraId="5ABA7F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црта основне геометријске конструкције у равни;</w:t>
            </w:r>
          </w:p>
          <w:p w14:paraId="3FC008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врсте пројекција;</w:t>
            </w:r>
          </w:p>
          <w:p w14:paraId="45111B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прикаже предмете у ортогоналној пројекцији;</w:t>
            </w:r>
          </w:p>
          <w:p w14:paraId="3C5394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нацрта изометријски изглед на основу правоугаоних изгледа;</w:t>
            </w:r>
          </w:p>
          <w:p w14:paraId="6D7D8A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котира елементе према стандардима техничког цртања;</w:t>
            </w:r>
          </w:p>
          <w:p w14:paraId="043800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скицира и нацрта једноставније делове у пресеку;</w:t>
            </w:r>
          </w:p>
          <w:p w14:paraId="736BEC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нацрта технички цртеж према задатим димензијама;</w:t>
            </w:r>
          </w:p>
          <w:p w14:paraId="0E536A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чита радионичке и склопне цртеже из пољопривредно-машинске праксе;</w:t>
            </w:r>
          </w:p>
          <w:p w14:paraId="311693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цртеже из упутства за руковање и одржавање пољопривредних машина.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3438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Материјал и прибор за техничко цртање;</w:t>
            </w:r>
          </w:p>
          <w:p w14:paraId="5056C9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Стандардизација и стандарди;</w:t>
            </w:r>
          </w:p>
          <w:p w14:paraId="2C8C56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формата, означавање и паковање техничких цртежа;</w:t>
            </w:r>
          </w:p>
          <w:p w14:paraId="1EDE12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Размера;</w:t>
            </w:r>
          </w:p>
          <w:p w14:paraId="486E5D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Типови и дебљине линија;</w:t>
            </w:r>
          </w:p>
          <w:p w14:paraId="4CF523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Заглавља и саставнице;</w:t>
            </w:r>
          </w:p>
          <w:p w14:paraId="736A51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геометријске конструкције: паралеле, нормале, симетрала дужи и угла;</w:t>
            </w:r>
          </w:p>
          <w:p w14:paraId="50C65F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пројицирања;</w:t>
            </w:r>
          </w:p>
          <w:p w14:paraId="654748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Ортогонално пројицирање;</w:t>
            </w:r>
          </w:p>
          <w:p w14:paraId="7AAEFB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Погледи, изгледи и њихов распоред;</w:t>
            </w:r>
          </w:p>
          <w:p w14:paraId="25F2A1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Пројицирање раванских геометријских слика;</w:t>
            </w:r>
          </w:p>
          <w:p w14:paraId="682F98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Цртање пројекција на основу предмета датог у изометрији;</w:t>
            </w:r>
          </w:p>
          <w:p w14:paraId="0503A9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Котирање.</w:t>
            </w:r>
          </w:p>
          <w:p w14:paraId="788ABD0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прибор за техничко цртање, стандарди, геометријске конструкције, криве линије, врсте цртежа, пројекције, ортогонално пројицирање, цртање пројекција, пресеци, котирање, скицирање, израда цртежа, читање техничких цртежа, шематски цртежи, симболи и њихова подела.</w:t>
            </w:r>
          </w:p>
          <w:p w14:paraId="7D83EA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Препоручене теме за вежбе:</w:t>
            </w:r>
          </w:p>
          <w:p w14:paraId="48CEBC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Цртање према задатим димензијама;</w:t>
            </w:r>
          </w:p>
          <w:p w14:paraId="3E356D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Цртање машинских елемената;</w:t>
            </w:r>
          </w:p>
          <w:p w14:paraId="22C467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Скицирање и његова улога у техничком цртању;</w:t>
            </w:r>
          </w:p>
          <w:p w14:paraId="63D631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Читање радионичких, подсклопних и склопних цртежа узетих из пољопривредно-машинске праксе;</w:t>
            </w:r>
          </w:p>
          <w:p w14:paraId="2B2E09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шематских цртежа према намени (кинематски, структурни, функционални, блок шеме и комбиноване шеме);</w:t>
            </w:r>
          </w:p>
          <w:p w14:paraId="201D11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Симболи и њихова подела (симболи упозорења и обавештења, симболи уређаја за наводњавање, симболи машинских елемената и механизама, симболи у електротехници, симболи у хидраулици);</w:t>
            </w:r>
          </w:p>
          <w:p w14:paraId="1644CC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Упутства за руковање и одржавање пољопривредне технике;</w:t>
            </w:r>
          </w:p>
          <w:p w14:paraId="685C53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Каталози резервних делова пољопривредних машина.</w:t>
            </w:r>
          </w:p>
        </w:tc>
      </w:tr>
      <w:tr w:rsidR="000E3BE8" w:rsidRPr="000E3BE8" w14:paraId="3B043A8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3B1E4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Машински елементи</w:t>
            </w:r>
          </w:p>
        </w:tc>
      </w:tr>
      <w:tr w:rsidR="000E3BE8" w:rsidRPr="000E3BE8" w14:paraId="46E921E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46B04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EE650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AE89C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43DF14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C5E5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машинских елемената;</w:t>
            </w:r>
          </w:p>
          <w:p w14:paraId="5B133E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толеранције;</w:t>
            </w:r>
          </w:p>
          <w:p w14:paraId="0C570F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закованих спојева према различитим критеријумима;</w:t>
            </w:r>
          </w:p>
          <w:p w14:paraId="02FDF0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формирања закованог споја различитим поступцима;</w:t>
            </w:r>
          </w:p>
          <w:p w14:paraId="631031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заварених спојева према различитим критеријумима;</w:t>
            </w:r>
          </w:p>
          <w:p w14:paraId="7F5260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лемљења и начин формирања лемљеног споја;</w:t>
            </w:r>
          </w:p>
          <w:p w14:paraId="165D7F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навојне везе;</w:t>
            </w:r>
          </w:p>
          <w:p w14:paraId="1BFCA0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навоја;</w:t>
            </w:r>
          </w:p>
          <w:p w14:paraId="459FB3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напише ознаку навоја за задату врсту навоја, називни пречник и корак;</w:t>
            </w:r>
          </w:p>
          <w:p w14:paraId="1AC727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осигурања завртањске везе од лабављења;</w:t>
            </w:r>
          </w:p>
          <w:p w14:paraId="653B8D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клинова и примере њихове примене;</w:t>
            </w:r>
          </w:p>
          <w:p w14:paraId="38ABF5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и наведе примере примене еластичних веза;</w:t>
            </w:r>
          </w:p>
          <w:p w14:paraId="37FD62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елементе обртног кретања;</w:t>
            </w:r>
          </w:p>
          <w:p w14:paraId="0EAF91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дефинише рукавце, осовине и вратила;</w:t>
            </w:r>
          </w:p>
          <w:p w14:paraId="00799A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примене лежишта и лежаја;</w:t>
            </w:r>
          </w:p>
          <w:p w14:paraId="5428F4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подмазивања лежишта и лежаја;</w:t>
            </w:r>
          </w:p>
          <w:p w14:paraId="4232B7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преносника снаге и њихове елементе;</w:t>
            </w:r>
          </w:p>
          <w:p w14:paraId="2EBB4A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разлику између редуктора, мултипликатора и варијатора;</w:t>
            </w:r>
          </w:p>
          <w:p w14:paraId="6221D3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поделу спојница према датом критеријуму;</w:t>
            </w:r>
          </w:p>
          <w:p w14:paraId="46B3AC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примене зупчастих парова;</w:t>
            </w:r>
          </w:p>
          <w:p w14:paraId="75ECA2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карактеристике ланчаних парова и примере њихове примене;</w:t>
            </w:r>
          </w:p>
          <w:p w14:paraId="1211D5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ланца и примере њихове примене;</w:t>
            </w:r>
          </w:p>
          <w:p w14:paraId="514582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разлику између каишних и ремених парова;</w:t>
            </w:r>
          </w:p>
          <w:p w14:paraId="72AD64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затезања каишних и ремених парова;</w:t>
            </w:r>
          </w:p>
          <w:p w14:paraId="00FC80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функционисање елемената за спровођење течности, гасова и паре;</w:t>
            </w:r>
          </w:p>
          <w:p w14:paraId="71CCB4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машинске елементе и делове;</w:t>
            </w:r>
          </w:p>
          <w:p w14:paraId="553860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врсту и систем налегања за задати пример налегања;</w:t>
            </w:r>
          </w:p>
          <w:p w14:paraId="6EE9E9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таблице толеранција;</w:t>
            </w:r>
          </w:p>
          <w:p w14:paraId="1E9CFE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прочита са радионичког цртежа ознаку толеранције;</w:t>
            </w:r>
          </w:p>
          <w:p w14:paraId="07D453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елементе нераздвојивих спојева;</w:t>
            </w:r>
          </w:p>
          <w:p w14:paraId="779F76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завртањску везу;</w:t>
            </w:r>
          </w:p>
          <w:p w14:paraId="3B9996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таблице навоја;</w:t>
            </w:r>
          </w:p>
          <w:p w14:paraId="0E3763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направи разлику између споја клиновима и чивијама;</w:t>
            </w:r>
          </w:p>
          <w:p w14:paraId="7E02B5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елементе обртног кретања;</w:t>
            </w:r>
          </w:p>
          <w:p w14:paraId="49044B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једноделно и дводелно лежиште;</w:t>
            </w:r>
          </w:p>
          <w:p w14:paraId="44DF3C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протумачи ознаку лежаја;</w:t>
            </w:r>
          </w:p>
          <w:p w14:paraId="43218E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врсте преносника снаге и њихове елементе;</w:t>
            </w:r>
          </w:p>
          <w:p w14:paraId="79773D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преносни однос за дати преносник снаге;</w:t>
            </w:r>
          </w:p>
          <w:p w14:paraId="6E70DD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поделу спојница према датом критеријуму;</w:t>
            </w:r>
          </w:p>
          <w:p w14:paraId="7AFAC2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поделу зупчастих парова према различитим критеријумима;</w:t>
            </w:r>
          </w:p>
          <w:p w14:paraId="01004E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избор ланца;</w:t>
            </w:r>
          </w:p>
          <w:p w14:paraId="03E255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елеменате за спровођење течности, гасова и паре.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F47F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Дефиниција, подела и класификација машинских елемената;</w:t>
            </w:r>
          </w:p>
          <w:p w14:paraId="6AC2D6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толеранција, циљ прописивања толеранција;</w:t>
            </w:r>
          </w:p>
          <w:p w14:paraId="4FAEF7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налегања (чврсто, лабаво, неизвесно);</w:t>
            </w:r>
          </w:p>
          <w:p w14:paraId="064FF7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Заковани спојеви: појам, врсте и примена закованих спојева, врсте заковица, формирање закованог споја;</w:t>
            </w:r>
          </w:p>
          <w:p w14:paraId="44CDBB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Заварени спојеви: појам, врсте и примена заварених спојева, формирање завареног споја;</w:t>
            </w:r>
          </w:p>
          <w:p w14:paraId="239389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Лепљени спојеви: појам лепљеног споја, примена и врсте лепкова;</w:t>
            </w:r>
          </w:p>
          <w:p w14:paraId="6DFC31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Навојни спојеви: појам навојне и завртањске везе, врсте навоја, означавање навоја, формирање завртањске везе, подешени и неподешени завртњи, осигурање завртањске везе од лабављења;</w:t>
            </w:r>
          </w:p>
          <w:p w14:paraId="7EF473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Клинови: појам, врсте и примена клинова, избор клина;</w:t>
            </w:r>
          </w:p>
          <w:p w14:paraId="02F969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Чивије;</w:t>
            </w:r>
          </w:p>
          <w:p w14:paraId="354D99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Еластичне везе;</w:t>
            </w:r>
          </w:p>
          <w:p w14:paraId="7D0361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Осовине: појам осовине, врсте и примена;</w:t>
            </w:r>
          </w:p>
          <w:p w14:paraId="05B330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Осовинице;</w:t>
            </w:r>
          </w:p>
          <w:p w14:paraId="4660DF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Вратила: врсте, подела, намена, рукавци и </w:t>
            </w:r>
            <w:r w:rsidRPr="000E3BE8">
              <w:rPr>
                <w:rFonts w:ascii="Arial" w:eastAsia="Times New Roman" w:hAnsi="Arial" w:cs="Arial"/>
                <w:noProof w:val="0"/>
                <w:color w:val="000000"/>
                <w:sz w:val="22"/>
                <w:szCs w:val="22"/>
                <w:lang w:val="en-US"/>
              </w:rPr>
              <w:lastRenderedPageBreak/>
              <w:t>подглавци, материјал за израду осовина и вратила;</w:t>
            </w:r>
          </w:p>
          <w:p w14:paraId="0D7D71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Клизна лежишта: појам, врсте, намена, основни делови лежишта;</w:t>
            </w:r>
          </w:p>
          <w:p w14:paraId="207A38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Котрљајни лежајеви: појам, врсте, намена, основни делови прстенастих и колутних лежајева, означавање лежаја, радни век лежаја;</w:t>
            </w:r>
          </w:p>
          <w:p w14:paraId="0BD50B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преносника снаге, подела, кинематски и радни преносни однос;</w:t>
            </w:r>
          </w:p>
          <w:p w14:paraId="0737E6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Спојнице: појам, врсте, намена, карактеристике;</w:t>
            </w:r>
          </w:p>
          <w:p w14:paraId="069E46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Зупчасти парови: основне карактеристике, област примене и подела; основне величине облика зупца и појам модула зупчаника, цилиндрични зупчасти парови, конусни зупчасти парови, пужни парови;</w:t>
            </w:r>
          </w:p>
          <w:p w14:paraId="0112CC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Ланчани парови: појам и својства ланчаних парова, примена, врсте ланца, избор ланца;</w:t>
            </w:r>
          </w:p>
          <w:p w14:paraId="492E01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Каишни и ремени парови: појам, врсте, примена, материјал, димензије и начин састављања каиша, облици каиша, ремени парови, затезање каишних и ремених парова, издржљивост и радни век каишних и ремених парова.</w:t>
            </w:r>
          </w:p>
          <w:p w14:paraId="04F7B59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машински елементи, толеранција, налегање, системи налегања, заковани спојеви, заварени спојеви, лемљени спојеви, лепљени спојеви, навој, клин, чивија, еластична веза, осовине, вратила, лежишта, лежајеви, спојнице, зупчасти парови, ланчани парови, каишни и ремени парови.</w:t>
            </w:r>
          </w:p>
          <w:p w14:paraId="2DFE2E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0B4B04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Спајање машинских елемената у раздвојиве и нераздвојиве везе;</w:t>
            </w:r>
          </w:p>
          <w:p w14:paraId="57E908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Подмазивање лежишта и лежајева;</w:t>
            </w:r>
          </w:p>
          <w:p w14:paraId="220652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Преносници снаге;</w:t>
            </w:r>
          </w:p>
          <w:p w14:paraId="679398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преносног односа преносника снаге.</w:t>
            </w:r>
          </w:p>
        </w:tc>
      </w:tr>
      <w:tr w:rsidR="000E3BE8" w:rsidRPr="000E3BE8" w14:paraId="54701E8A"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5D617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Технички материјали</w:t>
            </w:r>
          </w:p>
        </w:tc>
      </w:tr>
      <w:tr w:rsidR="000E3BE8" w:rsidRPr="000E3BE8" w14:paraId="356261F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5082F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7BC96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F68BE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0E3BE8" w:rsidRPr="000E3BE8" w14:paraId="178F3EE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55A9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значај и поделу техничких материјала;</w:t>
            </w:r>
          </w:p>
          <w:p w14:paraId="63446E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физичка и хемијска својства материјала;</w:t>
            </w:r>
          </w:p>
          <w:p w14:paraId="5358EF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технолошка и механичка својства материјала;</w:t>
            </w:r>
          </w:p>
          <w:p w14:paraId="15EAB2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појаву и штетност корозије код металних производа;</w:t>
            </w:r>
          </w:p>
          <w:p w14:paraId="67BFDD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својства сировог гвожђа;</w:t>
            </w:r>
          </w:p>
          <w:p w14:paraId="46A9DE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својства и могућности примене челика;</w:t>
            </w:r>
          </w:p>
          <w:p w14:paraId="7DBEE6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како се мењају механичке карактеристике челика при различитим врстама термичке обраде;</w:t>
            </w:r>
          </w:p>
          <w:p w14:paraId="1F952D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својства и примену обојених метала и њихових легура;</w:t>
            </w:r>
          </w:p>
          <w:p w14:paraId="38F0FD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основна својства и примену полимерних и синтерованих материјала;</w:t>
            </w:r>
          </w:p>
          <w:p w14:paraId="1047ED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основна својства стакла, природних материјала и средстава за хлађење и подмазивање;</w:t>
            </w:r>
          </w:p>
          <w:p w14:paraId="327FE4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особине горива и мазива;</w:t>
            </w:r>
          </w:p>
          <w:p w14:paraId="6F61AA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отпада и начине управљања отпадом;</w:t>
            </w:r>
          </w:p>
          <w:p w14:paraId="10CF33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рециклаже и потребу за заштитом животне средине;</w:t>
            </w:r>
          </w:p>
          <w:p w14:paraId="7806D5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материјале на основу боје и специфичне тежине;</w:t>
            </w:r>
          </w:p>
          <w:p w14:paraId="394C70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појаву и штетност корозије код металних производа;</w:t>
            </w:r>
          </w:p>
          <w:p w14:paraId="4484C8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места и узроке појаве корозије;</w:t>
            </w:r>
          </w:p>
          <w:p w14:paraId="351916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гвожђе и челик и њихову примену у пракси;</w:t>
            </w:r>
          </w:p>
          <w:p w14:paraId="1E8D84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основне видове термичке обраде и поступке извођења;</w:t>
            </w:r>
          </w:p>
          <w:p w14:paraId="3612B9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основне легуре обојених метала према боји и специфичној тежини;</w:t>
            </w:r>
          </w:p>
          <w:p w14:paraId="0772E3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горива и мазива;</w:t>
            </w:r>
          </w:p>
          <w:p w14:paraId="5D9E00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потребу за применом полимерних материјала у електротехници и машинству;</w:t>
            </w:r>
          </w:p>
          <w:p w14:paraId="1197DA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складишти отпадни материјал.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AEC0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Значај, подела и врста техничких материјала;</w:t>
            </w:r>
          </w:p>
          <w:p w14:paraId="102096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Физичка и хемијска својства материјала;</w:t>
            </w:r>
          </w:p>
          <w:p w14:paraId="4D40B7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Механичка својства материјала;</w:t>
            </w:r>
          </w:p>
          <w:p w14:paraId="46D5F8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Технолошка својства материјала;</w:t>
            </w:r>
          </w:p>
          <w:p w14:paraId="19B95E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Корозија и заштита материјала од корозије;</w:t>
            </w:r>
          </w:p>
          <w:p w14:paraId="7773C5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Гвожђе и челик, својства и врсте;</w:t>
            </w:r>
          </w:p>
          <w:p w14:paraId="2F71BD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задатак и режими термичке и термохемијске обраде;</w:t>
            </w:r>
          </w:p>
          <w:p w14:paraId="397831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Обојени метали и њихове легуре;</w:t>
            </w:r>
          </w:p>
          <w:p w14:paraId="52FF9A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Полимерни материјали (еластомери, пластомери и дуромери);</w:t>
            </w:r>
          </w:p>
          <w:p w14:paraId="32DC5F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Композитни и синтеровани материјали;</w:t>
            </w:r>
          </w:p>
          <w:p w14:paraId="4B3F9D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Стакло;</w:t>
            </w:r>
          </w:p>
          <w:p w14:paraId="6295A3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Природни материјали – дрво и кожа;</w:t>
            </w:r>
          </w:p>
          <w:p w14:paraId="219F10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Горива и мазива;</w:t>
            </w:r>
          </w:p>
          <w:p w14:paraId="6E4093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отпадног материјала;</w:t>
            </w:r>
          </w:p>
          <w:p w14:paraId="3E6059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врсте рециклаже.</w:t>
            </w:r>
          </w:p>
          <w:p w14:paraId="114CC96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хемијска, физичка, механичка и технолошка својства машинских материјала, корозија, челик, ознака челика, термичка обрада, термохемијска обрада, легуре обојених метала, полимери, композитни материјали, синтеровани материјали, стакло, отпад, рециклажа.</w:t>
            </w:r>
          </w:p>
          <w:p w14:paraId="49D6AC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4B9E43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Испитивање особина материјала;</w:t>
            </w:r>
          </w:p>
          <w:p w14:paraId="1181DA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Заштита метала од корозије;</w:t>
            </w:r>
          </w:p>
          <w:p w14:paraId="3DBA4C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Термичка обрада челика;</w:t>
            </w:r>
          </w:p>
          <w:p w14:paraId="2F1DBC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Употреба горива и мазива на пољопривредним машинама;</w:t>
            </w:r>
          </w:p>
          <w:p w14:paraId="22C917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отпадом.</w:t>
            </w:r>
          </w:p>
        </w:tc>
      </w:tr>
      <w:tr w:rsidR="000E3BE8" w:rsidRPr="000E3BE8" w14:paraId="133CDAD4"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6D3FF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Технологија обраде метала</w:t>
            </w:r>
          </w:p>
        </w:tc>
      </w:tr>
      <w:tr w:rsidR="000E3BE8" w:rsidRPr="000E3BE8" w14:paraId="7931034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A3ABB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1FE73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Позавршеткумодулаученикћебити у стањуда: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9D0E0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B0A5A8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58A7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технологије обраде метала;</w:t>
            </w:r>
          </w:p>
          <w:p w14:paraId="2C1D82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основне карактеристике обраде одсецањем, стругањем, рендисањем, провлачењем, глодањем, </w:t>
            </w:r>
            <w:r w:rsidRPr="000E3BE8">
              <w:rPr>
                <w:rFonts w:ascii="Arial" w:eastAsia="Times New Roman" w:hAnsi="Arial" w:cs="Arial"/>
                <w:noProof w:val="0"/>
                <w:color w:val="000000"/>
                <w:sz w:val="22"/>
                <w:szCs w:val="22"/>
                <w:lang w:val="en-US"/>
              </w:rPr>
              <w:lastRenderedPageBreak/>
              <w:t>бушењем, брушењем и глачањем;</w:t>
            </w:r>
          </w:p>
          <w:p w14:paraId="0319F0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алата;</w:t>
            </w:r>
          </w:p>
          <w:p w14:paraId="153B44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помоћних прибора;</w:t>
            </w:r>
          </w:p>
          <w:p w14:paraId="1DBBFA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основне карактеристике обраде деформисањем;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8B1A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Појам технологије;</w:t>
            </w:r>
          </w:p>
          <w:p w14:paraId="26781D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Обрада одсецањем, стругањем, рендисањем, провлачењем, глодањем, бушењем, брушењем и </w:t>
            </w:r>
            <w:r w:rsidRPr="000E3BE8">
              <w:rPr>
                <w:rFonts w:ascii="Arial" w:eastAsia="Times New Roman" w:hAnsi="Arial" w:cs="Arial"/>
                <w:noProof w:val="0"/>
                <w:color w:val="000000"/>
                <w:sz w:val="22"/>
                <w:szCs w:val="22"/>
                <w:lang w:val="en-US"/>
              </w:rPr>
              <w:lastRenderedPageBreak/>
              <w:t>глачањем;</w:t>
            </w:r>
          </w:p>
          <w:p w14:paraId="691CC3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алата и њихова геометрија;</w:t>
            </w:r>
          </w:p>
          <w:p w14:paraId="0F7A5B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Карактеристике обраде деформисањем;</w:t>
            </w:r>
          </w:p>
          <w:p w14:paraId="642503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у хладном и топлом стању;</w:t>
            </w:r>
          </w:p>
        </w:tc>
      </w:tr>
      <w:tr w:rsidR="000E3BE8" w:rsidRPr="000E3BE8" w14:paraId="479A331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411C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разлике између еластичних и пластичних деформација;</w:t>
            </w:r>
          </w:p>
          <w:p w14:paraId="77FFAF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пећи за загревање;</w:t>
            </w:r>
          </w:p>
          <w:p w14:paraId="26F8CD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чекића и преса;</w:t>
            </w:r>
          </w:p>
          <w:p w14:paraId="31E4DB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обраду ваљањем;</w:t>
            </w:r>
          </w:p>
          <w:p w14:paraId="33D0D2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обраду вучењем: израда жица и цеви;</w:t>
            </w:r>
          </w:p>
          <w:p w14:paraId="6D24F3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ливења;</w:t>
            </w:r>
          </w:p>
          <w:p w14:paraId="3DAE35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операције контроле одливака;</w:t>
            </w:r>
          </w:p>
          <w:p w14:paraId="5F537C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могуће грешке на одливцима.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E1D1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Пећи за загревање;</w:t>
            </w:r>
          </w:p>
          <w:p w14:paraId="122D57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ковање и пресовање: чекићи, пресе;</w:t>
            </w:r>
          </w:p>
          <w:p w14:paraId="7085E6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ваљањем;</w:t>
            </w:r>
          </w:p>
          <w:p w14:paraId="5BE550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Поступци ливења;</w:t>
            </w:r>
          </w:p>
          <w:p w14:paraId="075EFE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и грешке на одливцима.</w:t>
            </w:r>
          </w:p>
          <w:p w14:paraId="625DE80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технологија, обликовање, обрада, режим обраде, резни алати, пластично деформисање, машине и алати, материјал за ливење, поступци ливења</w:t>
            </w:r>
          </w:p>
        </w:tc>
      </w:tr>
    </w:tbl>
    <w:p w14:paraId="01A6290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5E80FC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1564EB7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часовима вежби када се одељење дели на групе. На првим часовима дискутујете са ученицима, колико су они упознати са техничким цртањем и машинским елементима.</w:t>
      </w:r>
    </w:p>
    <w:p w14:paraId="5BA8FA8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и вежбе.</w:t>
      </w:r>
    </w:p>
    <w:p w14:paraId="7CA115B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Теоријска настава се реализује у кабинету, вежбе у кабинету, на школској економији и у школској радионици.</w:t>
      </w:r>
    </w:p>
    <w:p w14:paraId="4ACBF30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Одељење се дели на две групе приликом реализације вежби.</w:t>
      </w:r>
    </w:p>
    <w:p w14:paraId="0D37986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вежби када се она изводи у школи.</w:t>
      </w:r>
    </w:p>
    <w:p w14:paraId="28DDA1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598D34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192B101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r w:rsidRPr="000E3BE8">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повезаност.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241424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се у раду ослања на знања која ученици стичу из предмета Физика, Дигиталне технологије у пољопривреди и Погонске јединице у пољопривреди. Због тога наставник мора да познаје садржаје ових предмета и да остварује сталну сарадњу са наставницима осталих стручних предмета.</w:t>
      </w:r>
    </w:p>
    <w:p w14:paraId="33CE27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06BFF36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0CE8BA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теоријским часовима приказати примену дигитализације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574CD6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9C844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52F56A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2C0F219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Техничко цртање</w:t>
      </w:r>
    </w:p>
    <w:p w14:paraId="5B87DBD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реализацији тема, ослонити се на предзнања ученика из математике и технике и технологије из основне школе.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методе демонстрације, текстуално-илустративне методе. Предложени су следећи облици рада: фронтални, рад у групи и индивидуални рад.</w:t>
      </w:r>
    </w:p>
    <w:p w14:paraId="0609C65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400A95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Стандарди и технички цртеж (2 часа теорије и 1 час вежби);</w:t>
      </w:r>
    </w:p>
    <w:p w14:paraId="7104FC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Геометријско цртање (2 часа теорије и 1 час вежби);</w:t>
      </w:r>
    </w:p>
    <w:p w14:paraId="6750C5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Пројицирање (6 часова теорије и 3 часа вежби);</w:t>
      </w:r>
    </w:p>
    <w:p w14:paraId="20B5DF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Цртање према задатим димензијама, читање цртежа из пољопривредно-машинске праксе, симболи и њихова подела правила техничког цртања (10 часова теорије и 10 часова </w:t>
      </w:r>
      <w:proofErr w:type="gramStart"/>
      <w:r w:rsidRPr="000E3BE8">
        <w:rPr>
          <w:rFonts w:ascii="Arial" w:eastAsia="Times New Roman" w:hAnsi="Arial" w:cs="Arial"/>
          <w:noProof w:val="0"/>
          <w:color w:val="000000"/>
          <w:sz w:val="22"/>
          <w:szCs w:val="22"/>
          <w:lang w:val="en-US"/>
        </w:rPr>
        <w:t>вежби )</w:t>
      </w:r>
      <w:proofErr w:type="gramEnd"/>
      <w:r w:rsidRPr="000E3BE8">
        <w:rPr>
          <w:rFonts w:ascii="Arial" w:eastAsia="Times New Roman" w:hAnsi="Arial" w:cs="Arial"/>
          <w:noProof w:val="0"/>
          <w:color w:val="000000"/>
          <w:sz w:val="22"/>
          <w:szCs w:val="22"/>
          <w:lang w:val="en-US"/>
        </w:rPr>
        <w:t>.</w:t>
      </w:r>
    </w:p>
    <w:p w14:paraId="7C4AF7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Препорука је да се код реализације теме правила техничког цртања и пројицирања, где ученици самостално цртају и пројицирају конкретне примере, почне од једноставнијих примера, а потом када се </w:t>
      </w:r>
      <w:r w:rsidRPr="000E3BE8">
        <w:rPr>
          <w:rFonts w:ascii="Arial" w:eastAsia="Times New Roman" w:hAnsi="Arial" w:cs="Arial"/>
          <w:noProof w:val="0"/>
          <w:color w:val="000000"/>
          <w:sz w:val="22"/>
          <w:szCs w:val="22"/>
          <w:lang w:val="en-US"/>
        </w:rPr>
        <w:lastRenderedPageBreak/>
        <w:t>савладају предвиђени исходи, пређе на сложеније задатке. Такође, све задатке за ученике припремити кроз различите нивое постигнућа.</w:t>
      </w:r>
    </w:p>
    <w:p w14:paraId="62FB56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Конструкција паралелне и нормалне праве, Конструкција симетрале дужи и углова, Конструкција правилних многоуглова, Приказ предмета у ортогоналној пројекцији, Скицирање и цртање једноставнијих делова у пресеку, Цртање – технички цртеж према задатим димензијама.</w:t>
      </w:r>
    </w:p>
    <w:p w14:paraId="5F3F702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Машински елементи</w:t>
      </w:r>
    </w:p>
    <w:p w14:paraId="1FBED0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Садржаји овог модула треба значајно да прошире техничка знања ученика који су им неопходна за укључивање у процес рада и производње као и за праћење наставе из стручних предмета. Настава овог предмета реализује се поред учионице и у кабинету или специјализованој учионици опремљеној одговарајућим наставним средствима, узорцима машинских елемената и њиховим моделима, машинским склоповима у пресецима у којима се виде уграђени машински делови.</w:t>
      </w:r>
    </w:p>
    <w:p w14:paraId="7663D8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6F8392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Толеранције (2 часа теорије);</w:t>
      </w:r>
    </w:p>
    <w:p w14:paraId="2598B2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Нераздвојиви спојеви (4 часа теорије и 2 часа вежби);</w:t>
      </w:r>
    </w:p>
    <w:p w14:paraId="6DF4D1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Раздвојиви спојеви (4 часа теорије и 2 часа вежби);</w:t>
      </w:r>
    </w:p>
    <w:p w14:paraId="641AEC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Елементи обртног кретања (2 часа теорије и 1 час вежби);</w:t>
      </w:r>
    </w:p>
    <w:p w14:paraId="7800E9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Преносници снаге (6 часова теорије и 4 часа вежби);</w:t>
      </w:r>
    </w:p>
    <w:p w14:paraId="560FF75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Елеменати за спровођење течности, гасова и паре (2 часа теорије и 1 час вежби).</w:t>
      </w:r>
    </w:p>
    <w:p w14:paraId="3D91B3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теми Толеранције посебну пажњу обратити на квалитет толеранције чије схватање је битно за разумевање одступања. За разумевање граничних мера, може се најпре објаснити пример када одступања нису у микрометрима, већ на пример у милиметрима. Дати конкретне примере појединих врста налегања (на пример, рукавац вратила и унутрашњи прстен лежаја образују чврсто налегање и сл.). Урадити пример једног налегања како би ученици на основу граничних мера одредили да ли је мера добра, шкарт или је дорадна мера.</w:t>
      </w:r>
    </w:p>
    <w:p w14:paraId="199B6F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Тему Нераздвојиви спојеви реализовати у кабинету или у машинској радионици, показати примере нераздвојивих спојева и указати ученицима на примере нераздвојивих спојева које могу да виде у окружењу (на пример, заковани спој ако у окружењу постоји неки мост и сл.). Потенцирати да ученици сами закључују када се који нераздвојиви спој користи и зашто.</w:t>
      </w:r>
    </w:p>
    <w:p w14:paraId="7B01EA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реализацији теме Раздојиви спојеви указати на примере из окружења (на пример веза плоче сваког стола у учионици са металном основом остварена је завртњима). Навести ученике да закључе које су врсте навоја погодне за хидрауличне системе (да сами закључе да треба да се обезбеди херметичност), подешене завртањске везе повезати са чврстим налегањем. Пожељно је да ученици виде примере појединих завртањских веза. При обради клинова показати ученицима вратило и неки обртни елемент како би видели жлебове за клин у вратилу и главчини обртног елемента, како би ученици схватили начин остваривања везе. Тиме се прави увод у преноснике снаге и елементе обртног кретања.</w:t>
      </w:r>
    </w:p>
    <w:p w14:paraId="138551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Тему Елементи обртног кретања реализовати кроз што већи број практичних примера (непокретна осовина – котурача, покретна осовина – осовина вагона, коленасто и брегасто вратило повезати са примером мотора). Показати ученицима лежаје и на конкретном примеру објаснити саставне елементе. Уколико је могуће, користити модел вратила на чије рукавце треба поставити конкретан лежај. При обради подмазивања лежишта и лежаја, повезати са наученим из мазива из техничких материјала.</w:t>
      </w:r>
    </w:p>
    <w:p w14:paraId="7C8AEB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Тема Преносници снаге може да послужи за систематизацију целог градива. Користити модел конкретног вратила, преносника снаге, лежаја и клина и повезати их у целину и још једном објаснити функцију сваког елемента. На тај начин ће ученик имати јасну представу о функцији и значају сваког елемента у конкретном склопу. Повезати са темом Толеранције кроз пример чврстог налегања унутрашњег прстена лежаја и рукавца вратила, а као пример налегања може се навести и веза клина са жлебовима у главчини обртног елемента и вратила. Извршити корелацију са Техничким материјалима, Техничким цртањем и Физиком.</w:t>
      </w:r>
    </w:p>
    <w:p w14:paraId="787C52B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Примери задатака на вежбама:</w:t>
      </w:r>
      <w:r w:rsidRPr="000E3BE8">
        <w:rPr>
          <w:rFonts w:ascii="Arial" w:eastAsia="Times New Roman" w:hAnsi="Arial" w:cs="Arial"/>
          <w:noProof w:val="0"/>
          <w:color w:val="000000"/>
          <w:sz w:val="22"/>
          <w:szCs w:val="22"/>
          <w:lang w:val="en-US"/>
        </w:rPr>
        <w:t> Одредити врсту налегања на примеру рукавца вратила, Израчунати преносни однос зупчастог, ланчаног и ременог преносника, Подмазивање лежишта и лежаја, Препознавање машинских елемената на пољопривредним машинама, Спајање машинских делова помоћу вијака и навртки.</w:t>
      </w:r>
    </w:p>
    <w:p w14:paraId="547F5C6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Технички материјали</w:t>
      </w:r>
    </w:p>
    <w:p w14:paraId="3508AE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Садржаји овог модула треба значајно да прошире техничка знања ученика који су им неопходна за укључивање у процес рада и производње као и за праћење наставе из стручних предмета. Настава овог предмета реализује се поред учионице и у кабинету или специјализованој учионици опремљеној одговарајућим наставним средствима, узорцима техничких материјала.</w:t>
      </w:r>
    </w:p>
    <w:p w14:paraId="291602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број часова по темама је следећи:</w:t>
      </w:r>
    </w:p>
    <w:p w14:paraId="4C6C89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Својства техничких материјала (2 часа теорије и 1 час вежби);</w:t>
      </w:r>
    </w:p>
    <w:p w14:paraId="7AED83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Гвожђе и челик (4 часа теорије и 2 часа вежби);</w:t>
      </w:r>
    </w:p>
    <w:p w14:paraId="04D071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Термичка и термохемијска обрада (2 часа теорије и 1 час вежби);</w:t>
      </w:r>
    </w:p>
    <w:p w14:paraId="4BA42F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Обојени метали (4 часа теорије и 2 часа вежби);</w:t>
      </w:r>
    </w:p>
    <w:p w14:paraId="74CA2D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Горива и мазива (4 часа теорије и 2 часа вежби);</w:t>
      </w:r>
    </w:p>
    <w:p w14:paraId="0B3AAE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Остали материјали у машинству (2 часа теорије и 1 час вежби);</w:t>
      </w:r>
    </w:p>
    <w:p w14:paraId="65502D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Отпад техничких материјала и заштита животне средине (2 часа теорије и 1 час вежби).</w:t>
      </w:r>
    </w:p>
    <w:p w14:paraId="4FFA41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тема ослонити се на предзнања ученика из физике и хемије. Корозију и заштиту од корозије обрадити кроз теорију и вежбе. Следеће садржаје: врсте гвожђа и челика, легуре обојених метала, неметали објашњавати уз помоћ узорака. Посебно обратити пажњу на значај својстава материјала при њиховом избору за израду појединих делова (на пример, за израду ручне дизалице, бира се сиви лив који одлично подноси притисак, али не и затезање...). При обради легираних челика навести како поједини легирајући елементи утичу на својства челика. Такође, нагласити разлику између челика и ливеног гвожђа. Инсистирати на систематичности и примени стечених знања у пракси.</w:t>
      </w:r>
    </w:p>
    <w:p w14:paraId="4EABF9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теми Термичка и термохемијска обрада метала посебан акценат ставити на начин промене механичких својстава материјала при појединим врстама термичке обраде кроз примере из праксе (на пример, површински се кале зупчаници јер се на тај начин добија висока површинска твдроћа, отпорност на хабање, ударна динамичка оптерећења).</w:t>
      </w:r>
    </w:p>
    <w:p w14:paraId="3681A3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теме Обојени метали посебну пажњу посветити бакру, алуминијуму и цинку. Дати занимљиве примере примене из праксе. Такође, навести и примере који нису везани за технику, али могу бити ученицима занимљиви (на пример: за бакар – алхемичари су покушали да бакар претворе у злато, ознака за бакар је иста као за женски пол, битан је за имуни систем и сл; алуминијум – да се од 27 грама алуминијума може извући жица од 1.000 метара, да је до проналаска електролизе био скупљи од злата и слично).</w:t>
      </w:r>
    </w:p>
    <w:p w14:paraId="26594D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Нагласити значај квалитета горива и мазива за правилно функционисање пољопривредне технике.</w:t>
      </w:r>
    </w:p>
    <w:p w14:paraId="4AF13D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Упознати ученике са полимерним материјалима и осталим материјалима у машинству и потребу да све чешће замењују металне материјале. У теми Отпад техничких материјала и заштита животне средине нагласити значај рециклаже, управљања отпадом и заштите животне средине. Када год је могуће, користити узорке материјала.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14:paraId="23E3D99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Препознавање материјала према боји и специфичној тежини, Заштита метала од корозије, Препознавање горива и мазива по боји и мирису, Термичка обрада челика.</w:t>
      </w:r>
    </w:p>
    <w:p w14:paraId="771E748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Технологија обраде метала</w:t>
      </w:r>
    </w:p>
    <w:p w14:paraId="66694B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Садржаји овог модула треба значајно да прошире техничка знања ученика који су им неопходна за укључивање у процес рада и производње као и за праћење наставе из стручних предмета. Настава овог предмета реализује се поред учионице и у кабинету или специјализованој учионици опремљеној одговарајућим наставним средствима, узорцима машинских елемената и њиховим моделима, машинским склоповима у пресецима у којима се виде уграђени машински делови.</w:t>
      </w:r>
    </w:p>
    <w:p w14:paraId="7086A78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Препоручени број часова по темама је следећи:</w:t>
      </w:r>
    </w:p>
    <w:p w14:paraId="78D558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Увод у технологију обраде (1 час);</w:t>
      </w:r>
    </w:p>
    <w:p w14:paraId="2BBEA4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обраде резањем (5 часова);</w:t>
      </w:r>
    </w:p>
    <w:p w14:paraId="4BBD4F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Обликовање деформисањем (2 часа);</w:t>
      </w:r>
    </w:p>
    <w:p w14:paraId="38A8A4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Ливење (2 часа).</w:t>
      </w:r>
    </w:p>
    <w:p w14:paraId="38AB89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реализацији ученике упознати са основним карактеристикама машина алатки, могућностима њихове примене и врстама обраде које могу да се изведу на овим машинама. Приказати рад струга, глодалице и брусилице.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садржајима других предмета и др.); тимски рад; самопроцену; презентацију својих радова и групних пројеката и ефикасну визуелну, вербалну и писану комуникацију.</w:t>
      </w:r>
    </w:p>
    <w:p w14:paraId="27CF851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(35 часова) се реализује у кабинету или на школској економији и школској радионици</w:t>
      </w:r>
    </w:p>
    <w:p w14:paraId="5F3128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ради један школски час и за то време ученици треба да ураде задату вежбу. У кабинету треба да буде довољно радних места да за једним радним столом буду три до пет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7BE422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7A0F9D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4421A1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 /табеларни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59373AD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спајање машинских делова навојном везом</w:t>
      </w:r>
    </w:p>
    <w:p w14:paraId="36D8C8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овладавање вештином руковања алатом и коришћење одговарајућих елемената за везу. Исход треба да буде савладана почетна вештина за руковање алатом и правилан избор елемената за формирање чврсте раздвојиве везе.</w:t>
      </w:r>
    </w:p>
    <w:p w14:paraId="357DCB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вијака и навртки за формирање чврсте раздвојиве везе. Након тога визуелним прегледом утврдити исправност алата, вијака и навртки. Помоћни наставник демонстрира руковање алатом и вицима са наврткама. Код ученика развијати способност посматрања и запажања. Група ученика добија задатак да обави спајање машинских делова помоћу вијака и навртки.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Алат и машинске елементе на крају задатка очистити и одложити на одговарајуће место.</w:t>
      </w:r>
    </w:p>
    <w:p w14:paraId="35EBE8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3631968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2768C3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14:paraId="792145D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0C812D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52B5FD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2AD4E5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44725A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71FEC4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55D709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359EED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2CFFFD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73B6784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3A3036B9"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Дигиталне технологије у пољопривреди</w:t>
      </w:r>
    </w:p>
    <w:p w14:paraId="66B01A4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42686D52"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EC92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B72C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3453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7106E7AC"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36B98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7963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E98E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16DA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C697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9EFAC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0522C6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F2B3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E51B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53EA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657D4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8486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3272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70</w:t>
            </w:r>
          </w:p>
        </w:tc>
      </w:tr>
      <w:tr w:rsidR="000E3BE8" w:rsidRPr="000E3BE8" w14:paraId="00BA05B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7ECE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B49A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97F4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7A382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C8975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63C6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w:t>
            </w:r>
          </w:p>
        </w:tc>
      </w:tr>
    </w:tbl>
    <w:p w14:paraId="7B7AA7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2B751DC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4703DD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геопозиционирањем у пољопривреди;</w:t>
      </w:r>
    </w:p>
    <w:p w14:paraId="7A59C2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Глобалним навигационим системом (GNSS);</w:t>
      </w:r>
    </w:p>
    <w:p w14:paraId="60773E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позиционирање коришћењем паметних уређаја;</w:t>
      </w:r>
    </w:p>
    <w:p w14:paraId="599CE8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коришћење дигиталних платформи за планирање пољопривредних активности;</w:t>
      </w:r>
    </w:p>
    <w:p w14:paraId="73909E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мобилних система у пољопривреди;</w:t>
      </w:r>
    </w:p>
    <w:p w14:paraId="0E1744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коришћење беспилотних летелица у пољопривреди;</w:t>
      </w:r>
    </w:p>
    <w:p w14:paraId="2DB174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сензорско мерење особина земљишта и усева;</w:t>
      </w:r>
    </w:p>
    <w:p w14:paraId="0BCCC8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дигиталне књиге поља.</w:t>
      </w:r>
    </w:p>
    <w:p w14:paraId="4A2B17B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723A9B5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98"/>
        <w:gridCol w:w="7176"/>
        <w:gridCol w:w="883"/>
        <w:gridCol w:w="883"/>
        <w:gridCol w:w="1094"/>
        <w:gridCol w:w="594"/>
      </w:tblGrid>
      <w:tr w:rsidR="000E3BE8" w:rsidRPr="000E3BE8" w14:paraId="6966C905"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66C8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360D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AFC6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43DD9340"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3AB8A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CAD7D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C6AE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2E4B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095A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F0E7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0F3EEE81"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66E5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8AC4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Геопозиционирање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9BE3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83C1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95EF0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FEBA5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91B734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5071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0BF8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платформе и апликације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4159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18E7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6AB50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B04A3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D21273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882"/>
        <w:gridCol w:w="7694"/>
        <w:gridCol w:w="780"/>
        <w:gridCol w:w="780"/>
        <w:gridCol w:w="967"/>
        <w:gridCol w:w="525"/>
      </w:tblGrid>
      <w:tr w:rsidR="000E3BE8" w:rsidRPr="000E3BE8" w14:paraId="59071073"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EAD9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9880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87CE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77DCB7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0EF85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5A4FB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B1E4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9B7A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B588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4E50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3628E3B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F47B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3329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Навођење и аутоматско управљање пољопривредном техником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BEB1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B90B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EE8C2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84511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AACFA9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B481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DFAB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Сензорско мерење особина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BF7B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E99C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3412C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C1D24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B6F9F8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160B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CA0A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Сензорско мерење особина усева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0525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7DDB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4A4DB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94D30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344914C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72AE07D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01"/>
        <w:gridCol w:w="7527"/>
      </w:tblGrid>
      <w:tr w:rsidR="000E3BE8" w:rsidRPr="000E3BE8" w14:paraId="7F2BECA9"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702AF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МОДУЛА: Геопозиционирање у пољопривреди</w:t>
            </w:r>
          </w:p>
        </w:tc>
      </w:tr>
      <w:tr w:rsidR="000E3BE8" w:rsidRPr="000E3BE8" w14:paraId="5635BF4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23076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1E0E0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116AA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080C62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F79D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Глобални навигациони сателитски систем GNSS;</w:t>
            </w:r>
          </w:p>
          <w:p w14:paraId="446D6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пренос података са GPS сателита;</w:t>
            </w:r>
          </w:p>
          <w:p w14:paraId="34D08F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одређивање позиције пријемника;</w:t>
            </w:r>
          </w:p>
          <w:p w14:paraId="4021B9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тачност/прецизност GPS пријемника;</w:t>
            </w:r>
          </w:p>
          <w:p w14:paraId="68E573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позиционирање </w:t>
            </w:r>
            <w:r w:rsidRPr="000E3BE8">
              <w:rPr>
                <w:rFonts w:ascii="Arial" w:eastAsia="Times New Roman" w:hAnsi="Arial" w:cs="Arial"/>
                <w:noProof w:val="0"/>
                <w:color w:val="000000"/>
                <w:sz w:val="22"/>
                <w:szCs w:val="22"/>
                <w:lang w:val="en-US"/>
              </w:rPr>
              <w:lastRenderedPageBreak/>
              <w:t>коришћењем мобилних уређаја;</w:t>
            </w:r>
          </w:p>
          <w:p w14:paraId="4598C2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Глобални навигациони сателитски систем GNSS;</w:t>
            </w:r>
          </w:p>
          <w:p w14:paraId="10680E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преузима потребне податке са GPS сателита;</w:t>
            </w:r>
          </w:p>
          <w:p w14:paraId="02F911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позиције пријемника;</w:t>
            </w:r>
          </w:p>
          <w:p w14:paraId="281906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тачност/прецизност преузетих података са GPS пријемника;</w:t>
            </w:r>
          </w:p>
          <w:p w14:paraId="6320BB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позиционирање коришћењем мобилних уређаја.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CE28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Глобални навигациони сателитски систем GNSS;</w:t>
            </w:r>
          </w:p>
          <w:p w14:paraId="750052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Орбите сателита;</w:t>
            </w:r>
          </w:p>
          <w:p w14:paraId="2858E0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Фреквенције сигнала;</w:t>
            </w:r>
          </w:p>
          <w:p w14:paraId="74ACE4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Тачност/прецизност GPS пријемника.</w:t>
            </w:r>
          </w:p>
          <w:p w14:paraId="27BE9FC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глобални навигациони сателитски систем GNSS, пренос података, GPS пријемник, фреквенција сигнала, позиционирање, мобилни уређаји, контролисано вођење, мобилни системи.</w:t>
            </w:r>
          </w:p>
          <w:p w14:paraId="57049E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Препоручене теме за вежбе:</w:t>
            </w:r>
          </w:p>
          <w:p w14:paraId="674C6A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Пренос податакаса GPS сателита;</w:t>
            </w:r>
          </w:p>
          <w:p w14:paraId="79A8FB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Позиционирање коришћењем мобилних уређаја;</w:t>
            </w:r>
          </w:p>
          <w:p w14:paraId="62B338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позиције пријемника.</w:t>
            </w:r>
          </w:p>
        </w:tc>
      </w:tr>
      <w:tr w:rsidR="000E3BE8" w:rsidRPr="000E3BE8" w14:paraId="61C4E4CD"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3E07F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w:t>
            </w:r>
            <w:r w:rsidRPr="000E3BE8">
              <w:rPr>
                <w:rFonts w:ascii="Arial" w:eastAsia="Times New Roman" w:hAnsi="Arial" w:cs="Arial"/>
                <w:b/>
                <w:bCs/>
                <w:noProof w:val="0"/>
                <w:color w:val="000000"/>
                <w:sz w:val="22"/>
                <w:szCs w:val="22"/>
                <w:lang w:val="en-US"/>
              </w:rPr>
              <w:t> Дигиталне платформе и апликације у пољопривреди</w:t>
            </w:r>
          </w:p>
        </w:tc>
      </w:tr>
      <w:tr w:rsidR="000E3BE8" w:rsidRPr="000E3BE8" w14:paraId="70B345A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8A644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D3640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4AC6A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8A5461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854F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дигиталне платформе које пружају подршку у праћењу стања усева и планирању пољопривредних активности;</w:t>
            </w:r>
          </w:p>
          <w:p w14:paraId="1D365E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приступ дигиталним платформама;</w:t>
            </w:r>
          </w:p>
          <w:p w14:paraId="49D7C1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регистрацију корисника на платформе;</w:t>
            </w:r>
          </w:p>
          <w:p w14:paraId="753605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функционалности платформе за подршку у праћењу стања усева и планирању пољопривредних активности;</w:t>
            </w:r>
          </w:p>
          <w:p w14:paraId="346C60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разлику између традицоналног/ручног и дигиталног начина вођења књиге поља;</w:t>
            </w:r>
          </w:p>
          <w:p w14:paraId="3CB338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план операција на парцели;</w:t>
            </w:r>
          </w:p>
          <w:p w14:paraId="429ACE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креирање парцеле за наредну сезону;</w:t>
            </w:r>
          </w:p>
          <w:p w14:paraId="47F039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праћење временске прогнозе и метеоподатака;</w:t>
            </w:r>
          </w:p>
          <w:p w14:paraId="65D4DE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значај дигиталне књиге поља;</w:t>
            </w:r>
          </w:p>
          <w:p w14:paraId="325786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фотографисање усева;</w:t>
            </w:r>
          </w:p>
          <w:p w14:paraId="62E0AC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процедуру коришћења сателитских снимака усева;</w:t>
            </w:r>
          </w:p>
          <w:p w14:paraId="605252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инсталацију и регистрацију корисника на платформе;</w:t>
            </w:r>
          </w:p>
          <w:p w14:paraId="51282F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веб апликације за рачунар;</w:t>
            </w:r>
          </w:p>
          <w:p w14:paraId="0DB59A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користи апликације за мобилни </w:t>
            </w:r>
            <w:r w:rsidRPr="000E3BE8">
              <w:rPr>
                <w:rFonts w:ascii="Arial" w:eastAsia="Times New Roman" w:hAnsi="Arial" w:cs="Arial"/>
                <w:noProof w:val="0"/>
                <w:color w:val="000000"/>
                <w:sz w:val="22"/>
                <w:szCs w:val="22"/>
                <w:lang w:val="en-US"/>
              </w:rPr>
              <w:lastRenderedPageBreak/>
              <w:t>уређај;</w:t>
            </w:r>
          </w:p>
          <w:p w14:paraId="0AF9DA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унесе парцелу у систем;</w:t>
            </w:r>
          </w:p>
          <w:p w14:paraId="2E4E62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унесе план операција на парцели;</w:t>
            </w:r>
          </w:p>
          <w:p w14:paraId="101EBE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 парцелу за наредну сезону;</w:t>
            </w:r>
          </w:p>
          <w:p w14:paraId="06777A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доноси одлуке о моменту извођења технолошких операција на основу прикупљених метеоподатака;</w:t>
            </w:r>
          </w:p>
          <w:p w14:paraId="309006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дигиталну књигу поља;</w:t>
            </w:r>
          </w:p>
          <w:p w14:paraId="204E89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уноси фотографије усева у систем;</w:t>
            </w:r>
          </w:p>
          <w:p w14:paraId="000078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сателитске снимке усева.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1A19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Дигиталне платформе које пружају подршку у праћењу стања усева и планирању пољопривредних активности;</w:t>
            </w:r>
          </w:p>
          <w:p w14:paraId="5D461E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Приступ дигиталним платформама које кроз исти кориснички налог омогућавају приступ целом систему: веб апликацији и мобилној апликацији која мобилни уређај претвара у нови корисни алат;</w:t>
            </w:r>
          </w:p>
          <w:p w14:paraId="66078C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Основни сервиси дигиталних платформи: дневник пољопривредних активности, временска прогноза на локацији парцеле, сателитски индекси усева који описују раст биљака, интензитет фотосинтезе и доступност воде и хранљивих материја, преглед анализе земљишта, преглед фотографија усева, информације о паметним технологијама које се користе у пољопривреди, најновије информације о појави болести и штеточина у околини парцеле;</w:t>
            </w:r>
          </w:p>
          <w:p w14:paraId="4AADDB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Апликације за мобилни уређај (поред тренутног увида у све податке који пружа на терену, омогућава и брз и једноставан унос података у систем);</w:t>
            </w:r>
          </w:p>
          <w:p w14:paraId="0AB9D0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Веб апликација за рачунар (намењена је визуелизацији и детаљној анализи података).</w:t>
            </w:r>
          </w:p>
          <w:p w14:paraId="157EAB3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инсталација, регистрација, платформе, парцела, временска прогноза, метео подаци, дигитална књига поља, фотографисање усева, сателитски снимак усева, андроид апликација, веб апликација.</w:t>
            </w:r>
          </w:p>
          <w:p w14:paraId="377C06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C0D41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Инсталација и регистрација корисника на дигиталне платформе;</w:t>
            </w:r>
          </w:p>
          <w:p w14:paraId="139F66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Унос парцела у систем;</w:t>
            </w:r>
          </w:p>
          <w:p w14:paraId="653B2F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 операција на парцели;</w:t>
            </w:r>
          </w:p>
          <w:p w14:paraId="2A94EA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Креирање парцеле за наредну сезону.</w:t>
            </w:r>
          </w:p>
          <w:p w14:paraId="2DEBE0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метеоподатака и доношење одлука (на основу влажности и температуре земљишта, брзине ветра, падавина...) о моменту извођења технолошких операција;</w:t>
            </w:r>
          </w:p>
          <w:p w14:paraId="4D072E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Вођење дигиталне књиге поља и унос активности;</w:t>
            </w:r>
          </w:p>
          <w:p w14:paraId="27938F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Унос фотографија усева у систем;</w:t>
            </w:r>
          </w:p>
          <w:p w14:paraId="62F9EA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сателитских снимака усева.</w:t>
            </w:r>
          </w:p>
        </w:tc>
      </w:tr>
    </w:tbl>
    <w:p w14:paraId="677F2FF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Други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58"/>
        <w:gridCol w:w="6970"/>
      </w:tblGrid>
      <w:tr w:rsidR="000E3BE8" w:rsidRPr="000E3BE8" w14:paraId="357BE441"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6096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Навођење и аутоматско управљање пољопривредном техником</w:t>
            </w:r>
          </w:p>
        </w:tc>
      </w:tr>
      <w:tr w:rsidR="000E3BE8" w:rsidRPr="000E3BE8" w14:paraId="1DE4A9C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F06D5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E9EEF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59E64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826B5BA"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5326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функционалности пријемника и монитора;</w:t>
            </w:r>
          </w:p>
          <w:p w14:paraId="58F978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основне делове електричног управљача;</w:t>
            </w:r>
          </w:p>
          <w:p w14:paraId="758761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аутоматско вођење прикључне машине;</w:t>
            </w:r>
          </w:p>
          <w:p w14:paraId="65BFEF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контролу рада секција;</w:t>
            </w:r>
          </w:p>
          <w:p w14:paraId="0F6369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аутоматску компензацију заношења прикључне машине;</w:t>
            </w:r>
          </w:p>
          <w:p w14:paraId="73D810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контролисано вођење мобилних система.</w:t>
            </w:r>
          </w:p>
          <w:p w14:paraId="430BE4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и недостатке примене беспилотних летелица (дронова) у пољопривреди;</w:t>
            </w:r>
          </w:p>
          <w:p w14:paraId="3A3C55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услове коришћења беспилотних летелица;</w:t>
            </w:r>
          </w:p>
          <w:p w14:paraId="3795E0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опрему беспилотних летелица;</w:t>
            </w:r>
          </w:p>
          <w:p w14:paraId="0BE4B9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камера и сензора на беспилотним летелицама;</w:t>
            </w:r>
          </w:p>
          <w:p w14:paraId="60BE85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полуаутоматско и аутоматско управљање беспилотном летелицом;</w:t>
            </w:r>
          </w:p>
          <w:p w14:paraId="080251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пријемнике и мониторе;</w:t>
            </w:r>
          </w:p>
          <w:p w14:paraId="5BEA90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електрични управљач;</w:t>
            </w:r>
          </w:p>
          <w:p w14:paraId="50A4D9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аутоматско вођење прикључне машине;</w:t>
            </w:r>
          </w:p>
          <w:p w14:paraId="5F3605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секција;</w:t>
            </w:r>
          </w:p>
          <w:p w14:paraId="368BAB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контролише аутоматску компензацију </w:t>
            </w:r>
            <w:r w:rsidRPr="000E3BE8">
              <w:rPr>
                <w:rFonts w:ascii="Arial" w:eastAsia="Times New Roman" w:hAnsi="Arial" w:cs="Arial"/>
                <w:noProof w:val="0"/>
                <w:color w:val="000000"/>
                <w:sz w:val="22"/>
                <w:szCs w:val="22"/>
                <w:lang w:val="en-US"/>
              </w:rPr>
              <w:lastRenderedPageBreak/>
              <w:t>заношења прикључне машине;</w:t>
            </w:r>
          </w:p>
          <w:p w14:paraId="274E94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контролисано вођење мобилних система;</w:t>
            </w:r>
          </w:p>
          <w:p w14:paraId="0CACC5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надзор аутоматски вођених мобилних система;</w:t>
            </w:r>
          </w:p>
          <w:p w14:paraId="5B26FA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типове и врсте беспилотних летелица;</w:t>
            </w:r>
          </w:p>
          <w:p w14:paraId="015747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опрему беспилотних летелица;</w:t>
            </w:r>
          </w:p>
          <w:p w14:paraId="0C6EBA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 беспилотном летелицом.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E6F0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Пријемници;</w:t>
            </w:r>
          </w:p>
          <w:p w14:paraId="4C9728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Монитори;</w:t>
            </w:r>
          </w:p>
          <w:p w14:paraId="5DFA68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Електрични управљач;</w:t>
            </w:r>
          </w:p>
          <w:p w14:paraId="6A8986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GPS уређај;</w:t>
            </w:r>
          </w:p>
          <w:p w14:paraId="38EC17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Оптички радар;</w:t>
            </w:r>
          </w:p>
          <w:p w14:paraId="54533B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Компензација заношења прикључне машине;</w:t>
            </w:r>
          </w:p>
          <w:p w14:paraId="1817D6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Мобилни системи;</w:t>
            </w:r>
          </w:p>
          <w:p w14:paraId="657C07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Беспилотне летелице (дронови) – камера, сензори.</w:t>
            </w:r>
          </w:p>
          <w:p w14:paraId="6242CFE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пријемник, монитор, аутоматско вођење, секција, компезација, заношење прикључне машине, мобилни системи.</w:t>
            </w:r>
          </w:p>
          <w:p w14:paraId="382DD7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51A6F3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Аутоматско вођење прикључних машина;</w:t>
            </w:r>
          </w:p>
          <w:p w14:paraId="0CCE27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рада секција;</w:t>
            </w:r>
          </w:p>
          <w:p w14:paraId="5BDBB4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Контролисано вођење мобилних система;</w:t>
            </w:r>
          </w:p>
          <w:p w14:paraId="16BAD2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Полуаутоматско и аутоматско управљање беспилотном летелицом.</w:t>
            </w:r>
          </w:p>
        </w:tc>
      </w:tr>
      <w:tr w:rsidR="000E3BE8" w:rsidRPr="000E3BE8" w14:paraId="159A2B67"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16612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Сензорско мерење особина земљишта</w:t>
            </w:r>
          </w:p>
        </w:tc>
      </w:tr>
      <w:tr w:rsidR="000E3BE8" w:rsidRPr="000E3BE8" w14:paraId="21D050E5"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7FC92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F5513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D2FA1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1401FD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BC18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особине земљишта;</w:t>
            </w:r>
          </w:p>
          <w:p w14:paraId="7DFBAF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детекцију унутрашњих особина земљишта;</w:t>
            </w:r>
          </w:p>
          <w:p w14:paraId="3B8BE0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електричну проводљивост земљишта;</w:t>
            </w:r>
          </w:p>
          <w:p w14:paraId="003F44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употребу оптичких сензора;</w:t>
            </w:r>
          </w:p>
          <w:p w14:paraId="163D3C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коришћење сензора механичког отпора земљишта;</w:t>
            </w:r>
          </w:p>
          <w:p w14:paraId="4655A0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вертикалног и хоризонталног пенетрометра;</w:t>
            </w:r>
          </w:p>
          <w:p w14:paraId="5E0362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систем за мерење отпора вуче;</w:t>
            </w:r>
          </w:p>
          <w:p w14:paraId="42F717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разликују особине земљишта;</w:t>
            </w:r>
          </w:p>
          <w:p w14:paraId="1C46ED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детекцију унутрашњих особина земљишта;</w:t>
            </w:r>
          </w:p>
          <w:p w14:paraId="6818B8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електричну проводљивост земљишта;</w:t>
            </w:r>
          </w:p>
          <w:p w14:paraId="176AD8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оптичке сензоре;</w:t>
            </w:r>
          </w:p>
          <w:p w14:paraId="78F6C9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сензоре механичког отпора земљишта;</w:t>
            </w:r>
          </w:p>
          <w:p w14:paraId="2E933F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вертикални и хоризонтални пенетрометар;</w:t>
            </w:r>
          </w:p>
          <w:p w14:paraId="620ABF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систем за мерење отпора вуче.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607A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земљишта – садржај органске материје (хумуса), pH вредност, влажност, механички састав, запреминска маса, структура, порозност, капацитет, за размену катјона (СЕС);</w:t>
            </w:r>
          </w:p>
          <w:p w14:paraId="7D51B9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Широкопојасни импулсни систем – георадар;</w:t>
            </w:r>
          </w:p>
          <w:p w14:paraId="4347E0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Електрична проводљивост земљишта (ЕСа);</w:t>
            </w:r>
          </w:p>
          <w:p w14:paraId="377351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Оптички (NIR) сензори;</w:t>
            </w:r>
          </w:p>
          <w:p w14:paraId="5E0553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Сензори механичког отпора земљишта;</w:t>
            </w:r>
          </w:p>
          <w:p w14:paraId="0D65D7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Вертикални и хоризонтални пенетрометри;</w:t>
            </w:r>
          </w:p>
          <w:p w14:paraId="1712A4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за мерење отпора вуче.</w:t>
            </w:r>
          </w:p>
          <w:p w14:paraId="41318B3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особине земљишта, георадар, проводљивост, земљиште, сензор, отпор земљишта, пенетрометар, отпор вуче.</w:t>
            </w:r>
          </w:p>
          <w:p w14:paraId="24B5DB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FA42B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Технике детекције према концепцији и механизму деловања – електричне, оптичке, механичке, електрохемијске;</w:t>
            </w:r>
          </w:p>
          <w:p w14:paraId="0835D9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електричне проводљивости земљишта;</w:t>
            </w:r>
          </w:p>
          <w:p w14:paraId="14EB71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Сензорско мерење механичког отпора земљишта;</w:t>
            </w:r>
          </w:p>
          <w:p w14:paraId="277882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сабијености земљишта верикалним и хоризонталним пенетрометрима;</w:t>
            </w:r>
          </w:p>
          <w:p w14:paraId="553F1C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отпора вуче.</w:t>
            </w:r>
          </w:p>
        </w:tc>
      </w:tr>
      <w:tr w:rsidR="000E3BE8" w:rsidRPr="000E3BE8" w14:paraId="0C1E3303"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12464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Сензорско мерење особина усева</w:t>
            </w:r>
          </w:p>
        </w:tc>
      </w:tr>
      <w:tr w:rsidR="000E3BE8" w:rsidRPr="000E3BE8" w14:paraId="1F8ACEA0"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97B62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034F6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E0723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0E5E9C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2582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компоненте система за сензорско мерење приноса;</w:t>
            </w:r>
          </w:p>
          <w:p w14:paraId="59087E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методу спектрофотометрије за </w:t>
            </w:r>
            <w:r w:rsidRPr="000E3BE8">
              <w:rPr>
                <w:rFonts w:ascii="Arial" w:eastAsia="Times New Roman" w:hAnsi="Arial" w:cs="Arial"/>
                <w:noProof w:val="0"/>
                <w:color w:val="000000"/>
                <w:sz w:val="22"/>
                <w:szCs w:val="22"/>
                <w:lang w:val="en-US"/>
              </w:rPr>
              <w:lastRenderedPageBreak/>
              <w:t>мерење интеракције светлости и материјала који се осветљава;</w:t>
            </w:r>
          </w:p>
          <w:p w14:paraId="35F0F4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вегетативне индексе (NDVI);</w:t>
            </w:r>
          </w:p>
          <w:p w14:paraId="77E21A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примену оптичких сензора за блиску детекцију;</w:t>
            </w:r>
          </w:p>
          <w:p w14:paraId="381A3F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управљање азотом;</w:t>
            </w:r>
          </w:p>
          <w:p w14:paraId="6203B4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даљинску детекцију;</w:t>
            </w:r>
          </w:p>
          <w:p w14:paraId="4322DF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компоненте система за сензорско мерење приноса;</w:t>
            </w:r>
          </w:p>
          <w:p w14:paraId="2BEC1A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методу спектрофотометрије за мерење интеракције светлости и материјала који се осветљава;</w:t>
            </w:r>
          </w:p>
          <w:p w14:paraId="1BB46B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вегетативне индексе (NDVI);</w:t>
            </w:r>
          </w:p>
          <w:p w14:paraId="739516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оптичке сензоре за блиску детекцију;</w:t>
            </w:r>
          </w:p>
          <w:p w14:paraId="399225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 азотом применом блиске детекције;</w:t>
            </w:r>
          </w:p>
          <w:p w14:paraId="36C151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даљинску детекцију за одређивање количине хранива.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6D5E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Системи за сензорно мерење приноса;</w:t>
            </w:r>
          </w:p>
          <w:p w14:paraId="4BC3B4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Спектрофотометрија;</w:t>
            </w:r>
          </w:p>
          <w:p w14:paraId="2DE120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Вегетативни индекси;</w:t>
            </w:r>
          </w:p>
          <w:p w14:paraId="30AEDD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Активни и пасивни сензори;</w:t>
            </w:r>
          </w:p>
          <w:p w14:paraId="3F7CAC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Даљинска детекција;</w:t>
            </w:r>
          </w:p>
          <w:p w14:paraId="2CDFFC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Елементи даљинске детекције – извор зрачења енергије, објекат који се снима, површина Земље, систем обраде података, тумачење.</w:t>
            </w:r>
          </w:p>
          <w:p w14:paraId="27F70A6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сензорно мерење, спектрофотометрија, вегетативни индекси, активни и пасивни сензори, даљинска детекција, зрачење, енергија.</w:t>
            </w:r>
          </w:p>
          <w:p w14:paraId="4B5615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409184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интеракције светлости и материјала који се осветљава методом спектрофотометрије;</w:t>
            </w:r>
          </w:p>
          <w:p w14:paraId="29A6F5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оптичких сензора за блиску детекцију;</w:t>
            </w:r>
          </w:p>
          <w:p w14:paraId="051522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азотом применом блиске детекције;</w:t>
            </w:r>
          </w:p>
          <w:p w14:paraId="16D5F2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Даљинска детекција за одређивање количине хранива;</w:t>
            </w:r>
          </w:p>
          <w:p w14:paraId="28CBE3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података и тумачење.</w:t>
            </w:r>
          </w:p>
        </w:tc>
      </w:tr>
    </w:tbl>
    <w:p w14:paraId="7F4712D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64A9E8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65519A0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p w14:paraId="068E1D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вежби када се одељење дели на две групе. На првим часовима дискутујете са ученицима, колико су они упознати са дигиталним технологијама и њиховим значајем за савремену пољопривредну технику.</w:t>
      </w:r>
    </w:p>
    <w:p w14:paraId="15065C3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и вежби се реализују у стандардној учионици са компјутерском опремом која омогућава приступ интернету и видеобим презентацију. За часове вежби користити методе активно оријентисане наставе и ученике поставити у први план односно у сценарије решавања реалних производних ситуација.</w:t>
      </w:r>
    </w:p>
    <w:p w14:paraId="300BF2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одељење се дели на две групе.</w:t>
      </w:r>
    </w:p>
    <w:p w14:paraId="556FBB3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 </w:t>
      </w:r>
      <w:r w:rsidRPr="000E3BE8">
        <w:rPr>
          <w:rFonts w:ascii="Arial" w:eastAsia="Times New Roman" w:hAnsi="Arial" w:cs="Arial"/>
          <w:noProof w:val="0"/>
          <w:color w:val="000000"/>
          <w:sz w:val="22"/>
          <w:szCs w:val="22"/>
          <w:lang w:val="en-US"/>
        </w:rPr>
        <w:t>Потребно је ангажовати помоћног наставника за припрему компјутерске опреме, као и помоћ наставнику и ученицима приликом коришћења интернета и мобилних уређаја.</w:t>
      </w:r>
    </w:p>
    <w:p w14:paraId="3A6DB4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1DABA6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5D1988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37887E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дигитализације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0A681C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728BD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50F7E8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51A6D64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Геопозиционирање у пољопривреди</w:t>
      </w:r>
    </w:p>
    <w:p w14:paraId="0877EF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току реализације модула ослонити се на предзнање из предмета: Физика, Техника и технологија из основне школе и Рачунарство и информатика. Програм је сачињен тако да ученици стекну увид у примену дигиталних технологија у пољопривреди. Приликом реализације наставних садржаја водити рачуна о нивоима исхода. Ово је за ученике први стручни предмет у првом разреду па је потребно садржаје прилагодити њиховом узрасту. Садржаје употпунити примерима и ситуацијама из свакодневног живота. Током реализације наставе увек се придржавати истог принципа: теоретски објаснити појаву или законитост, потврдити је рачунски (тамо где је то могуће), а онда извршити демонстрацију. На првим часовима дискутујете са ученицима о развоју дигиталне пољопривреде.</w:t>
      </w:r>
    </w:p>
    <w:p w14:paraId="7C1BF1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треба оспособити за коришћење Глобалног навигационог сателитског система (GNSS), преноса података са GPS сателита, начина одређивања позиције пријемника сигнала, фреквенције сигнала, прецизности GPS пријемника, позиционирања коришћењем андроид телефона и контролисаног вођења мобилних система.</w:t>
      </w:r>
    </w:p>
    <w:p w14:paraId="5717A1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Овај модул представља први контакт ученика са применом дигиталне технологије у пољопривреди, па би било пожељно да се приликом реализације овог модула посвети посебна пажња упознавању ученика са предностима дигитализације у пољопривреди. Дигитализација у пољопривреди има кључну улогу у постизању максималних приноса, најбољег квалитета пољопривредних производа и оптималне ефикасности рада уз минимално трошење ресурса. Дигитална технологија помаже њеним корисницима да њихова газдинства буду одржива, профитабилна и да могу даље да се развијају. Да би се могла применити дигитална пољопривреда, нужно је прикупити одређене податке, обрадити их на одговарајући </w:t>
      </w:r>
      <w:r w:rsidRPr="000E3BE8">
        <w:rPr>
          <w:rFonts w:ascii="Arial" w:eastAsia="Times New Roman" w:hAnsi="Arial" w:cs="Arial"/>
          <w:noProof w:val="0"/>
          <w:color w:val="000000"/>
          <w:sz w:val="22"/>
          <w:szCs w:val="22"/>
          <w:lang w:val="en-US"/>
        </w:rPr>
        <w:lastRenderedPageBreak/>
        <w:t>начин те их на крају применити на парцели. Прикупљање података може се дефинисати као узимање узорака, обављања анализа земљишта, анализа здравственог стања биљака или картирање приноса. Наведени подаци могу се прикупљати и уз примену сателитских и авио снимака који се дефинишу као даљинска детекција. Да би се подаци прикупили користе се различити системи/уређаји који користе ГПС технологију како би одредили локацију машине на парцели.</w:t>
      </w:r>
    </w:p>
    <w:p w14:paraId="40904B6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7AA90C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Глобални навигациони сателитски систем GNSS – 2 часа теоријске наставе;</w:t>
      </w:r>
    </w:p>
    <w:p w14:paraId="425912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Орбите сателита – 1 час теоријске настава;</w:t>
      </w:r>
    </w:p>
    <w:p w14:paraId="6E372D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Фреквенције сигнала – 1 час теоријске наставе;</w:t>
      </w:r>
    </w:p>
    <w:p w14:paraId="55C8B6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Тачност/прецизност GPS пријемника – 2 часа теоријске наставе;</w:t>
      </w:r>
    </w:p>
    <w:p w14:paraId="100A3D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Пренос податакаса GPS сателита – 3 часа теоријске наставе и 5 часова вежби;</w:t>
      </w:r>
    </w:p>
    <w:p w14:paraId="73D2E9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Позиционирање коришћењем мобилних уређаја – 3 часа теорије и 6 часова вежби;</w:t>
      </w:r>
    </w:p>
    <w:p w14:paraId="7D580F5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позиције пријемника – 3 часа теоријске наставе и 4 часа вежби.</w:t>
      </w:r>
    </w:p>
    <w:p w14:paraId="36521D9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Дигиталне платформе и апликације у пољопривреди</w:t>
      </w:r>
    </w:p>
    <w:p w14:paraId="07468D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треба оспособити за инсталирање и регистрацију корисника на платформи, унос парцела у систем, планирање операција на парцели, креирање парцеле за наредну сезону, праћење временске прогнозе и метеоподатака, вођење дигиталне књиге поља и унос активности, фотографисање усева и коришћење сателитских снимака усева. Дигитална платформа кроз исти кориснички налог омогућава приступ целом систему веб апликацији дизајнираној за комфорнији рад на рачунару и мобилној апликацији која мобилни уређај претвара у нови корисни алат за пољопривредника. Веб апликација је намењена визуелизацији и детаљној анализи података, док мобилна апликација, поред тренутног увида у све податке које пружа на терену, омогућава и брз и једноставан унос података у систем.</w:t>
      </w:r>
    </w:p>
    <w:p w14:paraId="38ABE7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Корисницима дигиталних платформи доступни су следећи основни сервиси:</w:t>
      </w:r>
    </w:p>
    <w:p w14:paraId="35E220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Дневник пољопривредних активности;</w:t>
      </w:r>
    </w:p>
    <w:p w14:paraId="3F0C32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Временска прогноза на локацији парцеле;</w:t>
      </w:r>
    </w:p>
    <w:p w14:paraId="520439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Сателитски индекси усева који описују раст биљака, интензитет фотосинтезе и доступност воде и хранљивих материја;</w:t>
      </w:r>
    </w:p>
    <w:p w14:paraId="071476D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Преглед анализе земљишта;</w:t>
      </w:r>
    </w:p>
    <w:p w14:paraId="371FA0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Преглед фотографија усева;</w:t>
      </w:r>
    </w:p>
    <w:p w14:paraId="535DF1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Информације о паметним технологијама које се користе у пољопривреди;</w:t>
      </w:r>
    </w:p>
    <w:p w14:paraId="560D27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Најновије информације о појави болести и штеточина у околини парцеле.</w:t>
      </w:r>
    </w:p>
    <w:p w14:paraId="51BBE4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Могу се користити бесплатне платформе/апликације, наведене или сличне:</w:t>
      </w:r>
    </w:p>
    <w:p w14:paraId="3035CE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https:// www.agrosens.rs</w:t>
      </w:r>
    </w:p>
    <w:p w14:paraId="1B31C73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https://www.kitedoo.rs/precizna-poljoprivreda/</w:t>
      </w:r>
    </w:p>
    <w:p w14:paraId="5FB473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http://www.greensoft.co › resenja › AgroLIFE › agrolife</w:t>
      </w:r>
    </w:p>
    <w:p w14:paraId="28B287C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640F59E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Дигиталне платформе које пружају подршку у праћењу стања усева и планирању пољопривредних активности – 1 час теоријске наставе;</w:t>
      </w:r>
    </w:p>
    <w:p w14:paraId="3BF985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Приступ дигиталним платформама које кроз исти кориснички налог омогућавају приступ целом систему: веб апликацији и мобилној апликацији која мобилни уређај претвара у нови корисни алат – 1 час теоријске наставе и 2 часа вежби;</w:t>
      </w:r>
    </w:p>
    <w:p w14:paraId="6E92E0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Основни сервиси дигиталних платформи: дневник пољопривредних активности, временска прогноза на локацији парцеле, сателитски индекси усева који описују раст биљака, интензитет фотосинтезе и доступност воде и хранљивих материја, преглед анализе земљишта, преглед </w:t>
      </w:r>
      <w:r w:rsidRPr="000E3BE8">
        <w:rPr>
          <w:rFonts w:ascii="Arial" w:eastAsia="Times New Roman" w:hAnsi="Arial" w:cs="Arial"/>
          <w:noProof w:val="0"/>
          <w:color w:val="000000"/>
          <w:sz w:val="22"/>
          <w:szCs w:val="22"/>
          <w:lang w:val="en-US"/>
        </w:rPr>
        <w:lastRenderedPageBreak/>
        <w:t>фотографија усева, информације о паметним технологијама које се користе у пољопривреди, најновије информације о појави болести и штеточина у околини парцеле – 4 часа теоријске наставе и 4 часа вежби;</w:t>
      </w:r>
    </w:p>
    <w:p w14:paraId="13BEA3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Апликације за мобилне уређаје (поред тренутног увида у све податке који пружа на терену, омогућава и брз и једноставан унос података у систем) – 1 час теоријске наставе;</w:t>
      </w:r>
    </w:p>
    <w:p w14:paraId="1380F0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Веб апликација за рачунар (намењена је визуелизацији и детаљној анализи података) – 2 часа теоријске наставе и 2 часа вежби;</w:t>
      </w:r>
    </w:p>
    <w:p w14:paraId="549457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Унос парцела у систем (на основу броја парцеле и катастарске општине унети парцелу са националне платформе Геосрбија – 1 час теоријске наставе и 2 часа вежби;</w:t>
      </w:r>
    </w:p>
    <w:p w14:paraId="59FBCA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 операција на парцели – 2 часа теоријске наставе и 2 часа вежби;</w:t>
      </w:r>
    </w:p>
    <w:p w14:paraId="2B9164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Креирање парцеле за наредну сезону – 2 часа теоријске наставе и 2 часа вежби;</w:t>
      </w:r>
    </w:p>
    <w:p w14:paraId="03D6F4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метеоподатке и доношење одлука (на основу влажности и температуре земљишта, брзине ветра, падавина...) о моменту извођења технолошких операција 3 часа теоријске наставе и 2 часа вежби;</w:t>
      </w:r>
    </w:p>
    <w:p w14:paraId="686750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Вођење дигиталне књиге поља и унос активности 1 час теоријске наставе и 2 часа вежби;</w:t>
      </w:r>
    </w:p>
    <w:p w14:paraId="5E962A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Унос фотографија усева у систем (унети фотографије усева које су напрвили ученици или преузете фотографије из других извора) – 1 час теоријске наставе и 2 часа вежби;</w:t>
      </w:r>
    </w:p>
    <w:p w14:paraId="41DB8A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сателитских снимака усева – 1 час теоријске наставе.</w:t>
      </w:r>
    </w:p>
    <w:p w14:paraId="1E6058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Организовати посету стручњака из најважнијих области (креирање парцела за наредну сезону, коришћење сателитских снимака).</w:t>
      </w:r>
    </w:p>
    <w:p w14:paraId="712AA0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треба да унесу на платформу једну парцелу са свог газдинства или школске економије. Током школовања ученици ће планирати радове на тој парцели, уносити податке о извршеним активностима у дигиталну књигу поља, прикупљати све неопходне податке и формирати структуру организације датотека. На тај начин ће формирати електронски портфолио који ће им у другом и четвртом разреду послужити за обраду података и тумачење. Израђен портфолио ће значајно олакшати припрему ученика за матурски испит. Предности е-портфолија су:</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чување информација, интересантан и иновативан начин рада, визуелна презентација радова и развој нових вештина.</w:t>
      </w:r>
    </w:p>
    <w:p w14:paraId="0B53C25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 него што ученици самостално почну са израдом било које врсте е-портфолија, потребно је:</w:t>
      </w:r>
    </w:p>
    <w:p w14:paraId="2753A2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упутити их у појам и сврху е-портфолија (шта је то, чему служи, како може да им буде од користи);</w:t>
      </w:r>
    </w:p>
    <w:p w14:paraId="4E8379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објаснити начин израде;</w:t>
      </w:r>
    </w:p>
    <w:p w14:paraId="24D3CD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објаснити које су предности за власника портфолија (како им може користити током школовања, али и након школовања);</w:t>
      </w:r>
    </w:p>
    <w:p w14:paraId="6C6CB8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објаснити шта очекујете од њих (ученици ће можда имати потешкоће да схвате да је потребно да промисле о свом раду, па је добро објаснити им који су критеријуми за процену, уколико користите портфолио у сврху процене);</w:t>
      </w:r>
    </w:p>
    <w:p w14:paraId="2200C3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указати им на вршњачко учење (омогућите и подстакните ученике да међусобно поделе своје портфолије и једни другима дају савете и критике);</w:t>
      </w:r>
    </w:p>
    <w:p w14:paraId="12591B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адекватно вредновати (одржавање и састављање портфолија од стране ученика захтева време и посвећеност).</w:t>
      </w:r>
    </w:p>
    <w:p w14:paraId="7F89B60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p w14:paraId="611987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вежби када се одељење дели на две групе. На првим часовима дискутујете са ученицима, колико су они упознати са мехатроником и њеним значајем за савремену пољопривредну технику.</w:t>
      </w:r>
    </w:p>
    <w:p w14:paraId="2B5F13C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Место реализације наставе:</w:t>
      </w:r>
      <w:r w:rsidRPr="000E3BE8">
        <w:rPr>
          <w:rFonts w:ascii="Arial" w:eastAsia="Times New Roman" w:hAnsi="Arial" w:cs="Arial"/>
          <w:noProof w:val="0"/>
          <w:color w:val="000000"/>
          <w:sz w:val="22"/>
          <w:szCs w:val="22"/>
          <w:lang w:val="en-US"/>
        </w:rPr>
        <w:t> Часове теорије и вежби се реализују у стандардној учионици са компјутерском опремом која омогућава приступ интернету и видео бим презентацију. Одређене часове вежби реализовати на школској економији или у компанијама које имају савремену пољопривредну технику. За часове вежби користити методе активно оријентисане наставе и ученике поставити у први план односно у сценарије решавања реалних производних ситуација.</w:t>
      </w:r>
    </w:p>
    <w:p w14:paraId="7987990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одељење се дели на две групе.</w:t>
      </w:r>
    </w:p>
    <w:p w14:paraId="6205AD0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 </w:t>
      </w:r>
      <w:r w:rsidRPr="000E3BE8">
        <w:rPr>
          <w:rFonts w:ascii="Arial" w:eastAsia="Times New Roman" w:hAnsi="Arial" w:cs="Arial"/>
          <w:noProof w:val="0"/>
          <w:color w:val="000000"/>
          <w:sz w:val="22"/>
          <w:szCs w:val="22"/>
          <w:lang w:val="en-US"/>
        </w:rPr>
        <w:t>Потребно је ангажовати помоћног наставника за припрему компјутерске опреме, као и помоћ наставнику и ученицима приликом коришћења интернета, мобилних уређаја и савремен пољопривредне технике.</w:t>
      </w:r>
    </w:p>
    <w:p w14:paraId="0ECBD48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Навођење и аутоматско управљање пољопривредном техником</w:t>
      </w:r>
    </w:p>
    <w:p w14:paraId="3CA47F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треба оспособити да користе пријемнике и мониторе, електричне управљаче, уређаје за аутоматско вођење прикључне машине, контролише рад секција, контролише аутоматску компензацију заношења прикључне машине, врши надзор аутоматски вођених мобилних система, рукује различитим типовима беспилотних летелица.</w:t>
      </w:r>
    </w:p>
    <w:p w14:paraId="0DC7CF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Навођење и аутоматско управљање пољопривредном техником је систем који се базира на коришћењу ГПС сигнала који аутоматски управљају машином у пољу како не би дошло до преклапања или размака између прохода. Овај систем се користи на тракторима, комбајнима, самоходним прскалицама, расипачима, косилицама итд</w:t>
      </w:r>
      <w:r w:rsidRPr="000E3BE8">
        <w:rPr>
          <w:rFonts w:ascii="Arial" w:eastAsia="Times New Roman" w:hAnsi="Arial" w:cs="Arial"/>
          <w:b/>
          <w:bCs/>
          <w:noProof w:val="0"/>
          <w:color w:val="000000"/>
          <w:sz w:val="22"/>
          <w:szCs w:val="22"/>
          <w:lang w:val="en-US"/>
        </w:rPr>
        <w:t>.</w:t>
      </w:r>
    </w:p>
    <w:p w14:paraId="4582E1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реализацију наставе могу се користити симулатори аутоматског управљања који су доступни на интернету или реализацијом вежби у компанијама које имају савремену пољопривредну технику.</w:t>
      </w:r>
    </w:p>
    <w:p w14:paraId="491939C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67C9CE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Пријемници и монитори – 2 часа теоријске наставе;</w:t>
      </w:r>
    </w:p>
    <w:p w14:paraId="43FE04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Електрични управљач – 1 час теоријске наставе;</w:t>
      </w:r>
    </w:p>
    <w:p w14:paraId="02FA9A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GPS уређај – 2 часа теоријске наставе;</w:t>
      </w:r>
    </w:p>
    <w:p w14:paraId="630FF4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Оптички радар 1 час теоријске наставе и 1 час вежби;</w:t>
      </w:r>
    </w:p>
    <w:p w14:paraId="761235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Компензација заношења прикључне машине 2 часа теоријске наставе и 2 часа вежби;</w:t>
      </w:r>
    </w:p>
    <w:p w14:paraId="339EF2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Аутоматско вођење прикључних машина и контрола рада секција 4 часа теоријске наставе и 6 часова вежби;</w:t>
      </w:r>
    </w:p>
    <w:p w14:paraId="73D42E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Контролисано вођење мобилних система – 3 часа теоријске наставе и 3 часа вежби;</w:t>
      </w:r>
    </w:p>
    <w:p w14:paraId="2E061B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Полуаутоматско и аутоматско управљање беспилотном летелицом – 3 часа теоријске наставе и 6 часова вежби.</w:t>
      </w:r>
    </w:p>
    <w:p w14:paraId="3B470F0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Сензорско мерење особина земљишта</w:t>
      </w:r>
    </w:p>
    <w:p w14:paraId="3018E1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треба оспособити за детекцију унутрашњих особина земљишта, да утврде електричну проводљивост земљишта, да користе оптичке сензоре, да користе сензоре механичког отпора земљишта, да користе вертикални и хоризонтални пенетрометар.</w:t>
      </w:r>
    </w:p>
    <w:p w14:paraId="458B0B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Да би се успешно управљало просторним ресурсом, од великог значаја су информације о стању што већег броја параметара, али и познавање механизама деловања на биљне врсте. Развојем сензорске технологије омогућено је праћење многих параметара земљишта и биљака индиректно. Сензори су, осим ГПС технологије, кључ успешне примене технологија дигиталне пољопривреде.</w:t>
      </w:r>
    </w:p>
    <w:p w14:paraId="0246D4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Сензорско мерење особина земљишта обухвата теме:</w:t>
      </w:r>
    </w:p>
    <w:p w14:paraId="724E2A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Широко појасни импулсни систем – георадар – 1 час теоријске наставе;</w:t>
      </w:r>
    </w:p>
    <w:p w14:paraId="3BC2A4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Оптички (NIR) сензори, сензори механичког отпора земљишта – 2 часа теоријске наставе;</w:t>
      </w:r>
    </w:p>
    <w:p w14:paraId="352B1F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за мерење отпора вуче – 1 час теоријске наставе и 2 часа вежби;</w:t>
      </w:r>
    </w:p>
    <w:p w14:paraId="525113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Утврђивање електричне проводљивости земљишта – 1 час теоријске наставе и 2 часа вежби;</w:t>
      </w:r>
    </w:p>
    <w:p w14:paraId="0B5F26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Сензорско мерење механичког отпора земљишта 2 часа теоријске наставе и 2 часа вежби;</w:t>
      </w:r>
    </w:p>
    <w:p w14:paraId="5C49649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Мерење сабијености земљишта вертикалним и хоризонталним пенетрометрима 1 час теоријске наставе и 2 часа вежби.</w:t>
      </w:r>
    </w:p>
    <w:p w14:paraId="06A3FA0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Сензорско мерење особина усева</w:t>
      </w:r>
    </w:p>
    <w:p w14:paraId="5BBC83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треба оспособити да користе методу спектрофотометрије за мерење интеракције светлости и материјала који се осветљава, разликују вегетативне индексе (NDVI), користе оптичке сензоре за блиску детекцију, управљају азотом применом блиске детекције, користе даљинску детекцију за одређивање количине хранива.</w:t>
      </w:r>
    </w:p>
    <w:p w14:paraId="6A085A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детекцију просторне варијабилности стања усева велику примену имају технике које се базирају на мерењу спектра рефлектованих електромагнетних таласа или тзв. спектрофотометрија. Спектрофотометрија је метода мерења интеракције светлости и материјала који се осветљава, односно таласних дужина рефлектованих зрака који се приказују у виду спектра.</w:t>
      </w:r>
    </w:p>
    <w:p w14:paraId="5D9535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Сензорско мерење особина усева обухвата теме:</w:t>
      </w:r>
    </w:p>
    <w:p w14:paraId="40371A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за сензорно мерење приноса – 1 час теоријске наставе;</w:t>
      </w:r>
    </w:p>
    <w:p w14:paraId="1D0C4F5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Вегетативни индекси – 2 часа теоријске наставе и 2 часа вежби;</w:t>
      </w:r>
    </w:p>
    <w:p w14:paraId="7C4BA1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оптичких сензора за блиску детекцију 1 час теоријске наставе и 2 часа вежби;</w:t>
      </w:r>
    </w:p>
    <w:p w14:paraId="7C770C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Даљинска детекција за одређивање количине хранива 2 часа теоријске наставе и 2 часа вежби;</w:t>
      </w:r>
    </w:p>
    <w:p w14:paraId="7E1D6C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Елементи даљинске детекције – извор зрачења енергије, објекат који се снима, површина Земље, систем обраде података, тумачење – 2 часа теоријске наставе и 2 часа вежби.</w:t>
      </w:r>
    </w:p>
    <w:p w14:paraId="49CFE43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Неопходна опрема и наставна средства за реализацију модула:</w:t>
      </w:r>
    </w:p>
    <w:p w14:paraId="477204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Трактор са пријемником, монитором и електричним управљачем;</w:t>
      </w:r>
    </w:p>
    <w:p w14:paraId="7C15B8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Беспилотна летелица;</w:t>
      </w:r>
    </w:p>
    <w:p w14:paraId="6860C8D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за детекцију унутрашњих особина земљишта;</w:t>
      </w:r>
    </w:p>
    <w:p w14:paraId="640533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за електричну проводљивост земљишта;</w:t>
      </w:r>
    </w:p>
    <w:p w14:paraId="36A1F2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Оптичких сензори на тракторима и машинама;</w:t>
      </w:r>
    </w:p>
    <w:p w14:paraId="7DD0CD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са сензорима механичког отпора земљишта;</w:t>
      </w:r>
    </w:p>
    <w:p w14:paraId="4E6C22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Вертикални и хоризонтални пенетрометар;</w:t>
      </w:r>
    </w:p>
    <w:p w14:paraId="256F94E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за мерење отпора вуче;</w:t>
      </w:r>
    </w:p>
    <w:p w14:paraId="44B0BF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са оптичким сензорима за блиску детекцију;</w:t>
      </w:r>
    </w:p>
    <w:p w14:paraId="4BA610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за управљање азотом применом блиске детекције;</w:t>
      </w:r>
    </w:p>
    <w:p w14:paraId="3CC7A0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за даљинску детекцију за одређивање количине хранива.</w:t>
      </w:r>
    </w:p>
    <w:p w14:paraId="515DCA3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Употреба беспилотних летелица регулисана</w:t>
      </w:r>
      <w:r w:rsidRPr="000E3BE8">
        <w:rPr>
          <w:rFonts w:ascii="Arial" w:eastAsia="Times New Roman" w:hAnsi="Arial" w:cs="Arial"/>
          <w:noProof w:val="0"/>
          <w:color w:val="000000"/>
          <w:sz w:val="22"/>
          <w:szCs w:val="22"/>
          <w:lang w:val="en-US"/>
        </w:rPr>
        <w:t> је Законом о ваздушном саобраћају („Службени гласник РС”, бр. 73/10, 57/11, 93/12, 45/15, 66/15 – др. закон и 83/18), и Правилником о беспилотним ваздухопловима. Овим правилником се прописују ближи услови за безбедно коришћење беспилотних ваздухоплова, њихово разврставање, евидентирање, одржавање, као и услови које морају да испуне лица која користе беспилотне ваздухоплове.</w:t>
      </w:r>
    </w:p>
    <w:p w14:paraId="16249AA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Наставник, приликом планирања наставе, треба да узима у обзир дужности оператера беспилотног ваздухоплова.</w:t>
      </w:r>
    </w:p>
    <w:p w14:paraId="154E6C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Оператер беспилотног ваздухоплова (члан 19. Правилника о беспилотним ваздухопловима):</w:t>
      </w:r>
    </w:p>
    <w:p w14:paraId="7CA1CD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је дужан да обезбеди да лет беспилотног ваздухоплова не угрожава живот, здравље и имовину људи и да не нарушава јавни ред и мир;</w:t>
      </w:r>
    </w:p>
    <w:p w14:paraId="664C6A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је дужан да користи беспилотни ваздухоплов на начин којим се обезбеђује поштовање правила летења која су прописана овим правилником;</w:t>
      </w:r>
    </w:p>
    <w:p w14:paraId="1C9968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3) је одговоран да се, у случају када је алоциран ваздушни простор, лет беспилотног ваздухоплова у потпуности одвија у границама тог простора, као и да буде доступан надлежној јединици контроле летења ради евентуалног прекида лета;</w:t>
      </w:r>
    </w:p>
    <w:p w14:paraId="445258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 је дужан да се пре лета увери у исправност система беспилотног ваздухоплова, као и да провери количину погонског горива, односно стање батерија;</w:t>
      </w:r>
    </w:p>
    <w:p w14:paraId="261E8B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 је дужан да обезбеди да сва опрема беспилотног ваздухоплова, укључујући предмете и спољни терет, буде на одговарајући начин причвршћена;</w:t>
      </w:r>
    </w:p>
    <w:p w14:paraId="7CCA44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 је дужан да прикупи све потребне информације за безбедно обављање планираног лета, да се увери да метеоролошки и остали услови у подручју лета обезбеђују његово безбедно извођење, као и да, у случају да није тражио алокацију ваздушног простора, провери да ли је ваздушни простор претходно алоциран за потребе других корисника, односно да ли постоје ограничења за обављање планираног лета;</w:t>
      </w:r>
    </w:p>
    <w:p w14:paraId="76AED7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 је дужан да обезбеди да беспилотни ваздухоплов током лета буде безбедно удаљен од препрека;</w:t>
      </w:r>
    </w:p>
    <w:p w14:paraId="2C8DDF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 не сме да буде под утицајем алкохола или психоактивних супстанци, нити у таквом психофизичком стању које га онемогућава да безбедно управља беспилотним ваздухопловом.</w:t>
      </w:r>
    </w:p>
    <w:p w14:paraId="59D386B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Наставник, приликом планирања и реализације наставе мора имати у виду услове за управљање беспилотним ваздухопловом, који су прописани</w:t>
      </w:r>
      <w:r w:rsidRPr="000E3BE8">
        <w:rPr>
          <w:rFonts w:ascii="Arial" w:eastAsia="Times New Roman" w:hAnsi="Arial" w:cs="Arial"/>
          <w:b/>
          <w:bCs/>
          <w:noProof w:val="0"/>
          <w:color w:val="000000"/>
          <w:sz w:val="22"/>
          <w:szCs w:val="22"/>
          <w:lang w:val="en-US"/>
        </w:rPr>
        <w:br/>
      </w:r>
      <w:r w:rsidRPr="000E3BE8">
        <w:rPr>
          <w:rFonts w:ascii="Arial" w:eastAsia="Times New Roman" w:hAnsi="Arial" w:cs="Arial"/>
          <w:noProof w:val="0"/>
          <w:color w:val="000000"/>
          <w:sz w:val="22"/>
          <w:szCs w:val="22"/>
          <w:lang w:val="en-US"/>
        </w:rPr>
        <w:t>(члан 20. Правилника о беспилотним ваздухопловима).</w:t>
      </w:r>
    </w:p>
    <w:p w14:paraId="22E521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Оператер беспилотног ваздухоплова мора да буде пунолетно лице, које је здравствено способно и које је положило проверу знања које је неопходно за безбедно коришћење беспилотних ваздухоплова.</w:t>
      </w:r>
    </w:p>
    <w:p w14:paraId="4B4157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Изузетно од става 1. овог члана, оператер који управља беспилотним ваздухопловом категорије 1 на начин који не захтева алокацију ваздушног простора или одобрење Директората:</w:t>
      </w:r>
    </w:p>
    <w:p w14:paraId="24CE51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није дужно да полаже проверу знања, нити да испуњава захтеве који се тичу здравствене способности прописане овим правилником;</w:t>
      </w:r>
    </w:p>
    <w:p w14:paraId="1A2630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може да буде малолетно лице старије 15 година, односно млађе од 15 година ако се приликом управљања беспилотним ваздухопловом налази под непосредним надзором пунолетног лица.</w:t>
      </w:r>
    </w:p>
    <w:p w14:paraId="4610E3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школа не поседује опрему неопходно је да организује сарадњу са компанијом која ће јој уступити опрему на коришћење или ће ученици вежбе одрадити у компанији по по посебном распореду.</w:t>
      </w:r>
    </w:p>
    <w:p w14:paraId="10F9BDE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(69 часова) се реализује у кабинету или на школској економији.</w:t>
      </w:r>
    </w:p>
    <w:p w14:paraId="57F731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ради два спојена школска часа сваке друге недеље. У кабинету треба да буде довољно рачунара за једну групу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која ће се користити, као и правилима рада и понашања у кабинету и на школској економији.</w:t>
      </w:r>
    </w:p>
    <w:p w14:paraId="412048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0E7A41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Вежбе у кабинету реализовати одговарајућом интерактивном симулацијом на рачунару.</w:t>
      </w:r>
    </w:p>
    <w:p w14:paraId="032E6B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26DAAA2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Унос парцела у систем.</w:t>
      </w:r>
    </w:p>
    <w:p w14:paraId="2DBE77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На часу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овладавање вештином </w:t>
      </w:r>
      <w:r w:rsidRPr="000E3BE8">
        <w:rPr>
          <w:rFonts w:ascii="Arial" w:eastAsia="Times New Roman" w:hAnsi="Arial" w:cs="Arial"/>
          <w:noProof w:val="0"/>
          <w:color w:val="000000"/>
          <w:sz w:val="22"/>
          <w:szCs w:val="22"/>
          <w:lang w:val="en-US"/>
        </w:rPr>
        <w:lastRenderedPageBreak/>
        <w:t>уношења једне парцеле са сопственог газдинства у ситем на некој од платформи. Исход треба да буде савладана почетна вештина за уношење парцела у систем.</w:t>
      </w:r>
    </w:p>
    <w:p w14:paraId="7EF3D3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вежбе је употреба мобилног уређаја или рачунара на којима је инсталирана апликација за пријаву на платформу на коју су се ученици регистровали. Наставник демонстрира поступак уношења парцеле на систем. Код ученика развијати способност посматрања и запажања. Након тога ученици са сајта Геосрбије преузимају парцелу или унесу катастарски број парцеле. Парцелу затим ограниче на одређену површину за гајање одређене биљне врсте. Ученици користе упутство за рад на платформи. Наставник и помоћни наставник прате рад ученика и дају потребна објашњења. Наставник подстиче кооперативност унутар групе и развија самосталност у раду код ученика. 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6B0DC7E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0ABBD5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62E704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53B378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2731A9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373CC7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31CA1F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322925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6F8D080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107A016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3394DF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7143A1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4A922D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64EC25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5256D8E3"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Пољопривредна техника</w:t>
      </w:r>
    </w:p>
    <w:p w14:paraId="68CB62E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5D9DAA4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2F1C0B80"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9A63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F17D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5C7C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0F2BBF3F"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F1EFC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89CE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D2A9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BDF8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F823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493E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7EC78D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5486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BFED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0BC4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8CB6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45AA6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A617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272</w:t>
            </w:r>
          </w:p>
        </w:tc>
      </w:tr>
      <w:tr w:rsidR="000E3BE8" w:rsidRPr="000E3BE8" w14:paraId="5A8A13C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E436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1C21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2EB7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4AB6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380B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2BD4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216</w:t>
            </w:r>
          </w:p>
        </w:tc>
      </w:tr>
    </w:tbl>
    <w:p w14:paraId="7E25EF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1059F1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65A3F21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6B67448C"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8B04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3EE3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A39A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777CB14"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BD949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FB18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DF8C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2B42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B5BB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F283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B6877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C3E27B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B698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12D4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630B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CF6E2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C1C3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73372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1734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272</w:t>
            </w:r>
          </w:p>
        </w:tc>
      </w:tr>
      <w:tr w:rsidR="000E3BE8" w:rsidRPr="000E3BE8" w14:paraId="49D01CB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877F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3675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590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298D9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2954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9FC9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0026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216</w:t>
            </w:r>
          </w:p>
        </w:tc>
      </w:tr>
    </w:tbl>
    <w:p w14:paraId="4FEA538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6B931A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0570D83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5522C4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самостално управљање трактором са приколицом у јавном саобраћају;</w:t>
      </w:r>
    </w:p>
    <w:p w14:paraId="31C69C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самостално руковање пољопривредном техником и процесима;</w:t>
      </w:r>
    </w:p>
    <w:p w14:paraId="2B776C2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логичког размишљања при решавању техничког проблема у пракси;</w:t>
      </w:r>
    </w:p>
    <w:p w14:paraId="1F7CF3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смисла за тачност, прецизност, естетику и уредност у решавању радних задатака;</w:t>
      </w:r>
    </w:p>
    <w:p w14:paraId="1789EB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врста машина, уређаја, објеката и опреме који се користе у пољопривредној производњи;</w:t>
      </w:r>
    </w:p>
    <w:p w14:paraId="211B70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правилно подешавање и одржавање машина ради постизања одговарајућег квалитета рада;</w:t>
      </w:r>
    </w:p>
    <w:p w14:paraId="34C70F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правилну примену пестицида, ђубрива и осталих средстава у пољопривредној производњи;</w:t>
      </w:r>
    </w:p>
    <w:p w14:paraId="53AF78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Усвајање вештина правилног избора машина, уређаја, апарата, оруђа и опреме за извођење технолошких операција;</w:t>
      </w:r>
    </w:p>
    <w:p w14:paraId="0DB9CD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објеката и опреме за сушење и складиштење пољопривредних производа;</w:t>
      </w:r>
    </w:p>
    <w:p w14:paraId="2C09B1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евиденције о раду;</w:t>
      </w:r>
    </w:p>
    <w:p w14:paraId="0ADBED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 сигурности, прецизности и одговорности у раду;</w:t>
      </w:r>
    </w:p>
    <w:p w14:paraId="322A13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пољопривредне технике у органској производњи;</w:t>
      </w:r>
    </w:p>
    <w:p w14:paraId="1343D8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достигнућима у конструкцији пољопривредне технике;</w:t>
      </w:r>
    </w:p>
    <w:p w14:paraId="2CD3CD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мера хигијенско-техничке заштите при раду;</w:t>
      </w:r>
    </w:p>
    <w:p w14:paraId="546F6A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систематичности и способности опажања, као и свести о очувању животне средине и позитивног односа према струци.</w:t>
      </w:r>
    </w:p>
    <w:p w14:paraId="5156BD5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07A9CB6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56"/>
        <w:gridCol w:w="6473"/>
        <w:gridCol w:w="731"/>
        <w:gridCol w:w="731"/>
        <w:gridCol w:w="2045"/>
        <w:gridCol w:w="492"/>
      </w:tblGrid>
      <w:tr w:rsidR="000E3BE8" w:rsidRPr="000E3BE8" w14:paraId="45DBAF3C"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EE10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F176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49FF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884348B"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DE738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03D17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88D6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A6F0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750F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E77B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576245C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E09B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BF2E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Обука вожње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763A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BC206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34B2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B6FF0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DD03F2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1C7A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A4AB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Машине за обраду и ђубрење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51E3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98EE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0BC9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2B57B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C19398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1470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25E4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Машине за сетву и садњу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C9BB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27B6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8334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7D5B0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889CCF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C126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EE94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Машине за негу усева и заштиту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D42A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68B7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4FB6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087BF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76CC20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88E5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E449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Комбајни и самоходне машине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F4F7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BDDF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45C3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66E50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25CCF9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1"/>
        <w:gridCol w:w="7474"/>
        <w:gridCol w:w="508"/>
        <w:gridCol w:w="507"/>
        <w:gridCol w:w="1418"/>
        <w:gridCol w:w="790"/>
      </w:tblGrid>
      <w:tr w:rsidR="000E3BE8" w:rsidRPr="000E3BE8" w14:paraId="5229C42A" w14:textId="77777777" w:rsidTr="00677B16">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9421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069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6E9A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6D30733" w14:textId="77777777" w:rsidTr="00677B16">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576AC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A8473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C194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7270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63A6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EB7B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28E010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0C6D1B3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C80D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C005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Уређаји и опрема у објектима пољопривредне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9DE1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DEB5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F8BA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168EB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824D74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BA74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1D23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Транспортна средства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D53E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D22D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31A3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47DE3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FB344D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6447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0723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Машине и опрема у воћарству и виноградарству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EACF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2388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45AC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E434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65E21D6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64F4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0F35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Машине и опрема у сточарству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8E27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8FF8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2C14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2A46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1366297B"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8F45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6439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Уређаји за наводњавање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EBB4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821E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D2BB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6A84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bl>
    <w:p w14:paraId="515200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51F52C8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35"/>
        <w:gridCol w:w="7393"/>
      </w:tblGrid>
      <w:tr w:rsidR="000E3BE8" w:rsidRPr="000E3BE8" w14:paraId="3CD3C62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BB485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Обука вожње трактора</w:t>
            </w:r>
          </w:p>
        </w:tc>
      </w:tr>
      <w:tr w:rsidR="000E3BE8" w:rsidRPr="000E3BE8" w14:paraId="0F2C004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6623C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0787A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103E1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7C2C1E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1490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опште одредбе о понашању учесника у саобраћају;</w:t>
            </w:r>
          </w:p>
          <w:p w14:paraId="7DF447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радње са возилом у </w:t>
            </w:r>
            <w:r w:rsidRPr="000E3BE8">
              <w:rPr>
                <w:rFonts w:ascii="Arial" w:eastAsia="Times New Roman" w:hAnsi="Arial" w:cs="Arial"/>
                <w:noProof w:val="0"/>
                <w:color w:val="000000"/>
                <w:sz w:val="22"/>
                <w:szCs w:val="22"/>
                <w:lang w:val="en-US"/>
              </w:rPr>
              <w:lastRenderedPageBreak/>
              <w:t>саобраћају;</w:t>
            </w:r>
          </w:p>
          <w:p w14:paraId="1F5F98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кретање возила на путу;</w:t>
            </w:r>
          </w:p>
          <w:p w14:paraId="315C17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првенство пролаза;</w:t>
            </w:r>
          </w:p>
          <w:p w14:paraId="34F70C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на раскрсници;</w:t>
            </w:r>
          </w:p>
          <w:p w14:paraId="04969D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мимоилажење, претицање и обилажење;</w:t>
            </w:r>
          </w:p>
          <w:p w14:paraId="213463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кретање пешака и однос возача према пешацима;</w:t>
            </w:r>
          </w:p>
          <w:p w14:paraId="71D876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употребу светала у саобраћају;</w:t>
            </w:r>
          </w:p>
          <w:p w14:paraId="184F23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одстојање између возила;</w:t>
            </w:r>
          </w:p>
          <w:p w14:paraId="2F22D0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превоз лица и терета трактором и прикључним возилом које вуку трактори;</w:t>
            </w:r>
          </w:p>
          <w:p w14:paraId="659C49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трактора који вуку запрежно возило;</w:t>
            </w:r>
          </w:p>
          <w:p w14:paraId="37BE43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радних машина и мотокултиватора;</w:t>
            </w:r>
          </w:p>
          <w:p w14:paraId="19425F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бицикала, бицикала са мотором и мотоцикала;</w:t>
            </w:r>
          </w:p>
          <w:p w14:paraId="224B2D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запрежних возила и кретање стоке;</w:t>
            </w:r>
          </w:p>
          <w:p w14:paraId="390EF9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саобраћај на прелазу пута преко железничке пруге;</w:t>
            </w:r>
          </w:p>
          <w:p w14:paraId="0E7E95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возила под пратњом и возила са правом првенства пролаза;</w:t>
            </w:r>
          </w:p>
          <w:p w14:paraId="2946A8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вожњу ноћу и вожњу под неповољним временским условима;</w:t>
            </w:r>
          </w:p>
          <w:p w14:paraId="16C88D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изглед и значење знакова опасности, знакова изричитих наредби и знакова обавештења;</w:t>
            </w:r>
          </w:p>
          <w:p w14:paraId="26F9E2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значење допунске табле уз саобраћајне знакове;</w:t>
            </w:r>
          </w:p>
          <w:p w14:paraId="5B6EE4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значење ознака на коловозу (значење на раскрсници и на другим местима на коме је саобраћај посебно регулисан);</w:t>
            </w:r>
          </w:p>
          <w:p w14:paraId="4845C7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обележавање прелаза пута преко железничке пруге;</w:t>
            </w:r>
          </w:p>
          <w:p w14:paraId="37F82A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и објасни значење знакова које учесницима у саобраћају на путевима дају овлашћена лица;</w:t>
            </w:r>
          </w:p>
          <w:p w14:paraId="468245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прописе заштите на раду и </w:t>
            </w:r>
            <w:r w:rsidRPr="000E3BE8">
              <w:rPr>
                <w:rFonts w:ascii="Arial" w:eastAsia="Times New Roman" w:hAnsi="Arial" w:cs="Arial"/>
                <w:noProof w:val="0"/>
                <w:color w:val="000000"/>
                <w:sz w:val="22"/>
                <w:szCs w:val="22"/>
                <w:lang w:val="en-US"/>
              </w:rPr>
              <w:lastRenderedPageBreak/>
              <w:t>заштите животне средине;</w:t>
            </w:r>
          </w:p>
          <w:p w14:paraId="0EA61F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возило за вожњу (утврди исправност и правилно функционисање прописаних уређаја и опреме);</w:t>
            </w:r>
          </w:p>
          <w:p w14:paraId="1625A1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исправе потребне за вожњу;</w:t>
            </w:r>
          </w:p>
          <w:p w14:paraId="3CA6D4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радње са возилом на полигону или другом одређеном простору;</w:t>
            </w:r>
          </w:p>
          <w:p w14:paraId="67391F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радње са возилом у саобраћају на путу;</w:t>
            </w:r>
          </w:p>
          <w:p w14:paraId="1584DA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 у складу са саобраћајном сигнализацијом;</w:t>
            </w:r>
          </w:p>
          <w:p w14:paraId="24C320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 у складу са прописима о правилима саобраћаја и саобраћајним знаковима за време вожње на путу у насељеном месту и на путу ван насељеног места;</w:t>
            </w:r>
          </w:p>
          <w:p w14:paraId="6CC112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развије однос поверења и поштовања према другим учесницима у саобраћају;</w:t>
            </w:r>
          </w:p>
          <w:p w14:paraId="45F09F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стекне навике помагања другим учесницима у саобраћају и предузимања мера да не дође до саобраћајне незгоде;</w:t>
            </w:r>
          </w:p>
          <w:p w14:paraId="3B2BB4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 возилом у различитим нетипичним саобраћајним ситуацијама у реалним условима;</w:t>
            </w:r>
          </w:p>
          <w:p w14:paraId="16B872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напусти возило и обезбеди заустављено или паркирано возило;</w:t>
            </w:r>
          </w:p>
          <w:p w14:paraId="3D1B2C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74D4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Безбедност саобраћаја – Т1: (појам, значај и основне одредбе Закона о безбедности саобраћаја на путевима;</w:t>
            </w:r>
          </w:p>
          <w:p w14:paraId="5B0F92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 – Т2: појам, значај и утицај возача на безбедност саобраћаја;</w:t>
            </w:r>
          </w:p>
          <w:p w14:paraId="7F84F3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Пут – Т3: појам, значај пута и врсте путева;</w:t>
            </w:r>
          </w:p>
          <w:p w14:paraId="2A8AE2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Возило – Т4: појам и значај возила, дефиниције врста возила и идентификациона ознака возила;</w:t>
            </w:r>
          </w:p>
          <w:p w14:paraId="2D1C9A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Правила саобраћаја – Т5: појам и значај правила саобраћаја, опште одредбе о понашању учесника у саобраћају;</w:t>
            </w:r>
          </w:p>
          <w:p w14:paraId="3D568D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Остали учесници у саобраћају – Т6: појам и карактеристике учесника у саобраћају које утичу на безбедно одвијање саобраћаја;</w:t>
            </w:r>
          </w:p>
          <w:p w14:paraId="3C87D1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Саобраћајна сигнализација – Т7: појам, значај, начин обележавања и постављање;</w:t>
            </w:r>
          </w:p>
          <w:p w14:paraId="417AB0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Превоз терета и лица возилима – Т8: опште одредбе, појам, значај и забране, оптерећење возила;</w:t>
            </w:r>
          </w:p>
          <w:p w14:paraId="1ADA66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Возачке дозволе – Т9: појам и значај, прописи везани за право на управљање возилом у саобраћају на путу;</w:t>
            </w:r>
          </w:p>
          <w:p w14:paraId="479826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Дужности учесника у саобраћају у случају саобраћајне незгоде – Т10: поступак у случају саобраћајне незгоде</w:t>
            </w:r>
          </w:p>
          <w:p w14:paraId="33074B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Посебне мере и овлашћења – Т11: искључење возача из саобраћаја, задржавање возача, упућивање возача на контролни лекарски преглед, утврђивање присуства алкохола и/или психоактивних супстанци код учесника у саобраћају;</w:t>
            </w:r>
          </w:p>
          <w:p w14:paraId="39D77D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Теоријско објашњење радњи возилом, односно скупом возила, у саобраћају на путу и поступање возача у саобраћају на путу – Т12: извођење радњи возилом у саобраћају на путу;</w:t>
            </w:r>
          </w:p>
          <w:p w14:paraId="1AF1C0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Друштвена опасност и последице непоштовања прописа из области безбедностисаобраћаја – Т13: могуће штетне последице непоштовања прописа;</w:t>
            </w:r>
          </w:p>
          <w:p w14:paraId="477440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Разматрање конкретних саобраћајних ситуација, решавање испитних питања и ближа објашњавања питања из програма теоријске обуке и означавају се кодом –Т14;</w:t>
            </w:r>
          </w:p>
          <w:p w14:paraId="51E8D9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6CE998C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безбедност саобраћаја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возач, пут, возило, возачка дозвола, друштвена опасност, непоштовање мера, посебне мере и овлашћења, дужности учесника приликом незгода, превоз терета и људи, саобраћајна сигнализација, остали учесници у саобраћају, правила саобраћаја.</w:t>
            </w:r>
          </w:p>
          <w:p w14:paraId="589668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w:t>
            </w:r>
          </w:p>
          <w:p w14:paraId="1D2854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уређајима и склоповима на возилу и њихова употреба док је возило у стању мировања;</w:t>
            </w:r>
          </w:p>
          <w:p w14:paraId="2F2B7E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Проверу исправности возила за безбедно учествовање у саобраћају на путу;</w:t>
            </w:r>
          </w:p>
          <w:p w14:paraId="32987A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начином замене точка, постављања ланаца за снег, снабдевања возила погонским горивом;</w:t>
            </w:r>
          </w:p>
          <w:p w14:paraId="1EAB10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Заузимање положаја у возилу и подешавање седишта, наслона за главу, унутрашњег и спољних возачких огледала и сигурносних појасева;</w:t>
            </w:r>
          </w:p>
          <w:p w14:paraId="239EB0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Исправе потребне за вожњу;</w:t>
            </w:r>
          </w:p>
          <w:p w14:paraId="19E9B3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Покретање возила и употреба команди и уређаја возила у покрету (руковање возилом) и заустављање возила;</w:t>
            </w:r>
          </w:p>
          <w:p w14:paraId="3584E3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Убрзавање, успоравање и заустављање возила при малим брзинама;</w:t>
            </w:r>
          </w:p>
          <w:p w14:paraId="4619E5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Извођењa прописаних полигонских радњи возилом;</w:t>
            </w:r>
          </w:p>
          <w:p w14:paraId="6A77B4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Извођење радњи возилом у саобраћају на путу;</w:t>
            </w:r>
          </w:p>
          <w:p w14:paraId="0D5DDF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возача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w:t>
            </w:r>
          </w:p>
          <w:p w14:paraId="6544A8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у складу са саобраћајном сигнализацијом;</w:t>
            </w:r>
          </w:p>
          <w:p w14:paraId="160168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Развијања односа поверења и поштовања према другим учесницима у саобраћају, стицања навике помагања другим учесницима у саобраћају и предузимања мера да не дође до саобраћајне незгоде;</w:t>
            </w:r>
          </w:p>
          <w:p w14:paraId="4F19B2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возилом у различитим нетипичним саобраћајним ситуацијама у реалним условима;</w:t>
            </w:r>
          </w:p>
          <w:p w14:paraId="27ED49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Напуштање возила и обезбеђивање заустављеног или паркираног возила.</w:t>
            </w:r>
          </w:p>
          <w:p w14:paraId="5520E45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 на полигону</w:t>
            </w:r>
            <w:r w:rsidRPr="000E3BE8">
              <w:rPr>
                <w:rFonts w:ascii="Arial" w:eastAsia="Times New Roman" w:hAnsi="Arial" w:cs="Arial"/>
                <w:i/>
                <w:iCs/>
                <w:noProof w:val="0"/>
                <w:color w:val="000000"/>
                <w:sz w:val="22"/>
                <w:szCs w:val="22"/>
                <w:lang w:val="en-US"/>
              </w:rPr>
              <w:t> или другом простору, односно путу са слабим интензитетом саобраћаја, за кандидате за возаче возила категорије Ф, обухвата најмање увежбавање следећих полигонских радњи</w:t>
            </w:r>
            <w:r w:rsidRPr="000E3BE8">
              <w:rPr>
                <w:rFonts w:ascii="Arial" w:eastAsia="Times New Roman" w:hAnsi="Arial" w:cs="Arial"/>
                <w:b/>
                <w:bCs/>
                <w:noProof w:val="0"/>
                <w:color w:val="000000"/>
                <w:sz w:val="22"/>
                <w:szCs w:val="22"/>
                <w:lang w:val="en-US"/>
              </w:rPr>
              <w:t>:</w:t>
            </w:r>
          </w:p>
          <w:p w14:paraId="69E586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Одвајање и спајање вучног и прикључног возила;</w:t>
            </w:r>
          </w:p>
          <w:p w14:paraId="25701C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Вожња напред са променом степена преноса и уназад у истој саобраћајној траци;</w:t>
            </w:r>
          </w:p>
          <w:p w14:paraId="58F846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 Вожња уназад са скретањем улево, односно удесно под правим углом.</w:t>
            </w:r>
          </w:p>
        </w:tc>
      </w:tr>
      <w:tr w:rsidR="000E3BE8" w:rsidRPr="000E3BE8" w14:paraId="079AABA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94C6C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w:t>
            </w:r>
            <w:r w:rsidRPr="000E3BE8">
              <w:rPr>
                <w:rFonts w:ascii="Arial" w:eastAsia="Times New Roman" w:hAnsi="Arial" w:cs="Arial"/>
                <w:b/>
                <w:bCs/>
                <w:noProof w:val="0"/>
                <w:color w:val="000000"/>
                <w:sz w:val="22"/>
                <w:szCs w:val="22"/>
                <w:lang w:val="en-US"/>
              </w:rPr>
              <w:t> Машине за обраду и ђубрење земљишта</w:t>
            </w:r>
          </w:p>
        </w:tc>
      </w:tr>
      <w:tr w:rsidR="000E3BE8" w:rsidRPr="000E3BE8" w14:paraId="1DD4AEC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B87DC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7BD75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641DB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E80819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42C6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и оруђа за обраду земљишта;</w:t>
            </w:r>
          </w:p>
          <w:p w14:paraId="33C959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врсту плугова према начину орања и намени;</w:t>
            </w:r>
          </w:p>
          <w:p w14:paraId="4E8360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раоних плугова;</w:t>
            </w:r>
          </w:p>
          <w:p w14:paraId="210E87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радних делова раоних плугова;</w:t>
            </w:r>
          </w:p>
          <w:p w14:paraId="457126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орања раоним плуговима;</w:t>
            </w:r>
          </w:p>
          <w:p w14:paraId="20EB20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конзервацијску обраду;</w:t>
            </w:r>
          </w:p>
          <w:p w14:paraId="775082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рад машина за редуковану </w:t>
            </w:r>
            <w:r w:rsidRPr="000E3BE8">
              <w:rPr>
                <w:rFonts w:ascii="Arial" w:eastAsia="Times New Roman" w:hAnsi="Arial" w:cs="Arial"/>
                <w:noProof w:val="0"/>
                <w:color w:val="000000"/>
                <w:sz w:val="22"/>
                <w:szCs w:val="22"/>
                <w:lang w:val="en-US"/>
              </w:rPr>
              <w:lastRenderedPageBreak/>
              <w:t>обраду;</w:t>
            </w:r>
          </w:p>
          <w:p w14:paraId="66B509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машине и оруђа за допунску обраду;</w:t>
            </w:r>
          </w:p>
          <w:p w14:paraId="4A27D5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рада машина за допунску обраду;</w:t>
            </w:r>
          </w:p>
          <w:p w14:paraId="753CB4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прикочавања и подешавања машина и оруђа за обраду земљишта;</w:t>
            </w:r>
          </w:p>
          <w:p w14:paraId="34DAC3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машине за ђубрење земљишта;</w:t>
            </w:r>
          </w:p>
          <w:p w14:paraId="479A3C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функцију делова расипача минералних ђубрива;</w:t>
            </w:r>
          </w:p>
          <w:p w14:paraId="031499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утоварача и растурача стајњака;</w:t>
            </w:r>
          </w:p>
          <w:p w14:paraId="484F83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и начине уношења осоке у земљиште;</w:t>
            </w:r>
          </w:p>
          <w:p w14:paraId="2D7A84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припрему машина према захтевима радне операције;</w:t>
            </w:r>
          </w:p>
          <w:p w14:paraId="503328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руковање и одржавање машина и оруђа за обраду земљишта и ђубрење;</w:t>
            </w:r>
          </w:p>
          <w:p w14:paraId="55B08F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машина и оруђа на основу упутства произвођача;</w:t>
            </w:r>
          </w:p>
          <w:p w14:paraId="717FB0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машина и оруђа;</w:t>
            </w:r>
          </w:p>
          <w:p w14:paraId="4A9938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од пожара;</w:t>
            </w:r>
          </w:p>
          <w:p w14:paraId="730D07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прописе заштите на раду и заштите животне средине;</w:t>
            </w:r>
          </w:p>
          <w:p w14:paraId="55EDCA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машине за обраду и ђубрење земљишта;</w:t>
            </w:r>
          </w:p>
          <w:p w14:paraId="1E7E74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машина, склопове и подсклопове;</w:t>
            </w:r>
          </w:p>
          <w:p w14:paraId="743DCC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машину или оруђе за одређену технолошку операцију;</w:t>
            </w:r>
          </w:p>
          <w:p w14:paraId="01CFDF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исправност машина и оруђа за обраду и ђубрење земљишта;</w:t>
            </w:r>
          </w:p>
          <w:p w14:paraId="1EC7A2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прикопчавање машина и оруђа за трактор;</w:t>
            </w:r>
          </w:p>
          <w:p w14:paraId="6BA40D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 на трактору и прикључној машини или оруђу;</w:t>
            </w:r>
          </w:p>
          <w:p w14:paraId="0F9F4C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и одржавање;</w:t>
            </w:r>
          </w:p>
          <w:p w14:paraId="6D36F7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обави орање на наор и разор;</w:t>
            </w:r>
          </w:p>
          <w:p w14:paraId="70CC7C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равно орање;</w:t>
            </w:r>
          </w:p>
          <w:p w14:paraId="6FE1CF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редуковану и конзервацијску обраду;</w:t>
            </w:r>
          </w:p>
          <w:p w14:paraId="44E3BE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предсетвену припрему;</w:t>
            </w:r>
          </w:p>
          <w:p w14:paraId="7012AD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ђубрење земљишта;</w:t>
            </w:r>
          </w:p>
          <w:p w14:paraId="17A9EA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машинама и оруђима за обраду и ђубрење земљишта;</w:t>
            </w:r>
          </w:p>
          <w:p w14:paraId="6C82DE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машина и оруђа на основу упутства произвођача;</w:t>
            </w:r>
          </w:p>
          <w:p w14:paraId="739494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1720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Раони плугови (врсте, намена, технички опис, подешавање и одржавање);</w:t>
            </w:r>
          </w:p>
          <w:p w14:paraId="604045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Опис раоних плугова (раоник, плужна даска, перо, плаз, козлац, цртало, претплужник, рам);</w:t>
            </w:r>
          </w:p>
          <w:p w14:paraId="1CA7E9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раоних плугова на основу рада тространог клина са угловима α, β, γ;</w:t>
            </w:r>
          </w:p>
          <w:p w14:paraId="70BCC6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Вучени, полуношени и ношени плугови, плугови риголери, обртачи, виноградарски плугови, дискосни плугови, подривачи, разривачка оруђа;</w:t>
            </w:r>
          </w:p>
          <w:p w14:paraId="151234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конзервацијску и редуковану обраду;</w:t>
            </w:r>
          </w:p>
          <w:p w14:paraId="766689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оруђа за допунску обраду земљишта (намена, технички опис, принцип рада, подешавање и техничко одржавање);</w:t>
            </w:r>
          </w:p>
          <w:p w14:paraId="56BFEB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Равњачи земљишта, примена подела, опис и карактеристике;</w:t>
            </w:r>
          </w:p>
          <w:p w14:paraId="1BB5FE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Култиватори (примена, подела, опис, начин рада);</w:t>
            </w:r>
          </w:p>
          <w:p w14:paraId="2FDEE3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Тањираче (подела, врсте радних органа, подешавање);</w:t>
            </w:r>
          </w:p>
          <w:p w14:paraId="14C99B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Ваљци (врсте, примена, технички опис);</w:t>
            </w:r>
          </w:p>
          <w:p w14:paraId="155048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Дрљаче (примена, агротехнички захтеви, подела и опис);</w:t>
            </w:r>
          </w:p>
          <w:p w14:paraId="43EED4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машина за ђубрење, намена, технички опис, принцип рада, подешавање и одржавање;</w:t>
            </w:r>
          </w:p>
          <w:p w14:paraId="3C5066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Техника утовара и растурања стајњака;</w:t>
            </w:r>
          </w:p>
          <w:p w14:paraId="737FB7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Утоварачи стајњака (предњи, задњи и крански);</w:t>
            </w:r>
          </w:p>
          <w:p w14:paraId="05B9A7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Растурачи стајњака (сандук, транспортер, запорни механизам, разбацивачи);</w:t>
            </w:r>
          </w:p>
          <w:p w14:paraId="3E5CD1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минералних ђубрива (врсте, технички опис, подешавање и одржавање);</w:t>
            </w:r>
          </w:p>
          <w:p w14:paraId="09D4F4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осоке (основни делови и техничке карактеристике);</w:t>
            </w:r>
          </w:p>
          <w:p w14:paraId="49BF05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40543A0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подела плугова, раони плугови, машине за конзервацијску и редуковану обрада, машине и оруђа за допунску обраду, равњачи, култиватори, тањираче, дрљаче, ваљци, утоварачи стајњака, растурачи стајњака, расипачи осоке и минералних ђубрива, руковање и одржавање.</w:t>
            </w:r>
          </w:p>
          <w:p w14:paraId="7A4411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06C33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машина и оруђа за обраду и ђубрење земљишта;</w:t>
            </w:r>
          </w:p>
          <w:p w14:paraId="720189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исправност машина и оруђа за обраду и ђубрење земљишта;</w:t>
            </w:r>
          </w:p>
          <w:p w14:paraId="3FFD1E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Прикопчавање машина и оруђа за трактор;</w:t>
            </w:r>
          </w:p>
          <w:p w14:paraId="6C9536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Подешавања на трактору и прикључној машини или оруђу;</w:t>
            </w:r>
          </w:p>
          <w:p w14:paraId="335BE4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потребне количине ђубрива по јединици површине;</w:t>
            </w:r>
          </w:p>
          <w:p w14:paraId="6758B0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 машина и оруђа за обраду и ђубрење земљишта;</w:t>
            </w:r>
          </w:p>
          <w:p w14:paraId="507CCC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техничког одржавања;</w:t>
            </w:r>
          </w:p>
          <w:p w14:paraId="5EC13D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366256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машина и оруђа на основу упутства произвођача.</w:t>
            </w:r>
          </w:p>
          <w:p w14:paraId="75930E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наставу,односно учење кроз рад :</w:t>
            </w:r>
          </w:p>
          <w:p w14:paraId="25A96B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машинама и оруђима за обраду и ђубрење земљишта;</w:t>
            </w:r>
          </w:p>
          <w:p w14:paraId="6F98D3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Орање на наор и разор;</w:t>
            </w:r>
          </w:p>
          <w:p w14:paraId="54E5EC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Равно орање плуговима обртачима;</w:t>
            </w:r>
          </w:p>
          <w:p w14:paraId="13BCFB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Редукована и конзервацијска обрада;</w:t>
            </w:r>
          </w:p>
          <w:p w14:paraId="541305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Предсетвена припрема земљишта;</w:t>
            </w:r>
          </w:p>
          <w:p w14:paraId="78CD09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Утовар стајњака и минералног ђубрива;</w:t>
            </w:r>
          </w:p>
          <w:p w14:paraId="6CF142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земљишта.</w:t>
            </w:r>
          </w:p>
        </w:tc>
      </w:tr>
      <w:tr w:rsidR="000E3BE8" w:rsidRPr="000E3BE8" w14:paraId="21BB12F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F8114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Машине за сетву и садњу</w:t>
            </w:r>
          </w:p>
        </w:tc>
      </w:tr>
      <w:tr w:rsidR="000E3BE8" w:rsidRPr="000E3BE8" w14:paraId="19CB081C"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D3E04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B4FED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52065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9EAC62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02EA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за сетву и садњу;</w:t>
            </w:r>
          </w:p>
          <w:p w14:paraId="13E519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агротехничке захтеве машина;</w:t>
            </w:r>
          </w:p>
          <w:p w14:paraId="570DFE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неопходна подешавања на машинама за сетву и садњу;</w:t>
            </w:r>
          </w:p>
          <w:p w14:paraId="4EE2ED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типове сетвених апарата;</w:t>
            </w:r>
          </w:p>
          <w:p w14:paraId="72BE33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ускоредне и широкоредне сејачица;</w:t>
            </w:r>
          </w:p>
          <w:p w14:paraId="05CC58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укаже на разлике у раду појединих машина;</w:t>
            </w:r>
          </w:p>
          <w:p w14:paraId="0B7978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за сетву и садњу;</w:t>
            </w:r>
          </w:p>
          <w:p w14:paraId="4E17DB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подешавање машина за сетву и садњу;</w:t>
            </w:r>
          </w:p>
          <w:p w14:paraId="044A60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сетве и садње;</w:t>
            </w:r>
          </w:p>
          <w:p w14:paraId="345C89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руковање машинама;</w:t>
            </w:r>
          </w:p>
          <w:p w14:paraId="5D0136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сејачица и садилица;</w:t>
            </w:r>
          </w:p>
          <w:p w14:paraId="129A29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машина на основу упутства произвођача;</w:t>
            </w:r>
          </w:p>
          <w:p w14:paraId="3F4105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машина;</w:t>
            </w:r>
          </w:p>
          <w:p w14:paraId="3C7008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3106EE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прописе заштите на раду и </w:t>
            </w:r>
            <w:r w:rsidRPr="000E3BE8">
              <w:rPr>
                <w:rFonts w:ascii="Arial" w:eastAsia="Times New Roman" w:hAnsi="Arial" w:cs="Arial"/>
                <w:noProof w:val="0"/>
                <w:color w:val="000000"/>
                <w:sz w:val="22"/>
                <w:szCs w:val="22"/>
                <w:lang w:val="en-US"/>
              </w:rPr>
              <w:lastRenderedPageBreak/>
              <w:t>заштите животне средине;</w:t>
            </w:r>
          </w:p>
          <w:p w14:paraId="720466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прикопчавање машина за трактор;</w:t>
            </w:r>
          </w:p>
          <w:p w14:paraId="2DDCF4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 на сејалици и садилици;</w:t>
            </w:r>
          </w:p>
          <w:p w14:paraId="109014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и одржавање;</w:t>
            </w:r>
          </w:p>
          <w:p w14:paraId="026893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контролну количину семена и положај маркера;</w:t>
            </w:r>
          </w:p>
          <w:p w14:paraId="00FF30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проверу подешености сејачице;</w:t>
            </w:r>
          </w:p>
          <w:p w14:paraId="58FD3C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p w14:paraId="060D48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сетву ускоредном сејалицом;</w:t>
            </w:r>
          </w:p>
          <w:p w14:paraId="46A622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сетву широкоредном сејалицом;</w:t>
            </w:r>
          </w:p>
          <w:p w14:paraId="6E74D6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машина на основу упутства произвођача;</w:t>
            </w:r>
          </w:p>
          <w:p w14:paraId="13517E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машина за сетву и садњу;</w:t>
            </w:r>
          </w:p>
          <w:p w14:paraId="38698C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445043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388D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машина за сетву и садњу;</w:t>
            </w:r>
          </w:p>
          <w:p w14:paraId="5296C2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Агротехнички захтеви машина;</w:t>
            </w:r>
          </w:p>
          <w:p w14:paraId="7CADA7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Ускоредне сејачице;</w:t>
            </w:r>
          </w:p>
          <w:p w14:paraId="2CEE03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Широкоредне сејачице;</w:t>
            </w:r>
          </w:p>
          <w:p w14:paraId="420909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сетве и садње;</w:t>
            </w:r>
          </w:p>
          <w:p w14:paraId="6FBCC4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Техничке карактеристике машина за сетву и садњу;</w:t>
            </w:r>
          </w:p>
          <w:p w14:paraId="37B99B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Сетвени апарати сејачица;</w:t>
            </w:r>
          </w:p>
          <w:p w14:paraId="668055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Садилице расада;</w:t>
            </w:r>
          </w:p>
          <w:p w14:paraId="64501D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Садилице кромпира;</w:t>
            </w:r>
          </w:p>
          <w:p w14:paraId="7095F5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машина за сетву и садњу;</w:t>
            </w:r>
          </w:p>
          <w:p w14:paraId="4401EA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189B328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машине за сетву и садњу, агротехнички захтеви, начини сетве, принцип рада машина, сетвени апарати, садилица расада, садилице кромпира, принцип рада, превентивно одржавање.</w:t>
            </w:r>
          </w:p>
          <w:p w14:paraId="14EDC7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0117A3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машина за сетву и садњу;</w:t>
            </w:r>
          </w:p>
          <w:p w14:paraId="02DF82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машина за сетву и садњу;</w:t>
            </w:r>
          </w:p>
          <w:p w14:paraId="538D33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контролне количине семена и положаја маркера;</w:t>
            </w:r>
          </w:p>
          <w:p w14:paraId="6B09D1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подешености сејачице;</w:t>
            </w:r>
          </w:p>
          <w:p w14:paraId="72B1FF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w:t>
            </w:r>
          </w:p>
          <w:p w14:paraId="31938C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о раду машина;</w:t>
            </w:r>
          </w:p>
          <w:p w14:paraId="0490CC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Планирање превентивног одржавања машина на основу упутства </w:t>
            </w:r>
            <w:r w:rsidRPr="000E3BE8">
              <w:rPr>
                <w:rFonts w:ascii="Arial" w:eastAsia="Times New Roman" w:hAnsi="Arial" w:cs="Arial"/>
                <w:noProof w:val="0"/>
                <w:color w:val="000000"/>
                <w:sz w:val="22"/>
                <w:szCs w:val="22"/>
                <w:lang w:val="en-US"/>
              </w:rPr>
              <w:lastRenderedPageBreak/>
              <w:t>произвођача.</w:t>
            </w:r>
          </w:p>
          <w:p w14:paraId="420574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665157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 сејачица и садилица;</w:t>
            </w:r>
          </w:p>
          <w:p w14:paraId="599440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сејачица и садилица за трактор;</w:t>
            </w:r>
          </w:p>
          <w:p w14:paraId="277F10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механичким сејачицама;</w:t>
            </w:r>
          </w:p>
          <w:p w14:paraId="50A57C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Сетва пнеуматским сејачицама;</w:t>
            </w:r>
          </w:p>
          <w:p w14:paraId="77A1BF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ускоредном и широкоредном сејачицом;</w:t>
            </w:r>
          </w:p>
          <w:p w14:paraId="133E59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Садња расада и кромпира.</w:t>
            </w:r>
          </w:p>
        </w:tc>
      </w:tr>
      <w:tr w:rsidR="000E3BE8" w:rsidRPr="000E3BE8" w14:paraId="5A189453"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C080C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Машине за негу усева и заштиту биља</w:t>
            </w:r>
          </w:p>
        </w:tc>
      </w:tr>
      <w:tr w:rsidR="000E3BE8" w:rsidRPr="000E3BE8" w14:paraId="1FFD72B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FF2C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74947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38ED8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82530A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27B1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за негу усева и заштиту биља;</w:t>
            </w:r>
          </w:p>
          <w:p w14:paraId="62E18E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агротехничке захтеве машина;</w:t>
            </w:r>
          </w:p>
          <w:p w14:paraId="02319B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неопходна подешавања на машинама;</w:t>
            </w:r>
          </w:p>
          <w:p w14:paraId="4421D6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типове култиватора за међуредну обраду;</w:t>
            </w:r>
          </w:p>
          <w:p w14:paraId="612796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негу усева у органској производњи;</w:t>
            </w:r>
          </w:p>
          <w:p w14:paraId="46BC08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типове прскалица;</w:t>
            </w:r>
          </w:p>
          <w:p w14:paraId="3695EB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делове прскалица;</w:t>
            </w:r>
          </w:p>
          <w:p w14:paraId="307B3C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прскалица;</w:t>
            </w:r>
          </w:p>
          <w:p w14:paraId="02C123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правилног одржавања прскалица за заштиту животне средине;</w:t>
            </w:r>
          </w:p>
          <w:p w14:paraId="466F6D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прописе заштите на раду и заштите животне средине;</w:t>
            </w:r>
          </w:p>
          <w:p w14:paraId="3BC701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мере личне заштите на раду;</w:t>
            </w:r>
          </w:p>
          <w:p w14:paraId="5C9F5C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машина;</w:t>
            </w:r>
          </w:p>
          <w:p w14:paraId="68A851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1C5522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прикопчавање машина за трактор;</w:t>
            </w:r>
          </w:p>
          <w:p w14:paraId="091548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контролну количину течности запреминском и количинском методом;</w:t>
            </w:r>
          </w:p>
          <w:p w14:paraId="109A48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 на машинама;</w:t>
            </w:r>
          </w:p>
          <w:p w14:paraId="09E09D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проверу подешености прскалице;</w:t>
            </w:r>
          </w:p>
          <w:p w14:paraId="090927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култивирање и третирање;</w:t>
            </w:r>
          </w:p>
          <w:p w14:paraId="3F378E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машине у органској производњи;</w:t>
            </w:r>
          </w:p>
          <w:p w14:paraId="51655F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машина на основу упутства произвођача;</w:t>
            </w:r>
          </w:p>
          <w:p w14:paraId="391E5F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 машина;</w:t>
            </w:r>
          </w:p>
          <w:p w14:paraId="5D3F4E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p w14:paraId="60B590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7EF6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Конструкције машина за негу усева и заштиту биља;</w:t>
            </w:r>
          </w:p>
          <w:p w14:paraId="11C599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Култиватори за међуредну обраду;</w:t>
            </w:r>
          </w:p>
          <w:p w14:paraId="649E9D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негу усева у органској производњи;</w:t>
            </w:r>
          </w:p>
          <w:p w14:paraId="340404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Прскалице (основни делови, проток течности);</w:t>
            </w:r>
          </w:p>
          <w:p w14:paraId="1929E7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Пумпа, регулатор притиска и распрскивачи;</w:t>
            </w:r>
          </w:p>
          <w:p w14:paraId="779AF6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Ваздушна подршка у раду прскалица;</w:t>
            </w:r>
          </w:p>
          <w:p w14:paraId="0EDFEC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3F7B3FC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култиватори, прскалице, пумпа, подешавање и одржавање.</w:t>
            </w:r>
          </w:p>
          <w:p w14:paraId="764B15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97E15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култиватора и прскалица;</w:t>
            </w:r>
          </w:p>
          <w:p w14:paraId="3507DA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контролне количине течности запреминском и количинском методом;</w:t>
            </w:r>
          </w:p>
          <w:p w14:paraId="096292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подешености прскалице;</w:t>
            </w:r>
          </w:p>
          <w:p w14:paraId="2592FF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Корисничка упутства за руковање и одржавање;</w:t>
            </w:r>
          </w:p>
          <w:p w14:paraId="1355D5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о раду машина;</w:t>
            </w:r>
          </w:p>
          <w:p w14:paraId="5EDDCE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машина на основу упутства произвођача.</w:t>
            </w:r>
          </w:p>
          <w:p w14:paraId="7E4A75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0985E8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култиватора и прскалица за трактор;</w:t>
            </w:r>
          </w:p>
          <w:p w14:paraId="71439C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машинама за негу и заштиту биља;</w:t>
            </w:r>
          </w:p>
          <w:p w14:paraId="49E0BD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Међуредна обрада;</w:t>
            </w:r>
          </w:p>
          <w:p w14:paraId="4DD0C7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Третирање земљишта и усева;</w:t>
            </w:r>
          </w:p>
          <w:p w14:paraId="5D6F76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техничког одржавања култиватора и прскалица.</w:t>
            </w:r>
          </w:p>
        </w:tc>
      </w:tr>
      <w:tr w:rsidR="000E3BE8" w:rsidRPr="000E3BE8" w14:paraId="7D8FB904"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C97B6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Комбајни и самоходне машине</w:t>
            </w:r>
          </w:p>
        </w:tc>
      </w:tr>
      <w:tr w:rsidR="000E3BE8" w:rsidRPr="000E3BE8" w14:paraId="6B4752ED"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B9BAC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94017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C3F98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C0149F6"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454D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комбајна и самоходних машина;</w:t>
            </w:r>
          </w:p>
          <w:p w14:paraId="3FBA13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агротехничке захтеве машина;</w:t>
            </w:r>
          </w:p>
          <w:p w14:paraId="607A53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неопходна подешавања на комбајнима и самоходним машинама;</w:t>
            </w:r>
          </w:p>
          <w:p w14:paraId="4FE378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технолошки процес рада универзалних житних комбајна и берача кукуруза;</w:t>
            </w:r>
          </w:p>
          <w:p w14:paraId="64A0F5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комбајна за кромпир;</w:t>
            </w:r>
          </w:p>
          <w:p w14:paraId="0DF71E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комбајна за грашак и боранију;</w:t>
            </w:r>
          </w:p>
          <w:p w14:paraId="5C52FC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вадилица коренастог поврћа;</w:t>
            </w:r>
          </w:p>
          <w:p w14:paraId="769CEE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за убирање лиснатог поврћа;</w:t>
            </w:r>
          </w:p>
          <w:p w14:paraId="7D791B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принцип рада машина за убирање парадајза;</w:t>
            </w:r>
          </w:p>
          <w:p w14:paraId="2A107F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машине за вађење шећерне репе;</w:t>
            </w:r>
          </w:p>
          <w:p w14:paraId="55E6AC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самоходне машине за прскање, скидања метлица, ђубрење;</w:t>
            </w:r>
          </w:p>
          <w:p w14:paraId="0D71AC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превентивног одржавања;</w:t>
            </w:r>
          </w:p>
          <w:p w14:paraId="5D0156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машина на основу упутства произвођача;</w:t>
            </w:r>
          </w:p>
          <w:p w14:paraId="176FB3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прописе заштите на раду и заштите животне средине;</w:t>
            </w:r>
          </w:p>
          <w:p w14:paraId="334F08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машина и оруђа;</w:t>
            </w:r>
          </w:p>
          <w:p w14:paraId="7A0B51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препозни различите конструкције машина и уочава њихове специфичности;</w:t>
            </w:r>
          </w:p>
          <w:p w14:paraId="1F34E2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машина, склопове и подсклопове;</w:t>
            </w:r>
          </w:p>
          <w:p w14:paraId="4AF209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машина на основу упутства произвођача;</w:t>
            </w:r>
          </w:p>
          <w:p w14:paraId="425783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комбајна и самоходних машина;</w:t>
            </w:r>
          </w:p>
          <w:p w14:paraId="32498D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4AD607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w:t>
            </w:r>
          </w:p>
          <w:p w14:paraId="0FEE5E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комбајнима и самоходним машинама;</w:t>
            </w:r>
          </w:p>
          <w:p w14:paraId="46A2F6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74D65A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машина на основу упутства произвођача;</w:t>
            </w:r>
          </w:p>
          <w:p w14:paraId="5E56B7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p w14:paraId="3FD3F9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42109D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противпожарне заштите.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8840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Универзални житни комбајн (основни делови и улога);</w:t>
            </w:r>
          </w:p>
          <w:p w14:paraId="10319E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Технолошки процес рада комбајна;</w:t>
            </w:r>
          </w:p>
          <w:p w14:paraId="5A9B3D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Додатни уређаји и опрема комбајна;</w:t>
            </w:r>
          </w:p>
          <w:p w14:paraId="10856C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Берачи кукуруза (врсте, технички опис, одржавање и мере заштите на раду);</w:t>
            </w:r>
          </w:p>
          <w:p w14:paraId="699A0C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вађење шећерне репе;</w:t>
            </w:r>
          </w:p>
          <w:p w14:paraId="55DB0A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Комбајни за кромпир;</w:t>
            </w:r>
          </w:p>
          <w:p w14:paraId="4F3F57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Kомбајни за грашак и боранију;</w:t>
            </w:r>
          </w:p>
          <w:p w14:paraId="4BFF55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Вадилице коренастог поврћа;</w:t>
            </w:r>
          </w:p>
          <w:p w14:paraId="1D7929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убирање лиснатог поврћа;</w:t>
            </w:r>
          </w:p>
          <w:p w14:paraId="4C2867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убирање парадајза;</w:t>
            </w:r>
          </w:p>
          <w:p w14:paraId="451013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Самоходне машине за прскање, ђубрење, скидање метлица;</w:t>
            </w:r>
          </w:p>
          <w:p w14:paraId="14BB5D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72F6BA7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Кључни појмови: </w:t>
            </w:r>
            <w:r w:rsidRPr="000E3BE8">
              <w:rPr>
                <w:rFonts w:ascii="Arial" w:eastAsia="Times New Roman" w:hAnsi="Arial" w:cs="Arial"/>
                <w:noProof w:val="0"/>
                <w:color w:val="000000"/>
                <w:sz w:val="22"/>
                <w:szCs w:val="22"/>
                <w:lang w:val="en-US"/>
              </w:rPr>
              <w:t>универзални</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житни комбајни, технолошки процес, подешавање, додатни уређаји, опрема комбајна, берачи кукуруза, комбајн за кромпир, комбајн за грашак и боранију, машине за убирање лиснатог поврћа и парадајза, самоходне машине, превентивно одржавање.</w:t>
            </w:r>
          </w:p>
          <w:p w14:paraId="7E5C7E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D7117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комбајна и самоходних машина;</w:t>
            </w:r>
          </w:p>
          <w:p w14:paraId="368D86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исправности комбајна и самоходних машина;</w:t>
            </w:r>
          </w:p>
          <w:p w14:paraId="6E66A7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комбајна и самоходних машина;</w:t>
            </w:r>
          </w:p>
          <w:p w14:paraId="732CC8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w:t>
            </w:r>
          </w:p>
          <w:p w14:paraId="180A4D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рада комбајна и самоходних машина;</w:t>
            </w:r>
          </w:p>
          <w:p w14:paraId="5E3DF9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машина на основу упутства произвођача.</w:t>
            </w:r>
          </w:p>
          <w:p w14:paraId="0A8B30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18CD53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комбајнима и самоходним машинама;</w:t>
            </w:r>
          </w:p>
          <w:p w14:paraId="17F661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Oдржавање комбајна и самоходних машина;</w:t>
            </w:r>
          </w:p>
          <w:p w14:paraId="61FE83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противпожарне заштите.</w:t>
            </w:r>
          </w:p>
        </w:tc>
      </w:tr>
    </w:tbl>
    <w:p w14:paraId="587F6CC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Трећи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329"/>
        <w:gridCol w:w="7299"/>
      </w:tblGrid>
      <w:tr w:rsidR="000E3BE8" w:rsidRPr="000E3BE8" w14:paraId="57F7DC82"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7C3B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Уређаји и опрема у објектима пољопривредне производње</w:t>
            </w:r>
          </w:p>
        </w:tc>
      </w:tr>
      <w:tr w:rsidR="000E3BE8" w:rsidRPr="000E3BE8" w14:paraId="09A0A07F"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D33DE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4FB40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DDD0D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9A1E1F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39CE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уређаје и опрему за контролу микроклиме у пластеницима и стакленицима;</w:t>
            </w:r>
          </w:p>
          <w:p w14:paraId="2EC51D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регулацију и контролу рада уређаја и опреме у пластеницима и стакленицима;</w:t>
            </w:r>
          </w:p>
          <w:p w14:paraId="5B0BFC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план пријема, дораде, сушења и складиштења пољопривредних производа;</w:t>
            </w:r>
          </w:p>
          <w:p w14:paraId="75EA1B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особине пољопривредних материјала;</w:t>
            </w:r>
          </w:p>
          <w:p w14:paraId="312501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уређаје за пријем и дораду пољопривредних производа пре сушења и складиштења;</w:t>
            </w:r>
          </w:p>
          <w:p w14:paraId="73B3B6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сушара према технолошком процесу;</w:t>
            </w:r>
          </w:p>
          <w:p w14:paraId="506AE7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сушења пољопривредних производа;</w:t>
            </w:r>
          </w:p>
          <w:p w14:paraId="304829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делове и уређаје сушаре;</w:t>
            </w:r>
          </w:p>
          <w:p w14:paraId="5B6276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техничко-технолошка решења сушара за зрнасте производе;</w:t>
            </w:r>
          </w:p>
          <w:p w14:paraId="6B6624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сушења зрнастих производа;</w:t>
            </w:r>
          </w:p>
          <w:p w14:paraId="48826C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регулацију сушара;</w:t>
            </w:r>
          </w:p>
          <w:p w14:paraId="4E81B4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неопходна подешавања на уређајима за сушење;</w:t>
            </w:r>
          </w:p>
          <w:p w14:paraId="61019C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контроле у току сушења;</w:t>
            </w:r>
          </w:p>
          <w:p w14:paraId="15CB68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одржавање уређаја за сушење;</w:t>
            </w:r>
          </w:p>
          <w:p w14:paraId="377793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објеката за складиштење;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6006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контролу микроклиме у стакленицима и пластеницима;</w:t>
            </w:r>
          </w:p>
          <w:p w14:paraId="5BF2D6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Пољопривредни материјали;</w:t>
            </w:r>
          </w:p>
          <w:p w14:paraId="0E16CE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пољопривредних материјала (реолошке, особине трења, отпорност на оштећења, термичке особине ...);</w:t>
            </w:r>
          </w:p>
          <w:p w14:paraId="1C08A7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пријем и дораду семенских и меркантилних пољопривредних производа;</w:t>
            </w:r>
          </w:p>
          <w:p w14:paraId="130AE9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Селектори;</w:t>
            </w:r>
          </w:p>
          <w:p w14:paraId="24B9CB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сушења пољопривредних производа;</w:t>
            </w:r>
          </w:p>
          <w:p w14:paraId="06C58F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зрно;</w:t>
            </w:r>
          </w:p>
          <w:p w14:paraId="642E04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Процес сушења зрна;</w:t>
            </w:r>
          </w:p>
          <w:p w14:paraId="547756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поврће;</w:t>
            </w:r>
          </w:p>
          <w:p w14:paraId="01363A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Процес сушења поврћа;</w:t>
            </w:r>
          </w:p>
          <w:p w14:paraId="18602D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складиштење пољопривредних производа;</w:t>
            </w:r>
          </w:p>
          <w:p w14:paraId="3CB3B0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Подна складишта;</w:t>
            </w:r>
          </w:p>
          <w:p w14:paraId="548757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Силоси;</w:t>
            </w:r>
          </w:p>
          <w:p w14:paraId="6735FE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Складишта за воће и поврће;</w:t>
            </w:r>
          </w:p>
          <w:p w14:paraId="1D81DA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у објектима за складиштење;</w:t>
            </w:r>
          </w:p>
        </w:tc>
      </w:tr>
      <w:tr w:rsidR="000E3BE8" w:rsidRPr="000E3BE8" w14:paraId="148B22C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66C0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објекте и уређаје за складиштење;</w:t>
            </w:r>
          </w:p>
          <w:p w14:paraId="6B0462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појединих уређаја у објектима за складиштење;</w:t>
            </w:r>
          </w:p>
          <w:p w14:paraId="22437B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карактеристике појединих објеката и уређаја;</w:t>
            </w:r>
          </w:p>
          <w:p w14:paraId="11EC78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прописе заштите на раду и заштите животне средине;</w:t>
            </w:r>
          </w:p>
          <w:p w14:paraId="37C7AE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штеточине у складишту;</w:t>
            </w:r>
          </w:p>
          <w:p w14:paraId="027D20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добре хигијенске праксе и безбедност производа;</w:t>
            </w:r>
          </w:p>
          <w:p w14:paraId="15570E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самозагревање зрнасте масе у складишту и његове последице;</w:t>
            </w:r>
          </w:p>
          <w:p w14:paraId="47D51F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врсте хладњача за пољопривредне производе;</w:t>
            </w:r>
          </w:p>
          <w:p w14:paraId="561A9C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конструкцију и делове хладњаче;</w:t>
            </w:r>
          </w:p>
          <w:p w14:paraId="560403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опрему хладњаче;</w:t>
            </w:r>
          </w:p>
          <w:p w14:paraId="730DBE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употребу ИКТ у процесу пријема, дораде, сушења и складиштења;</w:t>
            </w:r>
          </w:p>
          <w:p w14:paraId="715E2F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уређаја и опреме;</w:t>
            </w:r>
          </w:p>
          <w:p w14:paraId="456021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уређаја и опреме у објектима;</w:t>
            </w:r>
          </w:p>
          <w:p w14:paraId="13E8BC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одржавање објеката и уређаја;</w:t>
            </w:r>
          </w:p>
          <w:p w14:paraId="628D33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уређаје и опрему за контролу микроклиме у пластеницима и стакленицима;</w:t>
            </w:r>
          </w:p>
          <w:p w14:paraId="5DEACD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уређаја и опреме, склопове и подсклопове;</w:t>
            </w:r>
          </w:p>
          <w:p w14:paraId="13E56D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 и контролише рад уређаја и опреме у пластеницима и стакленицима;</w:t>
            </w:r>
          </w:p>
          <w:p w14:paraId="63AFBD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сушаре по конструкцији и начину рада;</w:t>
            </w:r>
          </w:p>
          <w:p w14:paraId="680D9E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делова и уређаја сушаре;</w:t>
            </w:r>
          </w:p>
          <w:p w14:paraId="6D8B19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 и контролише процес сушења;</w:t>
            </w:r>
          </w:p>
          <w:p w14:paraId="0C6782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одржавање сушаре;</w:t>
            </w:r>
          </w:p>
          <w:p w14:paraId="79F38D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делова и уређаја складишта пољопривредних производа;</w:t>
            </w:r>
          </w:p>
          <w:p w14:paraId="0F949E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538741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контролу стања пољопривредних производа у складишту;</w:t>
            </w:r>
          </w:p>
          <w:p w14:paraId="06F560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контролу присуства штеточина у складишту;</w:t>
            </w:r>
          </w:p>
          <w:p w14:paraId="0E8972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уређајима и опремом у складишту;</w:t>
            </w:r>
          </w:p>
          <w:p w14:paraId="4A0353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хладњаче по намени;</w:t>
            </w:r>
          </w:p>
          <w:p w14:paraId="7C9952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 и контролише рад уређаја и опреме у хладњачи;</w:t>
            </w:r>
          </w:p>
          <w:p w14:paraId="20FC5B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опремом у хладњачи;</w:t>
            </w:r>
          </w:p>
          <w:p w14:paraId="0C5585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користи ИКТ у процесу сушења и </w:t>
            </w:r>
            <w:r w:rsidRPr="000E3BE8">
              <w:rPr>
                <w:rFonts w:ascii="Arial" w:eastAsia="Times New Roman" w:hAnsi="Arial" w:cs="Arial"/>
                <w:noProof w:val="0"/>
                <w:color w:val="000000"/>
                <w:sz w:val="22"/>
                <w:szCs w:val="22"/>
                <w:lang w:val="en-US"/>
              </w:rPr>
              <w:lastRenderedPageBreak/>
              <w:t>складиштења;</w:t>
            </w:r>
          </w:p>
          <w:p w14:paraId="48011C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уређаја и опреме на основу упутства произвођача;</w:t>
            </w:r>
          </w:p>
          <w:p w14:paraId="6DA428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одржавање уређаја и опреме.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AE90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Штеточине у складиштима;</w:t>
            </w:r>
          </w:p>
          <w:p w14:paraId="3CE272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Стандарди добре производне праксе у процесу складиштења;</w:t>
            </w:r>
          </w:p>
          <w:p w14:paraId="5659F4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Концепција и конструкција хладњача;</w:t>
            </w:r>
          </w:p>
          <w:p w14:paraId="540542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Расхладна опрема;</w:t>
            </w:r>
          </w:p>
          <w:p w14:paraId="68C54E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Коморе за дубоко замрзавање;</w:t>
            </w:r>
          </w:p>
          <w:p w14:paraId="74678F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43EE51C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пољопривредни материјали, селектори,</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сушаре, складишта, силоси, опрема, штеточине, стандарди, ИКТ, хладњаче, уређаји, криогене коморе, превентивно одржавање.</w:t>
            </w:r>
          </w:p>
          <w:p w14:paraId="28C411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04E58B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и контрола рада сушаре;</w:t>
            </w:r>
          </w:p>
          <w:p w14:paraId="753705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квалитета ускладиштених производа;</w:t>
            </w:r>
          </w:p>
          <w:p w14:paraId="5ADAF4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Контрола присуства штеточина;</w:t>
            </w:r>
          </w:p>
          <w:p w14:paraId="1CF560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добре хигијенске праксе у складишту;</w:t>
            </w:r>
          </w:p>
          <w:p w14:paraId="0C860E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ИКТ у процесу пријема, дораде, сушења и складиштења;</w:t>
            </w:r>
          </w:p>
          <w:p w14:paraId="0DF40D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и контрола рада уређаја и опреме у хладњачи;</w:t>
            </w:r>
          </w:p>
          <w:p w14:paraId="66A82E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 уређаја и опреме;</w:t>
            </w:r>
          </w:p>
          <w:p w14:paraId="5D1B7F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уређаја и опреме на основу упутства произвођача.</w:t>
            </w:r>
          </w:p>
          <w:p w14:paraId="02E4EA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230E1B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Пријем и дорада пољопривредних производа;</w:t>
            </w:r>
          </w:p>
          <w:p w14:paraId="6F3517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сушаре за рад;</w:t>
            </w:r>
          </w:p>
          <w:p w14:paraId="62D4EE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уређаја и опреме сушаре;</w:t>
            </w:r>
          </w:p>
          <w:p w14:paraId="1DD1C8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складишта;</w:t>
            </w:r>
          </w:p>
          <w:p w14:paraId="13FB74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опремом у хладњачи;</w:t>
            </w:r>
          </w:p>
          <w:p w14:paraId="30A495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и руковање уређајима и опремом у складишту;</w:t>
            </w:r>
          </w:p>
          <w:p w14:paraId="350ED1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расхладних уређаја и опреме.</w:t>
            </w:r>
          </w:p>
        </w:tc>
      </w:tr>
      <w:tr w:rsidR="000E3BE8" w:rsidRPr="000E3BE8" w14:paraId="6D98D638"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C1605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Транспортна средства у пољопривреди</w:t>
            </w:r>
          </w:p>
        </w:tc>
      </w:tr>
      <w:tr w:rsidR="000E3BE8" w:rsidRPr="000E3BE8" w14:paraId="56983A87"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5F178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A1699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0D3AD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7D7102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0A2B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транспортних средстава;</w:t>
            </w:r>
          </w:p>
          <w:p w14:paraId="063D55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средства спољашњег и унутрашњег транспорта;</w:t>
            </w:r>
          </w:p>
          <w:p w14:paraId="7A00D1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карактеристике транспортних средстава;</w:t>
            </w:r>
          </w:p>
          <w:p w14:paraId="0C66EB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делове транспортних средстава;</w:t>
            </w:r>
          </w:p>
          <w:p w14:paraId="6359AA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рада појединих транспортних средстава;</w:t>
            </w:r>
          </w:p>
          <w:p w14:paraId="01E5C9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недостатке појединих транспортних средстава;</w:t>
            </w:r>
          </w:p>
          <w:p w14:paraId="675DA8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транспортних средстава на основу упутства произвођача;</w:t>
            </w:r>
          </w:p>
          <w:p w14:paraId="0F0C54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транспортних средстава;</w:t>
            </w:r>
          </w:p>
          <w:p w14:paraId="67052F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транспортних средстава, склопове и подсклопове;</w:t>
            </w:r>
          </w:p>
          <w:p w14:paraId="4D0727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транспортна средства;</w:t>
            </w:r>
          </w:p>
          <w:p w14:paraId="267519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прописе заштите на раду и заштите животне средине;</w:t>
            </w:r>
          </w:p>
          <w:p w14:paraId="7560D8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превентивно одржавање транспортних средстава;</w:t>
            </w:r>
          </w:p>
          <w:p w14:paraId="1F6A60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транспортна средстава;</w:t>
            </w:r>
          </w:p>
          <w:p w14:paraId="4F0CBB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транспортним средствима;</w:t>
            </w:r>
          </w:p>
          <w:p w14:paraId="3686A1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демонтажу, монтажу и мање оправке појединих склопова транспортних средстава;</w:t>
            </w:r>
          </w:p>
          <w:p w14:paraId="65F328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3C76EA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примени мере заштите на раду и </w:t>
            </w:r>
            <w:r w:rsidRPr="000E3BE8">
              <w:rPr>
                <w:rFonts w:ascii="Arial" w:eastAsia="Times New Roman" w:hAnsi="Arial" w:cs="Arial"/>
                <w:noProof w:val="0"/>
                <w:color w:val="000000"/>
                <w:sz w:val="22"/>
                <w:szCs w:val="22"/>
                <w:lang w:val="en-US"/>
              </w:rPr>
              <w:lastRenderedPageBreak/>
              <w:t>заштите животне средине;</w:t>
            </w:r>
          </w:p>
          <w:p w14:paraId="390D98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транспортних средстава на основу упутства произвођача.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947C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транспортних средстава;</w:t>
            </w:r>
          </w:p>
          <w:p w14:paraId="306B8A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Приколице (врсте и карактеристике);</w:t>
            </w:r>
          </w:p>
          <w:p w14:paraId="28A5BD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Транспортери;</w:t>
            </w:r>
          </w:p>
          <w:p w14:paraId="7968CD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Елеватори;</w:t>
            </w:r>
          </w:p>
          <w:p w14:paraId="44AF55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1578BFE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транспортна средства, приколице, транспортери, елеватори, превентивно одржавање.</w:t>
            </w:r>
          </w:p>
          <w:p w14:paraId="5465BF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5E631F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рада транспортних средстава;</w:t>
            </w:r>
          </w:p>
          <w:p w14:paraId="1BC1ED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транспортних средстава;</w:t>
            </w:r>
          </w:p>
          <w:p w14:paraId="79AF41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 транспортних средстава;</w:t>
            </w:r>
          </w:p>
          <w:p w14:paraId="5380B1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транспортних средстава на основу упутства произвођача.</w:t>
            </w:r>
          </w:p>
          <w:p w14:paraId="0B23B9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749EBC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транспортних средстава;</w:t>
            </w:r>
          </w:p>
          <w:p w14:paraId="08AB1F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транспортним средствима.</w:t>
            </w:r>
          </w:p>
        </w:tc>
      </w:tr>
      <w:tr w:rsidR="000E3BE8" w:rsidRPr="000E3BE8" w14:paraId="168D21DE"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92B09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Машине и опрема у воћарству и виноградарству</w:t>
            </w:r>
          </w:p>
        </w:tc>
      </w:tr>
      <w:tr w:rsidR="000E3BE8" w:rsidRPr="000E3BE8" w14:paraId="437E3B8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58FE0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416BA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FA182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9F414B9"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BDB6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припрему земљишта за подизање засада;</w:t>
            </w:r>
          </w:p>
          <w:p w14:paraId="751AC8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постављање цевне и кртичне дренаже;</w:t>
            </w:r>
          </w:p>
          <w:p w14:paraId="1F93D4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за ископ, пренос и равнање земљишта;</w:t>
            </w:r>
          </w:p>
          <w:p w14:paraId="054EE4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и оруђа за обраду земљишта у воћњаку и винограду;</w:t>
            </w:r>
          </w:p>
          <w:p w14:paraId="3E8F4F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машина за копање јама и садњу;</w:t>
            </w:r>
          </w:p>
          <w:p w14:paraId="1AE0B2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за негу и заштиту;</w:t>
            </w:r>
          </w:p>
          <w:p w14:paraId="392522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и међуредну обраду земљишта;</w:t>
            </w:r>
          </w:p>
          <w:p w14:paraId="60ABF2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машине и уређаја за заштиту вишегодишњих засада;</w:t>
            </w:r>
          </w:p>
          <w:p w14:paraId="3F7F88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и опреме за заштиту биљака од касних пролећних мразева;</w:t>
            </w:r>
          </w:p>
          <w:p w14:paraId="1AB3C8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и алате за резидбу и уситњавање остатака резидбе;</w:t>
            </w:r>
          </w:p>
          <w:p w14:paraId="7E2C4E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рада машине за везивање ластара;</w:t>
            </w:r>
          </w:p>
          <w:p w14:paraId="04D4E3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машина за бербу воћа и грожђа;</w:t>
            </w:r>
          </w:p>
          <w:p w14:paraId="762E4C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машина за бербу воћа и грожђа;</w:t>
            </w:r>
          </w:p>
          <w:p w14:paraId="69367B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машина на основу упутства произвођача;</w:t>
            </w:r>
          </w:p>
          <w:p w14:paraId="6A1B04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машина;</w:t>
            </w:r>
          </w:p>
          <w:p w14:paraId="297FE2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машина и уочава њихове специфичности;</w:t>
            </w:r>
          </w:p>
          <w:p w14:paraId="2A2F5F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разликује основне делове машина, </w:t>
            </w:r>
            <w:r w:rsidRPr="000E3BE8">
              <w:rPr>
                <w:rFonts w:ascii="Arial" w:eastAsia="Times New Roman" w:hAnsi="Arial" w:cs="Arial"/>
                <w:noProof w:val="0"/>
                <w:color w:val="000000"/>
                <w:sz w:val="22"/>
                <w:szCs w:val="22"/>
                <w:lang w:val="en-US"/>
              </w:rPr>
              <w:lastRenderedPageBreak/>
              <w:t>склопове и подсклопове;</w:t>
            </w:r>
          </w:p>
          <w:p w14:paraId="765C62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визуелним прегледом провери исправност машина;</w:t>
            </w:r>
          </w:p>
          <w:p w14:paraId="513FCB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за припрему земљишта за подизање засада;</w:t>
            </w:r>
          </w:p>
          <w:p w14:paraId="177B06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машине за постављање цевне и кртичне дренаже;</w:t>
            </w:r>
          </w:p>
          <w:p w14:paraId="65AF03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рад машина за ископ, пренос и равнање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1DCC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Машине за припрему земљишта и подизање засада;</w:t>
            </w:r>
          </w:p>
          <w:p w14:paraId="403C3C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постављање цевне и кртичне дренаже;</w:t>
            </w:r>
          </w:p>
          <w:p w14:paraId="61D86C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ископ, пренос и равнање земљишта;</w:t>
            </w:r>
          </w:p>
          <w:p w14:paraId="46C76A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обраду земљишта у воћарству и виноградарству;</w:t>
            </w:r>
          </w:p>
          <w:p w14:paraId="6B3B6E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копање јама и садњу;</w:t>
            </w:r>
          </w:p>
          <w:p w14:paraId="62007F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међуредну обраду у воћњаку и винограду;</w:t>
            </w:r>
          </w:p>
          <w:p w14:paraId="481C1F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уређаји за заштиту вишегодишњих засада;</w:t>
            </w:r>
          </w:p>
          <w:p w14:paraId="79E945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заштиту биљака од касних пролећних мразева;</w:t>
            </w:r>
          </w:p>
          <w:p w14:paraId="051593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алати за резидбу и уситњавање остатака резидбе;</w:t>
            </w:r>
          </w:p>
          <w:p w14:paraId="27C7F2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везивање ластара;</w:t>
            </w:r>
          </w:p>
          <w:p w14:paraId="3CAF45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и машине за бербу воћа и грожђа;</w:t>
            </w:r>
          </w:p>
          <w:p w14:paraId="2B1315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16266E7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машине, опрема, дренажа, алати, уређаји, превентивно одржавање.</w:t>
            </w:r>
          </w:p>
          <w:p w14:paraId="5B69A0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7E5182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Организација рада машина;</w:t>
            </w:r>
          </w:p>
          <w:p w14:paraId="180516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за рад машина и уређаја;</w:t>
            </w:r>
          </w:p>
          <w:p w14:paraId="1639CE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рада машина и уређаја;</w:t>
            </w:r>
          </w:p>
          <w:p w14:paraId="42BC96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 машина и опреме;</w:t>
            </w:r>
          </w:p>
          <w:p w14:paraId="57F314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о раду машина и опреме;</w:t>
            </w:r>
          </w:p>
          <w:p w14:paraId="23539E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машина на основу упутства произвођача.</w:t>
            </w:r>
          </w:p>
        </w:tc>
      </w:tr>
      <w:tr w:rsidR="000E3BE8" w:rsidRPr="000E3BE8" w14:paraId="28D79A4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CBEB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подеси за рад машине и оруђа за обраду земљишта у воћњаку и винограду;</w:t>
            </w:r>
          </w:p>
          <w:p w14:paraId="4127B4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за копање јама и садњу;</w:t>
            </w:r>
          </w:p>
          <w:p w14:paraId="2B55A8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машине и уређаја за заштиту вишегодишњих засада;</w:t>
            </w:r>
          </w:p>
          <w:p w14:paraId="103937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уређаја и опреме за заштиту биљака од касних пролећних мразева;</w:t>
            </w:r>
          </w:p>
          <w:p w14:paraId="7E0F6B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и алате за резидбу и уситњавање остатака резидбе;</w:t>
            </w:r>
          </w:p>
          <w:p w14:paraId="3099C6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машине за везивање ластара;</w:t>
            </w:r>
          </w:p>
          <w:p w14:paraId="164E33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рад машина за бербу воћа и грожђа;</w:t>
            </w:r>
          </w:p>
          <w:p w14:paraId="511DDA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015FFE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прикопчавање машина за трактор;</w:t>
            </w:r>
          </w:p>
          <w:p w14:paraId="5AB19E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w:t>
            </w:r>
          </w:p>
          <w:p w14:paraId="6B15BA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прописе заштите на раду и заштите животне средине;</w:t>
            </w:r>
          </w:p>
          <w:p w14:paraId="3BADB9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рад са машинама према технолошком процесу;</w:t>
            </w:r>
          </w:p>
          <w:p w14:paraId="12C466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13A26B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машина на основу упутства произвођача;</w:t>
            </w:r>
          </w:p>
          <w:p w14:paraId="590704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7D512B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1021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3BF19B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машинама и опремом;</w:t>
            </w:r>
          </w:p>
          <w:p w14:paraId="3EDE85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 и опреме;</w:t>
            </w:r>
          </w:p>
          <w:p w14:paraId="79BB0E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прикључних машина.</w:t>
            </w:r>
          </w:p>
          <w:p w14:paraId="183B1B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2E9F1A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воћа и грожђа са машинама за бербу воћа и грожђа.</w:t>
            </w:r>
          </w:p>
        </w:tc>
      </w:tr>
      <w:tr w:rsidR="000E3BE8" w:rsidRPr="000E3BE8" w14:paraId="76D87233"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45B25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Машине и опрема у сточарству</w:t>
            </w:r>
          </w:p>
        </w:tc>
      </w:tr>
      <w:tr w:rsidR="000E3BE8" w:rsidRPr="000E3BE8" w14:paraId="71E68233"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A1F54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84A99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 завршетку модула ученик ће бити у </w:t>
            </w:r>
            <w:r w:rsidRPr="000E3BE8">
              <w:rPr>
                <w:rFonts w:ascii="Arial" w:eastAsia="Times New Roman" w:hAnsi="Arial" w:cs="Arial"/>
                <w:noProof w:val="0"/>
                <w:color w:val="000000"/>
                <w:sz w:val="22"/>
                <w:szCs w:val="22"/>
                <w:lang w:val="en-US"/>
              </w:rPr>
              <w:lastRenderedPageBreak/>
              <w:t>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F569B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ПРЕПОРУЧЕНИ САДРЖАЈ И КЉУЧНИ ПОЈМОВИ САДРЖАЈА</w:t>
            </w:r>
          </w:p>
        </w:tc>
      </w:tr>
      <w:tr w:rsidR="000E3BE8" w:rsidRPr="000E3BE8" w14:paraId="68509434"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1DD9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поделу машина и опреме у сточарству;</w:t>
            </w:r>
          </w:p>
          <w:p w14:paraId="1B1EE7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агротехничке захтеве за машине и опрему у сточарству;</w:t>
            </w:r>
          </w:p>
          <w:p w14:paraId="0B9C76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рада машина за спремање сена и силаже;</w:t>
            </w:r>
          </w:p>
          <w:p w14:paraId="0C8A2E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објекте за смештај сена и силаже;</w:t>
            </w:r>
          </w:p>
          <w:p w14:paraId="2C1549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и опрему за припрему хране за животиње;</w:t>
            </w:r>
          </w:p>
          <w:p w14:paraId="47B8E2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машине и уређаје у фабрикама хране за животиње;</w:t>
            </w:r>
          </w:p>
          <w:p w14:paraId="1AC86C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показатеље рада уређаја за снабдевање водом;</w:t>
            </w:r>
          </w:p>
          <w:p w14:paraId="16077E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појилица;</w:t>
            </w:r>
          </w:p>
          <w:p w14:paraId="388D4D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показатеље рада уређаја за исхрану;</w:t>
            </w:r>
          </w:p>
          <w:p w14:paraId="1FD736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за изђубравање;</w:t>
            </w:r>
          </w:p>
          <w:p w14:paraId="1E4C13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за мужу;</w:t>
            </w:r>
          </w:p>
          <w:p w14:paraId="6784A2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врсте измузишта;</w:t>
            </w:r>
          </w:p>
          <w:p w14:paraId="665E10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уређаје и опрему за контролу микроклиме у сточарским објектима;</w:t>
            </w:r>
          </w:p>
          <w:p w14:paraId="41A958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машина и опреме на основу упутства произвођача;</w:t>
            </w:r>
          </w:p>
          <w:p w14:paraId="18A7A4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машина и опреме;</w:t>
            </w:r>
          </w:p>
          <w:p w14:paraId="72548A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машина и уочава њихове специфичности;</w:t>
            </w:r>
          </w:p>
          <w:p w14:paraId="304CA8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прописе заштите на раду и заштите животне средине;</w:t>
            </w:r>
          </w:p>
          <w:p w14:paraId="07F6FE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и изврши контролу рада машина за спремање сена и силаже;</w:t>
            </w:r>
          </w:p>
          <w:p w14:paraId="297C20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машина, склопове и подсклопове;</w:t>
            </w:r>
          </w:p>
          <w:p w14:paraId="1A07B1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машина и опреме за припрему хране за животиње;</w:t>
            </w:r>
          </w:p>
          <w:p w14:paraId="342076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контролише рад уређаја за </w:t>
            </w:r>
            <w:r w:rsidRPr="000E3BE8">
              <w:rPr>
                <w:rFonts w:ascii="Arial" w:eastAsia="Times New Roman" w:hAnsi="Arial" w:cs="Arial"/>
                <w:noProof w:val="0"/>
                <w:color w:val="000000"/>
                <w:sz w:val="22"/>
                <w:szCs w:val="22"/>
                <w:lang w:val="en-US"/>
              </w:rPr>
              <w:lastRenderedPageBreak/>
              <w:t>снабдевање водом;</w:t>
            </w:r>
          </w:p>
          <w:p w14:paraId="5C70BA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појилица;</w:t>
            </w:r>
          </w:p>
          <w:p w14:paraId="6BAF41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и изврши контролу рада уређаја за исхрану домаћих животиња;</w:t>
            </w:r>
          </w:p>
          <w:p w14:paraId="3D6707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уређаја за изђубравање;</w:t>
            </w:r>
          </w:p>
          <w:p w14:paraId="348626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уређаја за мужу;</w:t>
            </w:r>
          </w:p>
          <w:p w14:paraId="197696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контролу исправности измузишта;</w:t>
            </w:r>
          </w:p>
          <w:p w14:paraId="756870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уређаја и опрему за контролу микроклиме у сточарским објектима;</w:t>
            </w:r>
          </w:p>
          <w:p w14:paraId="42BF4B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3FD32A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машина и опреме на основу упутства произвођача;</w:t>
            </w:r>
          </w:p>
          <w:p w14:paraId="23168C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331D83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48F5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Машине за спремање сена и силаже;</w:t>
            </w:r>
          </w:p>
          <w:p w14:paraId="1FF45D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смештај сена и силаже;</w:t>
            </w:r>
          </w:p>
          <w:p w14:paraId="7CBD8A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припрему хране за животиње;</w:t>
            </w:r>
          </w:p>
          <w:p w14:paraId="0E899F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Фабрике хране за животиње;</w:t>
            </w:r>
          </w:p>
          <w:p w14:paraId="50AC02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пелетирање;</w:t>
            </w:r>
          </w:p>
          <w:p w14:paraId="71E1EB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Аутоматске појилице ;</w:t>
            </w:r>
          </w:p>
          <w:p w14:paraId="031403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Хранилице;</w:t>
            </w:r>
          </w:p>
          <w:p w14:paraId="31CCF3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изђубравање;</w:t>
            </w:r>
          </w:p>
          <w:p w14:paraId="1E982D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машинску мужу;</w:t>
            </w:r>
          </w:p>
          <w:p w14:paraId="4F082A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Измузишта;</w:t>
            </w:r>
          </w:p>
          <w:p w14:paraId="074B81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регулацију микроклиме у сточарским објектима;</w:t>
            </w:r>
          </w:p>
          <w:p w14:paraId="76AA2D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799A72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машине, објекти, опрема, храна за животиње, појилице, хранилице, уређаји, измузишта, микроклима.</w:t>
            </w:r>
          </w:p>
          <w:p w14:paraId="352915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w:t>
            </w:r>
          </w:p>
          <w:p w14:paraId="0435B1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машина и опреме;</w:t>
            </w:r>
          </w:p>
          <w:p w14:paraId="1AE2F5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и контрола рада уређаја за исхрану домаћих животиња;</w:t>
            </w:r>
          </w:p>
          <w:p w14:paraId="1003A8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рада уређаја за изђубравање;</w:t>
            </w:r>
          </w:p>
          <w:p w14:paraId="775B7C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рада уређаја за мужу;</w:t>
            </w:r>
          </w:p>
          <w:p w14:paraId="0BC699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 машина и опреме;</w:t>
            </w:r>
          </w:p>
          <w:p w14:paraId="5CEF06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о раду машина и уређаја;</w:t>
            </w:r>
          </w:p>
          <w:p w14:paraId="58D45F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машина и опреме на основу упутства произвођача.</w:t>
            </w:r>
          </w:p>
          <w:p w14:paraId="665134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544C54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Агрегатирање прикључних машина;</w:t>
            </w:r>
          </w:p>
          <w:p w14:paraId="0F52B9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машинама, уређајима и опремом у сточарству;</w:t>
            </w:r>
          </w:p>
          <w:p w14:paraId="73ACA8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 уређаја и опреме;</w:t>
            </w:r>
          </w:p>
          <w:p w14:paraId="41D8A1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w:t>
            </w:r>
          </w:p>
          <w:p w14:paraId="2EC8CC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микроклиме у сточарским објектима.</w:t>
            </w:r>
          </w:p>
        </w:tc>
      </w:tr>
      <w:tr w:rsidR="000E3BE8" w:rsidRPr="000E3BE8" w14:paraId="58879A8B" w14:textId="77777777" w:rsidTr="00677B16">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5290B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Уређаји за наводњавање</w:t>
            </w:r>
          </w:p>
        </w:tc>
      </w:tr>
      <w:tr w:rsidR="000E3BE8" w:rsidRPr="000E3BE8" w14:paraId="1BF9CE3E"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40B84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EEBAB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204B6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E4B6262" w14:textId="77777777" w:rsidTr="00677B16">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69E4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уређаја и система за наводњавање;</w:t>
            </w:r>
          </w:p>
          <w:p w14:paraId="4E7D98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уређаје и системе за наводњавање;</w:t>
            </w:r>
          </w:p>
          <w:p w14:paraId="435312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показатеље рада уређаја (капацитет, процес рада и економичност);</w:t>
            </w:r>
          </w:p>
          <w:p w14:paraId="64F0DD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система вештачком кишом;</w:t>
            </w:r>
          </w:p>
          <w:p w14:paraId="0763AC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система за наводњавање „кап по кап”;</w:t>
            </w:r>
          </w:p>
          <w:p w14:paraId="15E606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аутоматизован систем за наводњавање и фертиригацију;</w:t>
            </w:r>
          </w:p>
          <w:p w14:paraId="34A59F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прорачун распореда кишних крила и распрскивача;</w:t>
            </w:r>
          </w:p>
          <w:p w14:paraId="50D18D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одржавања уређаја и опреме за наводњавање;</w:t>
            </w:r>
          </w:p>
          <w:p w14:paraId="121F10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поступак израде плана превентивног одржавања уређаја на </w:t>
            </w:r>
            <w:r w:rsidRPr="000E3BE8">
              <w:rPr>
                <w:rFonts w:ascii="Arial" w:eastAsia="Times New Roman" w:hAnsi="Arial" w:cs="Arial"/>
                <w:noProof w:val="0"/>
                <w:color w:val="000000"/>
                <w:sz w:val="22"/>
                <w:szCs w:val="22"/>
                <w:lang w:val="en-US"/>
              </w:rPr>
              <w:lastRenderedPageBreak/>
              <w:t>основу упутства произвођача;</w:t>
            </w:r>
          </w:p>
          <w:p w14:paraId="4CD98F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516879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уређаја и система за наводњавање;</w:t>
            </w:r>
          </w:p>
          <w:p w14:paraId="2FFF2F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уређаја за наводњавање и уочава њихове специфичности;</w:t>
            </w:r>
          </w:p>
          <w:p w14:paraId="6BD729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уређаја, склопове и подсклопове;</w:t>
            </w:r>
          </w:p>
          <w:p w14:paraId="386768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визуелним прегледом провери исправност уређаја и опреме;</w:t>
            </w:r>
          </w:p>
          <w:p w14:paraId="722C8A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w:t>
            </w:r>
          </w:p>
          <w:p w14:paraId="31C12D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неопходна подешавања;</w:t>
            </w:r>
          </w:p>
          <w:p w14:paraId="5B0D3F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подешавање и одржавање;</w:t>
            </w:r>
          </w:p>
          <w:p w14:paraId="2657C0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уређаја на основу упутства произвођача;</w:t>
            </w:r>
          </w:p>
          <w:p w14:paraId="0F8779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p w14:paraId="5B5E35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3AEB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Подела система за наводњавање;</w:t>
            </w:r>
          </w:p>
          <w:p w14:paraId="176F1A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опреме за наводњавање;</w:t>
            </w:r>
          </w:p>
          <w:p w14:paraId="1C5B0F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Технички опис и карактеристике уређаја за наводњавање;</w:t>
            </w:r>
          </w:p>
          <w:p w14:paraId="6C7477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 за наводњавање (пумпе и мотори);</w:t>
            </w:r>
          </w:p>
          <w:p w14:paraId="4B2695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 за наводњавање;</w:t>
            </w:r>
          </w:p>
          <w:p w14:paraId="2235B4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016D3F5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уређаји и опрема,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системи за наводњавање, карактеристике уређаја, подешавање уређаја, агрегати за наводњавање, аутоматско наводњавање, фертиригација, превентивно одржавање.</w:t>
            </w:r>
          </w:p>
          <w:p w14:paraId="572439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3C5CE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уређаја и опреме за наводњавање;</w:t>
            </w:r>
          </w:p>
          <w:p w14:paraId="7683BD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распореда кишних крила и распрскивача;</w:t>
            </w:r>
          </w:p>
          <w:p w14:paraId="3710CF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w:t>
            </w:r>
          </w:p>
          <w:p w14:paraId="1B045E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Корисничка упутства за руковање и одржавање машинама и опремом;</w:t>
            </w:r>
          </w:p>
          <w:p w14:paraId="11AF29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о раду уређаја;</w:t>
            </w:r>
          </w:p>
          <w:p w14:paraId="07D998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Планирање превентивног одржавања уређаја на основу упутства произвођача.</w:t>
            </w:r>
          </w:p>
          <w:p w14:paraId="41B3D3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2AC106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Постављање уређаја за наводњавање;</w:t>
            </w:r>
          </w:p>
          <w:p w14:paraId="4A16F9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уређајима и системима за наводњавање;</w:t>
            </w:r>
          </w:p>
          <w:p w14:paraId="6E74B8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Oдржавање уређаја и опреме за наводњавање.</w:t>
            </w:r>
          </w:p>
          <w:p w14:paraId="0ECDC3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06CFD5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аутоматизованог система за наводњавање и фертиригације.</w:t>
            </w:r>
          </w:p>
        </w:tc>
      </w:tr>
    </w:tbl>
    <w:p w14:paraId="5D0A3C2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6CB30D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2C0B2D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кроз дискусију са ученицима утврдити, у којој мери су они упознати са аутоматизацијом и њеним значајем за савремену пољопривредну технику.</w:t>
      </w:r>
    </w:p>
    <w:p w14:paraId="43D9019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771FA4E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Теоријска настава се реализује у кабинету, вежбе у кабинету, а практична настава и настава у блоку на школској економији и у школској радионици. Теоријска обука вожње трактора се реализују у специјализованој учионици за електронско учење. Вежбе из обуке вожње изводи се на обележеном полигону и јавном саобраћају у складу са законом о безбедности саобраћаја. Део практичне наставе која се односи на савремене погонске јединице у пољопривредним реализовати у компанијама и предузећима.</w:t>
      </w:r>
    </w:p>
    <w:p w14:paraId="1406D71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Одељење се дели на две групе приликом реализације вежби, практичне наставе и наставе у блоку.</w:t>
      </w:r>
    </w:p>
    <w:p w14:paraId="6577443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Индивидуална настава:</w:t>
      </w:r>
      <w:r w:rsidRPr="000E3BE8">
        <w:rPr>
          <w:rFonts w:ascii="Arial" w:eastAsia="Times New Roman" w:hAnsi="Arial" w:cs="Arial"/>
          <w:noProof w:val="0"/>
          <w:color w:val="000000"/>
          <w:sz w:val="22"/>
          <w:szCs w:val="22"/>
          <w:lang w:val="en-US"/>
        </w:rPr>
        <w:t> Реализује се у другом разреду приликом обуке вожње за трактора са 34 часа по ученику.</w:t>
      </w:r>
    </w:p>
    <w:p w14:paraId="2B817D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вежби и практичне наставе када се она изводи на школској економији.</w:t>
      </w:r>
    </w:p>
    <w:p w14:paraId="21B1B6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39B685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w:t>
      </w:r>
      <w:r w:rsidRPr="000E3BE8">
        <w:rPr>
          <w:rFonts w:ascii="Arial" w:eastAsia="Times New Roman" w:hAnsi="Arial" w:cs="Arial"/>
          <w:noProof w:val="0"/>
          <w:color w:val="000000"/>
          <w:sz w:val="22"/>
          <w:szCs w:val="22"/>
          <w:lang w:val="en-US"/>
        </w:rPr>
        <w:lastRenderedPageBreak/>
        <w:t>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2A35770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r w:rsidRPr="000E3BE8">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602534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Физика, Дигиталне технологије у пољопривреди и Погонске јединице у пољопривреди. Због тога наставник мора да познаје садржаје ових предмета и да остварује сталну сарадњу са наставницима осталих стручних предмета.</w:t>
      </w:r>
    </w:p>
    <w:p w14:paraId="0E5403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821BDA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5175EA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часовима теорије приказати примену дигитализације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33B0AA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B8BBC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5AC9E1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0DDD7F5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пројектне активности:</w:t>
      </w:r>
      <w:r w:rsidRPr="000E3BE8">
        <w:rPr>
          <w:rFonts w:ascii="Arial" w:eastAsia="Times New Roman" w:hAnsi="Arial" w:cs="Arial"/>
          <w:noProof w:val="0"/>
          <w:color w:val="000000"/>
          <w:sz w:val="22"/>
          <w:szCs w:val="22"/>
          <w:lang w:val="en-US"/>
        </w:rPr>
        <w:t xml:space="preserve"> У другом разреду у току школске године организовати израду пројектних задатака. Приликом реализације пројектних задатака, ученици се организују у групе. </w:t>
      </w:r>
      <w:r w:rsidRPr="000E3BE8">
        <w:rPr>
          <w:rFonts w:ascii="Arial" w:eastAsia="Times New Roman" w:hAnsi="Arial" w:cs="Arial"/>
          <w:noProof w:val="0"/>
          <w:color w:val="000000"/>
          <w:sz w:val="22"/>
          <w:szCs w:val="22"/>
          <w:lang w:val="en-US"/>
        </w:rPr>
        <w:lastRenderedPageBreak/>
        <w:t>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 Формирати одговарајући број пројектних задатака наспрам броја тимова, организовати истраживачки рад ученика на тему пројектног задатка, а према препорукама за реализацију напредних техника учења и пројектне наставе, ученицима дати довољно времена да обраде тему пројектног задатка и успоставити корелацију између теоријског и практичног дела предмета. На крају првог и другог полугодишта потребно је да ученици презентују своје пројекте.</w:t>
      </w:r>
    </w:p>
    <w:p w14:paraId="0569EB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реализацију пројектног задатка ученици користе знања стечена у оквиру предмета: Погонске јединице у пољопривреди, Дигиталне технологије у пољопривреди, Ратарство и повртарство и Професионална пракса. Објаснити ученицима све фазе израде пројекта појединачно:</w:t>
      </w:r>
    </w:p>
    <w:p w14:paraId="4B745D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задатка пројекта,</w:t>
      </w:r>
    </w:p>
    <w:p w14:paraId="4A3FA59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на задату тему,</w:t>
      </w:r>
    </w:p>
    <w:p w14:paraId="06BF7D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података,</w:t>
      </w:r>
    </w:p>
    <w:p w14:paraId="7B4138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на пројекту,</w:t>
      </w:r>
    </w:p>
    <w:p w14:paraId="101AFD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пројекта циљној групи,</w:t>
      </w:r>
    </w:p>
    <w:p w14:paraId="766CC1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p w14:paraId="45521E3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пројектних задатака:</w:t>
      </w:r>
    </w:p>
    <w:p w14:paraId="7A5E362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1:</w:t>
      </w:r>
      <w:r w:rsidRPr="000E3BE8">
        <w:rPr>
          <w:rFonts w:ascii="Arial" w:eastAsia="Times New Roman" w:hAnsi="Arial" w:cs="Arial"/>
          <w:noProof w:val="0"/>
          <w:color w:val="000000"/>
          <w:sz w:val="22"/>
          <w:szCs w:val="22"/>
          <w:lang w:val="en-US"/>
        </w:rPr>
        <w:t> На парцели површине 2 </w:t>
      </w:r>
      <w:r w:rsidRPr="000E3BE8">
        <w:rPr>
          <w:rFonts w:ascii="Arial" w:eastAsia="Times New Roman" w:hAnsi="Arial" w:cs="Arial"/>
          <w:i/>
          <w:iCs/>
          <w:noProof w:val="0"/>
          <w:color w:val="000000"/>
          <w:sz w:val="22"/>
          <w:szCs w:val="22"/>
          <w:lang w:val="en-US"/>
        </w:rPr>
        <w:t>ha</w:t>
      </w:r>
      <w:r w:rsidRPr="000E3BE8">
        <w:rPr>
          <w:rFonts w:ascii="Arial" w:eastAsia="Times New Roman" w:hAnsi="Arial" w:cs="Arial"/>
          <w:noProof w:val="0"/>
          <w:color w:val="000000"/>
          <w:sz w:val="22"/>
          <w:szCs w:val="22"/>
          <w:lang w:val="en-US"/>
        </w:rPr>
        <w:t> обавити основну обраду земљишта за сетву пшенице, тако што ће се половина парцеле обрадити раоним плугом, а друга половина комбинованим оруђем за редуковану обраду земљишта. Обраду обавити истим трактором и упоредити: квалитет обраде, припремљеност парцеле за сетву (да ли је потребна додатна обрада), потрошњу горива и време рада. Након сетве пратити ницање и пораст биљака, а у току жетве измерити принос за сваки део парцеле посебно и напаравити поређење.</w:t>
      </w:r>
    </w:p>
    <w:p w14:paraId="0B50D1B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2:</w:t>
      </w:r>
      <w:r w:rsidRPr="000E3BE8">
        <w:rPr>
          <w:rFonts w:ascii="Arial" w:eastAsia="Times New Roman" w:hAnsi="Arial" w:cs="Arial"/>
          <w:noProof w:val="0"/>
          <w:color w:val="000000"/>
          <w:sz w:val="22"/>
          <w:szCs w:val="22"/>
          <w:lang w:val="en-US"/>
        </w:rPr>
        <w:t> На парцели површине 10 </w:t>
      </w:r>
      <w:r w:rsidRPr="000E3BE8">
        <w:rPr>
          <w:rFonts w:ascii="Arial" w:eastAsia="Times New Roman" w:hAnsi="Arial" w:cs="Arial"/>
          <w:i/>
          <w:iCs/>
          <w:noProof w:val="0"/>
          <w:color w:val="000000"/>
          <w:sz w:val="22"/>
          <w:szCs w:val="22"/>
          <w:lang w:val="en-US"/>
        </w:rPr>
        <w:t>ha</w:t>
      </w:r>
      <w:r w:rsidRPr="000E3BE8">
        <w:rPr>
          <w:rFonts w:ascii="Arial" w:eastAsia="Times New Roman" w:hAnsi="Arial" w:cs="Arial"/>
          <w:noProof w:val="0"/>
          <w:color w:val="000000"/>
          <w:sz w:val="22"/>
          <w:szCs w:val="22"/>
          <w:lang w:val="en-US"/>
        </w:rPr>
        <w:t> обавити међуредну обраду кукуруза, тако што ће се половина парцеле обрадити међуредним култиватором са мотичицама, а друга половина еко дрљачом (култиватор са еластичним зупцима). Обраду обавити истим трактором и упоредити: квалитет обраде (уситњеност земљишта, уништен коров), потрошњу горива и време рада. Након међуредне обраде пратити пораст биљака и појаву корова, а у току жетве измерити принос за сваки део парцеле посебно и напаравити поређење.</w:t>
      </w:r>
    </w:p>
    <w:p w14:paraId="3689EEB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3:</w:t>
      </w:r>
      <w:r w:rsidRPr="000E3BE8">
        <w:rPr>
          <w:rFonts w:ascii="Arial" w:eastAsia="Times New Roman" w:hAnsi="Arial" w:cs="Arial"/>
          <w:noProof w:val="0"/>
          <w:color w:val="000000"/>
          <w:sz w:val="22"/>
          <w:szCs w:val="22"/>
          <w:lang w:val="en-US"/>
        </w:rPr>
        <w:t> Потребно је организовати наводњавање луцерке на површини од 10 </w:t>
      </w:r>
      <w:r w:rsidRPr="000E3BE8">
        <w:rPr>
          <w:rFonts w:ascii="Arial" w:eastAsia="Times New Roman" w:hAnsi="Arial" w:cs="Arial"/>
          <w:i/>
          <w:iCs/>
          <w:noProof w:val="0"/>
          <w:color w:val="000000"/>
          <w:sz w:val="22"/>
          <w:szCs w:val="22"/>
          <w:lang w:val="en-US"/>
        </w:rPr>
        <w:t>ha</w:t>
      </w:r>
      <w:r w:rsidRPr="000E3BE8">
        <w:rPr>
          <w:rFonts w:ascii="Arial" w:eastAsia="Times New Roman" w:hAnsi="Arial" w:cs="Arial"/>
          <w:noProof w:val="0"/>
          <w:color w:val="000000"/>
          <w:sz w:val="22"/>
          <w:szCs w:val="22"/>
          <w:lang w:val="en-US"/>
        </w:rPr>
        <w:t>, системом за наводњавање вештачком кишом. Систем ради тако што се на парцелу поставе кишна крила са распрскивачима. Да би се остварило равномерно наводњавање целе површине потребно је урадити прорачун распореда кишних крила и распрскивача. Половину парцеле наводњавати са распоредом распрскивача у троугао, а другу половину по распреду распрскивача у квадрат. Урадити упоредну анализа квалитета наводњавања (равномерност наводњавања и покривеност целе површине), времена рада система и потрошње воде.</w:t>
      </w:r>
    </w:p>
    <w:p w14:paraId="649698E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односу на одабрану тему разговарати са ученицима и сачинити избор потребних техничких средстава за израду пројекта, дефинисати технолошки поступак израде и користити одговарајуће каталоге и приручнике. Пратити ученике у раду и подстицати их на самосталан рад.</w:t>
      </w:r>
    </w:p>
    <w:p w14:paraId="00757E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w:t>
      </w:r>
    </w:p>
    <w:p w14:paraId="367F527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p w14:paraId="4D8B94A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Обука вожње трактора</w:t>
      </w:r>
    </w:p>
    <w:p w14:paraId="7ED255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Теоријску наставу реализовати на почетку првог полугодишта. Практичну наставу планирати индивидуално и реализовати током целе школске године. Садржаје модула реализовати у складу са Законом о безбедности саобраћаја на путевима. Развијати однос поверења и поштовања према другим учрсницима у саобраћају. Користити шеме, презентације, видео снимке реалних ситуација у саобраћају. Ради бољег савладавања градива препоручује се да се у оквиру овог модула користи електронско учење.</w:t>
      </w:r>
    </w:p>
    <w:p w14:paraId="6616E9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w:t>
      </w:r>
    </w:p>
    <w:p w14:paraId="181B3C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теоријску наставу:</w:t>
      </w:r>
    </w:p>
    <w:p w14:paraId="67FFAA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Безбедност саобраћаја – Т1: (појам, значај и основне одредбе Закона о безбедности саобраћаја на путевима; основна начела безбедности саобраћаја на путевима; саобраћајне незгоде, њихови узроци и последице);</w:t>
      </w:r>
    </w:p>
    <w:p w14:paraId="564DFB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 – Т2: (појам, значај и утицај возача на безбедност саобраћаја; особине и поступци возача који утичу на безбедност саобраћаја; социолошки чиниоци који утичу на понашање возача; значај проценe саобраћајне ситуације и начин доношења одлука возача; оријентација возача у времену и простору; основни психички процеси (осећаји, опажање, представе, пажња, емоције, мишљење, рефлекси и др.) и психолошки чиниоци који утичу на процене, доношење и спровођење одлука возача у току вожње; време реакције, пажња и умор возача (појам, значај, утицај индивидуалних и спољних фактора, утицај спољне средине, мотивација, искуство, будност, фактори који доприносе умору, ефекти умора, мере за отклањање умора и др.); промене код возача које настају услед коришћења алкохола и/или других психоактивних супстанци чија је употреба забрањена пре и за време вожње (утицај на способности и понашање возача, типичне грешке возача под утицајем алкохола и др.); психофизички услови за управљање возилом које морају испуњавати возачи и начин утврђивања испуњености тих услова у саобраћају на путу; време управљања возилом у саобраћају на путу и одмори возача (време управљања, прекид управљања ради одмора, непрекидни одмор, начин употребе тахографа и др.); планирање и припрема за путовање, односно управљање возилом (избор превозног средства, избор трасе путовања, време поласка, план пауза и одмора);</w:t>
      </w:r>
    </w:p>
    <w:p w14:paraId="08B550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Пут – Т3: (појам, значај пута и врсте путева; карактеристике пута које су од значаја за безбедност саобраћаја (попречни профил пута, коловозни застор, пријањање, број и ширина саобраћајних трака, одводњавање, оштећења коловоза, прегледност пута, хоризонталне и вертикалне кривине, тунели, мостови, надвожњаци, подвожњаци и други путни објекти); утицај временских прилика (снега, снежне вејавице, кише, магле, поледице, града, температуре, ваздушног притиска, влажности ваздуха и др.) на стање пута и безбедно одвијање саобраћаја (видљивост, дужина зауставног пута, режим вожње и др.); пут у ноћним условима вожње (утицај на способност возача, уочљивост других возила, пешака и препрека на путу, утицај на брзину кретања и процену брзине других возила и др.) и опрема пута; техничко регулисање саобраћаја (опште одредбе, пешачка зона, зона успореног саобраћаја, зона „30”, зона школе, заштита животне средине, техничка средства за успоравање саобраћаја и др.);</w:t>
      </w:r>
    </w:p>
    <w:p w14:paraId="2EEEC3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Возило – Т4: (појам и значај возила, дефиниције врста возила и идентификациона ознака возила; особине возила које утичу на безбедно одвијање саобраћаја на путевим (конструкција, врста материјала, начин израде и услови експлоатације, техничко одржавање, одобрење типа возила и др.); основни склопови и уређаји возила и њихов утицај на безбедност саобраћаја на путу, значај и утицај техничке исправности возила на безбедно одвијање саобраћаја (уређај за управљање, уређај за заустављање, уређаји за осветљавање и давање светлосних знакова, уређаји који омогућавају нормалну видљивост, уређаји за спајање вучног и прикључног возила, пнеуматици, тахограф и остали уређаји); зауставни пут и пут претицања (елементи, утицајни фактори, дужина, потребно, време, последице и др.); најчешће и најопасније неисправности возила и могућности њиховог отклањања од стране возача расположивом опремом и средствима, постављање на точкове ланаца за снег; значај и утицај оптерећења и начина оптерећења возила на безбедност саобраћаја; елементи активне безбедности возила (појам и значај, стабилност и управљивост возила, уређај за управљање, уређај за кочење, пнеуматици, уређаји који обезбеђују видљивост, огибљење возила, трансмисија, електрична инсталација и др.); елементи пасивне безбедности возила (појам и значај, каросерија возила, конструкција возила, употребљени материјали, заштита деце у возилу, заштита лица која се превозе мотоциклом, унутрашњост возила, спољни делови возила, склопови и уређаји возила чији је основни циљ обезбеђивање пасивне безбедности, сигурносни појасеви, ваздушни јастуци, наслони за главу и др.);елементи каталитичкe безбедности возила (појам и значај, бука, вибрације, издувни гасови, грејање, вентилација, климатизација и др.); услови за учешће возила у саобраћају на путу (регистрација возила, саобраћајна дозвола, регистарске таблице, регистрациона налепница, привремена регистрација, таблице за привремено означавање и др.); техничка исправност возила, технички прегледи возила, редовни, ванредни и контролни технички </w:t>
      </w:r>
      <w:r w:rsidRPr="000E3BE8">
        <w:rPr>
          <w:rFonts w:ascii="Arial" w:eastAsia="Times New Roman" w:hAnsi="Arial" w:cs="Arial"/>
          <w:noProof w:val="0"/>
          <w:color w:val="000000"/>
          <w:sz w:val="22"/>
          <w:szCs w:val="22"/>
          <w:lang w:val="en-US"/>
        </w:rPr>
        <w:lastRenderedPageBreak/>
        <w:t>прегледи; основе економичне вожње и утицај саобраћаја на стање животне средине и њено угрожавање (појам и значај, утицај технике вожње, значај техничке исправности возила и мотора у заштити животне средине од загађења буком и издувним гасовима); забрана одлагања и испуштања материја и отпада којим се угрожава животна средина);</w:t>
      </w:r>
    </w:p>
    <w:p w14:paraId="18E04D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Правила саобраћаја – Т5: (појам и значај правила саобраћаја; опште одредбе о понашању учесника у саобраћају (хијерархија поступања учесника у саобраћају, начин кретања возила и обавеза држања одстојања и растојања, остављање предмета на путу, општа обавеза према пешацима, слепим особама, однос према возилима која врше превоз путника и деце, коришћење телефона и других уређаја за комуникацију, забрана коришћење уређаја за откривање и ометање рада уређаја за мерење брзине, коришћење сигурносних појасева, светлоодбојних прслука и др.); употреба показивача правца, укључивање возила у саобраћај и искључивање из саобраћаја, кретање возила по путу (кретање по коловозу пута у зависности од броја саобраћајних трака и њихове намене, кретање по саобраћајним тракама за укључивање и искључивање, кретање по саобраћајним тракама за спора возила и саобраћајним тракама за возила јавног превоза путника, кретање трамвајском баштицом, успоравање возила); скретање (скретање улево или удесно), полукружно окретање, кретање возилом уназад, мимоилажење (општа правила која се тичу мимоилажења између возила, односно возила и пешака), претицање и обилажење (општа правила, начин, забране); брзина (појам брзине, тренутна брзина, средња брзина, прилагођавање брзине условима саобраћаја, стању пута, атмосферским приликама, видљивости, прегледности, густини саобраћаја, ограничење брзине у насељу, односно ван насеља, ограничење брзине према врсти и намени возила, врсти пута, ограничења брзине изражена саобраћајним знаковима); првенство пролаза (првенство пролаза на раскрсници, при укључивању на пут, при сусрету са возом); саобраћај на раскрсници (општа правила, начин кретања кроз раскрсницу); насилничка вожња (појам, понашања возача која представљају насилничку вожњу и опасности која она доноси); звучни или светлосни знаци упозорења (давање знакова и забране давања знакова); заустављање и паркирање (општа правила о заустављању и паркирању, забране заустављања и паркирања, начин обезбеђења возила); вучење возила (опште одредбе, начин вучења возила, број прикључних возила у зависности од врсте возила, забране); употреба светала у саобраћају (употреба кратких, односно дневних, дугих, позиционих, светала за маглу, означавање и осветљавање осталих учесника као што су пешаци, бициклисти и др.); – саобраћај трамваја и других возила на шинама, саобраћај трактора, радних машина и мотокултиватора (опште одредбе, прикључци за извођење радова, вуча прикључних возила), саобраћај запрежних возила и учешће животиња у саобраћају; саобраћај бицикала, мопеда, трицикала, четвороцикала и мотоцикала (начин управљања, вожња бициклистичком стазом, односно траком, ограничења); кретање пешака (начин кретања по коловозу, тротоару, прелазак преко коловоза,пешачког прелаза, регулисање кретања пешака), обавезе возача према пешацима(услови за безбедно кретање пешака преко коловоза и по коловозу); саобраћај на прелазу пута преко железничке пруге (првенство пролаза, начин преласка); саобраћај на аутопуту и мотопуту (општа правила, забране, начин кретања); возила под пратњом и возила са правом првенства пролаза (појам, значај, обавезе возача и пешака при сусрету са тим возилима, давање знакова); употреба жутог ротационог или трепћућег светла (појам, значај, обавезе возача и пешака при сусрету са тим возилима, давање знакова); мере предострожности приликом напуштања возила);</w:t>
      </w:r>
    </w:p>
    <w:p w14:paraId="7005E8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Остали учесници у саобраћају – Т6: (појам и карактеристике учесника у саобраћају које утичу на безбедно одвијање саобраћаја; карактеристике понашања у саобраћају деце, старих лица, особа са посебним потребама, пешака, бициклиста, мотоциклиста и других лица; појам, карактеристике и утицај шинских возила на безбедно одвијање саобраћаја; утицај животиња на безбедно одвијање саобраћаја на путу);</w:t>
      </w:r>
    </w:p>
    <w:p w14:paraId="2DC08A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Саобраћајна сигнализација – Т7: (појам, значај, начин обележавања и постављање; саобраћајни знакови, појмови (знакови опасности, изричитих наредби, обавештења, допунске табле); значење саобраћајних знакова, место постављања и престанак важности; ознаке на коловозу и тротоару, појмови и значење; светлосни саобраћајни знакови, појмови и значење, семафори и њихова намена (регулисање кретања возила: по путу, преко раскрснице, на прелазу преко железничке пруге, регулисање кретања на бициклистичким тракама, односно стазама и регулисање кретања пешака); светлосне ознаке (подела и начин обележавања); начин обележавање прелаза пута преко железничке пруге; начин обележавања препрека на путу и места на коме се изводе радови на путу; знаци и наредбе које дају овлашћена лица (њихово значење и начин давања);</w:t>
      </w:r>
    </w:p>
    <w:p w14:paraId="4E7D6B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Превоз терета и лица возилима – Т8: (опште одредбе, појам, значај и забране; оптерећење возила (осовинско оптерећење, укупна маса, носивост, највећа дозвољена маса, највећа дозвољена укупна маса, смештај и обезбеђење терета); ванредни превоз (појам, услови под којим се обавља, дозвола); превоз лица возилима (појам и значај, оптерећење возила, начин превоза, ограничења);</w:t>
      </w:r>
    </w:p>
    <w:p w14:paraId="3C8804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Возачке дозволе – Т9: (појам и значај; прописи везани за право на управљање возилом у саобраћају на путу, услови за управљање возилом, старосни услови за добијање возачке дозволе, поступак издавања возачке дозволе, здравствени прегледи, возачке дозволе за категорије моторних возила, одузимање возачке дозволе, извршење мере забране управљања, професионални возачи, возачи трамваја, возачи туристичког воза; пробна возачка дозвола (појам, значај и услови за управљање возилом); оспособљавање кандидата за возаче (теоријска обука, практична обука и возачки испит);</w:t>
      </w:r>
    </w:p>
    <w:p w14:paraId="492C76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Дужности учесника у саобраћају у случају саобраћајне незгоде – Т10: (поступак у случају саобраћајне незгоде (појам, дужности и обавезе возача и лица које се затекне на месту незгоде); дужност и обавезе полиције, здравствене установе, управљача пута, осигуравајућих друштава; европски извештај о саобраћајној незгоди;</w:t>
      </w:r>
    </w:p>
    <w:p w14:paraId="49B7B5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Посебне мере и овлашћења – Т11: (искључење возача из саобраћаја, задржавање возача, упућивање возача на контролни лекарски преглед, утврђивање присуства алкохола и/или психоактивних супстанци код учесника у саобраћају, заустављање, односно упућивање ради заустављања возила на безбедном месту или укључивања на пут за ту врсту или категорију возила, снимање саобраћаја и учесника у саобраћају коришћењем одговарајућих средстава као и документовање прекршаја и других поступања у саобраћају супротних прописима, привремено одузимање предмета прекршаја, одузимање обрасца стране возачке дозволе када возач има више од једне возачке дозволе, искључење возила из саобраћаја, упућивање на контролни технички преглед возила, уклањање, односно премештање возила, као и постављање уређаја којима се спречава одвожење возила, мерење осовинског оптерећења возила и укупне масе возила;</w:t>
      </w:r>
    </w:p>
    <w:p w14:paraId="27C6E8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Теоријско објашњење радњи возилом, односно скупом возила, у саобраћају на путу ипоступање возача у саобраћају на путу – Т12: (извођење радњи возилом у саобраћају на путу: полазак са места, укључивање возила у саобраћај на путу, вожња унапред, вожња уназад, промена правца кретања и заустављање возила, одржавање брзине кретања возила у зависности од саобраћајне ситуације и услова пута и временских услова, скретање, полукружно окретање, обилажење, мимоилажење, претицање, промена саобраћајне траке, заустављање и нагло кочење, коришћење саобраћајне траке за успоравање и убрзавање, пропуштање других учесника у саобраћају, уступање права првенства пролаза; поступање возача: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 приликом избора брзине кретања возила у зависности од саобраћајне ситуације, услова пута и временских услова, при наиласку на пешачки прелаз, у односу на пешаке, бициклисте и друге учеснике у саобраћају, приликом преласка преко железничке и трамвајске пруге и вожње кроз тунел, приликом смањене видљивости и у условима падавина и приликом кретања путем на којем се изводе радови);</w:t>
      </w:r>
    </w:p>
    <w:p w14:paraId="14C974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Друштвена опасност и последице непоштовања прописа из области безбедностисаобраћаја – Т13: (могуће штетне последице непоштовања прописа;</w:t>
      </w:r>
    </w:p>
    <w:p w14:paraId="0F8C55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Казнене мере за учиниоце повреда одредаба прописа из области безбедности саобраћаја у односу на друштвену опасност (казнени поени, казна затвора, новчана казна, мере безбедности и заштитне мере);</w:t>
      </w:r>
    </w:p>
    <w:p w14:paraId="15B22F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Разматрање конкретних саобраћајних ситуација, решавање испитнихпитања и ближа објашњавања питања из програма теоријске обуке и означавају се кодом –Т14.</w:t>
      </w:r>
    </w:p>
    <w:p w14:paraId="6FCBFC9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теме за практичну наставу:</w:t>
      </w:r>
    </w:p>
    <w:p w14:paraId="7FA568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уређајима и склоповима на возилу и њихова употреба док је возило устању мировања;</w:t>
      </w:r>
    </w:p>
    <w:p w14:paraId="07965E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Проверу исправности возила за безбедно учествовање у саобраћају на путу;</w:t>
      </w:r>
    </w:p>
    <w:p w14:paraId="2EAB4D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начином замене точка, постављања ланаца за снег, снабдевањавозила погонским горивом;</w:t>
      </w:r>
    </w:p>
    <w:p w14:paraId="7CD8E3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Заузимање положаја у возилу и подешавање седишта, наслона за главу, унутрашњеги спољних возачких огледала и сигурносних појасева;</w:t>
      </w:r>
    </w:p>
    <w:p w14:paraId="279B6E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Исправе потребне за вожњу;</w:t>
      </w:r>
    </w:p>
    <w:p w14:paraId="10DD95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покретање возила и употреба команди и уређаја возила у покрету (руковањевозилом) и заустављање возила;</w:t>
      </w:r>
    </w:p>
    <w:p w14:paraId="1FCB85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Убрзавање, успоравање и заустављање возила при малим брзинама;</w:t>
      </w:r>
    </w:p>
    <w:p w14:paraId="5DD4D6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извођењa прописаних полигонских радњи возилом: (одвајање и спајање вучног и прикључног возила; вожња напред са променом степена преноса и уназад у истој саобраћајној траци; вожња уназад са скретањем улево, односно удесно под правим углом);</w:t>
      </w:r>
    </w:p>
    <w:p w14:paraId="4945429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Извођење радњи возилом у саобраћају на путу: (полазак са места, укључивањевозила у саобраћај на путу, вожња унапред, вожња уназад, промена правца кретањаи заустављање возила, одржавање брзине кретања возила у зависности одсаобраћајне ситуације и услова пута и временских услова, скретање, полукружноокретање, обилажење, мимоилажење, претицање, промена саобраћајне траке,полукружно окретање, заустављање и нагло кочење, коришћење саобраћајне тракеза успоравање и убрзавање, пропуштање других учесника у саобраћају, уступањеправа првенства пролаза);</w:t>
      </w:r>
    </w:p>
    <w:p w14:paraId="0117AF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возача: (при наиласку и проласку кроз раскрсницу на којој је саобраћај регулисан правилом десне стране, саобраћајним знаком, светлосним саобраћајним знаком, знацима и наредбама које даје овлашћено лице, односно наиласку на раскрсницу са кружним током саобраћаја (уколико постоје могућности); приликом избора брзине кретања возила у зависности од саобраћајне ситуације, услова пута и временских услова; при наиласку на пешачки прелаз, у односу на пешаке, бициклисте и при наиласку на пешачки прелаз, у односу на пешаке, бициклисте и друге учеснике у саобраћају; приликом преласка преко железничке и трамвајске пруге и вожње кроз тунел; приликом смањене видљивости и у условима падавина и приликом кретања путем на којем се изводе радови);</w:t>
      </w:r>
    </w:p>
    <w:p w14:paraId="04A2B7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Поступање у складу са саобраћајном сигнализацијом;</w:t>
      </w:r>
    </w:p>
    <w:p w14:paraId="71666B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Развијања односа поверења и поштовања према другим учесницима у саобраћају, стицања навике помагања другим учесницима у саобраћају и предузимања мера дане дође до саобраћајне незгоде;</w:t>
      </w:r>
    </w:p>
    <w:p w14:paraId="012627A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возилом у различитим нетипичним саобраћајним ситуацијама у реалним условима;</w:t>
      </w:r>
    </w:p>
    <w:p w14:paraId="2FCCF0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Напуштање возила и обезбеђивање заустављеног или паркираног возила.</w:t>
      </w:r>
    </w:p>
    <w:p w14:paraId="643E402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Практичан рад на полигону</w:t>
      </w:r>
      <w:r w:rsidRPr="000E3BE8">
        <w:rPr>
          <w:rFonts w:ascii="Arial" w:eastAsia="Times New Roman" w:hAnsi="Arial" w:cs="Arial"/>
          <w:i/>
          <w:iCs/>
          <w:noProof w:val="0"/>
          <w:color w:val="000000"/>
          <w:sz w:val="22"/>
          <w:szCs w:val="22"/>
          <w:lang w:val="en-US"/>
        </w:rPr>
        <w:t> или другом простору, односно путу са слабим интензитетом саобраћаја, за кандидате за возаче возила категорије Ф, обухвата најмање увежбавање следећих полигонских радњи</w:t>
      </w:r>
      <w:r w:rsidRPr="000E3BE8">
        <w:rPr>
          <w:rFonts w:ascii="Arial" w:eastAsia="Times New Roman" w:hAnsi="Arial" w:cs="Arial"/>
          <w:b/>
          <w:bCs/>
          <w:noProof w:val="0"/>
          <w:color w:val="000000"/>
          <w:sz w:val="22"/>
          <w:szCs w:val="22"/>
          <w:lang w:val="en-US"/>
        </w:rPr>
        <w:t>:</w:t>
      </w:r>
    </w:p>
    <w:p w14:paraId="433054E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Одвајање и спајање вучног и прикључног возила;</w:t>
      </w:r>
    </w:p>
    <w:p w14:paraId="3034ED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Вожња напред са променом степена преноса и уназад у истој саобраћајној траци;</w:t>
      </w:r>
    </w:p>
    <w:p w14:paraId="799345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Вожња уназад са скретањем улево, односно удесно под правим углом.</w:t>
      </w:r>
    </w:p>
    <w:p w14:paraId="21CF1E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Практичан рад за обуку вожње</w:t>
      </w:r>
      <w:r w:rsidRPr="000E3BE8">
        <w:rPr>
          <w:rFonts w:ascii="Arial" w:eastAsia="Times New Roman" w:hAnsi="Arial" w:cs="Arial"/>
          <w:noProof w:val="0"/>
          <w:color w:val="000000"/>
          <w:sz w:val="22"/>
          <w:szCs w:val="22"/>
          <w:lang w:val="en-US"/>
        </w:rPr>
        <w:t> обухватају разматрање конкретних саобраћајних ситуација, решавање испитних питања и ближа објашњавања питања из програма теоријске обуке.</w:t>
      </w:r>
    </w:p>
    <w:p w14:paraId="21C3EB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Наставу која се односи на обуку вожње трактора на полигону и у јавном саобраћају обавити кроз 34 часа индивидуалне обуке по ученику.</w:t>
      </w:r>
    </w:p>
    <w:p w14:paraId="74407F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обука кандидата обавља се на часовима који трају 45 минута или на два спојена часа у укупном трајању од 90 минута.</w:t>
      </w:r>
    </w:p>
    <w:p w14:paraId="6961AB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 практичне обуке инструктора вожње обухвата час практичне обуке кандидата у трајању од 45 минута, евалуацију изведене обуке, време потребно за вођење прописаних евиденција и утврђивање испуњености услова за обављање практичне обуке, у трајању од 5 минута и одмор у трајању од 10 минута. Уколико инструктор вожње практичну обуку кандидата обавља на два спојена часа, у том случају време потребно за вођење прописаних евиденција, утврђивање испуњености услова за обављање практичне обуке, анализу и оцену изведене обуке је 10 минута, а одмор након тих часова је 20 минута.</w:t>
      </w:r>
    </w:p>
    <w:p w14:paraId="62FC72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Радње возилом и поступање возача у саобраћају, изводе се на путу:</w:t>
      </w:r>
    </w:p>
    <w:p w14:paraId="09B47E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 насељу, и то у условима слабог, средњег и јаког интензитета саобраћаја;</w:t>
      </w:r>
    </w:p>
    <w:p w14:paraId="6C787F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ван насеља, и то у условима слабог, средњег и јаког интензитета саобраћаја;</w:t>
      </w:r>
    </w:p>
    <w:p w14:paraId="65C26E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 насељу и ван насеља, у ноћним условима;</w:t>
      </w:r>
    </w:p>
    <w:p w14:paraId="6F0333A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обуке обавезно организовати полагање возачког испита за </w:t>
      </w:r>
      <w:r w:rsidRPr="000E3BE8">
        <w:rPr>
          <w:rFonts w:ascii="Arial" w:eastAsia="Times New Roman" w:hAnsi="Arial" w:cs="Arial"/>
          <w:b/>
          <w:bCs/>
          <w:noProof w:val="0"/>
          <w:color w:val="000000"/>
          <w:sz w:val="22"/>
          <w:szCs w:val="22"/>
          <w:lang w:val="en-US"/>
        </w:rPr>
        <w:t>„F” категорију</w:t>
      </w:r>
      <w:r w:rsidRPr="000E3BE8">
        <w:rPr>
          <w:rFonts w:ascii="Arial" w:eastAsia="Times New Roman" w:hAnsi="Arial" w:cs="Arial"/>
          <w:noProof w:val="0"/>
          <w:color w:val="000000"/>
          <w:sz w:val="22"/>
          <w:szCs w:val="22"/>
          <w:lang w:val="en-US"/>
        </w:rPr>
        <w:t>;</w:t>
      </w:r>
    </w:p>
    <w:p w14:paraId="68E1108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Машине за обраду и ђубрење земљишта</w:t>
      </w:r>
    </w:p>
    <w:p w14:paraId="1D436E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и вежбе на школској економији или у предузећу.</w:t>
      </w:r>
    </w:p>
    <w:p w14:paraId="3EE750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Дигиталне технологије у пољопривреди и Аутоматизација у пољопривреди. Програм овог модула омогућава оспособљавање ученика за правилно коришћење машина у пољоприврдној производњи.</w:t>
      </w:r>
    </w:p>
    <w:p w14:paraId="4B0CE9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496702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Раони плугови (9 часова теорије, 3 часа вежби и 6 часова практичног рада);</w:t>
      </w:r>
    </w:p>
    <w:p w14:paraId="0FE480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конзервацијску и редуковану обраду (3 часа теорије, 1 час вежби и 2 часа практичног рада</w:t>
      </w:r>
      <w:proofErr w:type="gramStart"/>
      <w:r w:rsidRPr="000E3BE8">
        <w:rPr>
          <w:rFonts w:ascii="Arial" w:eastAsia="Times New Roman" w:hAnsi="Arial" w:cs="Arial"/>
          <w:noProof w:val="0"/>
          <w:color w:val="000000"/>
          <w:sz w:val="22"/>
          <w:szCs w:val="22"/>
          <w:lang w:val="en-US"/>
        </w:rPr>
        <w:t>) ;</w:t>
      </w:r>
      <w:proofErr w:type="gramEnd"/>
    </w:p>
    <w:p w14:paraId="4C2AD6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оруђа за допунску обраду земљишта (6 часова теорије, 2 часа вежби и 4 часова практичног рада);</w:t>
      </w:r>
    </w:p>
    <w:p w14:paraId="22710D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Утоварачи стајњака (3 часа теорије, 1 час вежби и 2 часа практичног рада);</w:t>
      </w:r>
    </w:p>
    <w:p w14:paraId="6625BB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Растурачи стајњака (3 часа теорије, 1 час вежби и 2 часа практичног рада);</w:t>
      </w:r>
    </w:p>
    <w:p w14:paraId="50A086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минералних ђубрива (3 часа теорије, 1 час вежби и 2 часа практичног рада);</w:t>
      </w:r>
    </w:p>
    <w:p w14:paraId="396015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Расипачи осоке (3 часа теорије, 1 час вежби и 2 часа практичног рада).</w:t>
      </w:r>
    </w:p>
    <w:p w14:paraId="3637F7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C2A677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Израчунати ширину загона за орање плуговима равњачима у зависности од радног захвата плуга, Проверити исправност раононика на плугу и проценити потребу за оштрење, Прикопчати ношени раони плуг за трактор, Обавити основно подешавање раоног плуга на равној подлози, Израчунати потребну количину ђубрива за одређену површину на основу резултата узорковања земљишта, На основу упутства за одржавање машина и оруђа, израдити план одржавања плугова.</w:t>
      </w:r>
    </w:p>
    <w:p w14:paraId="21CFFA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Обавити орање на наор и разор двобразним ношеним плугом равњачем на парцели 10 х 30 m, Обавити равно орање двобразним ношеним плугом обртачем на парцели 10 х 30 m, Обавити предсетвену припрему земљишта за сетву кукуруза, Обавити ђубрење земљишта минералним ђубривом са нормом ђубрења 300 kg/ha, Обавити техничко одржавање расипача минералног ђубрива након обављене радне операције.</w:t>
      </w:r>
    </w:p>
    <w:p w14:paraId="42CDAC8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Машине за сетву исадњу</w:t>
      </w:r>
    </w:p>
    <w:p w14:paraId="676094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практична настава и вежбе на школској економији или у предузећу.</w:t>
      </w:r>
    </w:p>
    <w:p w14:paraId="7F3E38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и Дигиталне технологије у пољопривреди. Програм овог модула омогућава оспособљавање ученика за правилно коришћење машина у пољоприврдној производњи.</w:t>
      </w:r>
    </w:p>
    <w:p w14:paraId="11157E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број часова по темама је следећи:</w:t>
      </w:r>
    </w:p>
    <w:p w14:paraId="009F8B0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Ускоредне сејалице (9 часова теорије, 3 часа вежби и 6 часова практичног рада);</w:t>
      </w:r>
    </w:p>
    <w:p w14:paraId="03A5D3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Ширкоредне сејалице (9 часова теорије, 3 часа вежби и 6 часова практичног рада);</w:t>
      </w:r>
    </w:p>
    <w:p w14:paraId="0B9C95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Садилице расада (3 часа теорије, 1 час вежби и 2 часа практичног рада);</w:t>
      </w:r>
    </w:p>
    <w:p w14:paraId="110FB2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Садилице кромпира (3 часа теорије, 1 час вежби и 2 часа практичног рада).</w:t>
      </w:r>
    </w:p>
    <w:p w14:paraId="223A2D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2CE994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Подесити сејачицу на задату норму сетве према упутству произвођача, Израчунати потребну количину семена за проверу подешености сејачице за сетву пшенице, Израчунати положај маркера на основу радног захвата сејачице и ширине предњих точкова трактора, Подесити ширину точкова трактора у складу са међуредним размаком сетвених секција, Унети податке о раду и одржавању сејачице у картон машине, Планирати одржавање сејачица пре почетка сезоне радова.</w:t>
      </w:r>
    </w:p>
    <w:p w14:paraId="17E4DD9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Обавити агрегатирање сејачице за сетву соје, Обавити сетву соје пнеуматском сејачицом са ниским сетвеним апаратом, Обавити садњу кромпира дворедном аутоматском садилицом, Обавити одржавање сејачице пре почетка сетве на основу плана одржавања и упуства за одржавање произвођача машине.</w:t>
      </w:r>
    </w:p>
    <w:p w14:paraId="4216437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Машине за негу усева и заштиту биља</w:t>
      </w:r>
    </w:p>
    <w:p w14:paraId="6B2658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w:t>
      </w:r>
    </w:p>
    <w:p w14:paraId="392ADD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и Дигиталне технологије у пољопривреди. Програм овог модула омогућава оспособљавање ученика за правилно коришћење машина у пољоприврдној производњи.</w:t>
      </w:r>
    </w:p>
    <w:p w14:paraId="3C7547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7A55D4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Култиватори за међуредну обраду (6 часова теорије, 2 часа вежби и 4 часа практичног рада);</w:t>
      </w:r>
    </w:p>
    <w:p w14:paraId="49D548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Тракторске прскалице (12 часова теорије, 4 часа вежби и 8 часова практичног рада).</w:t>
      </w:r>
    </w:p>
    <w:p w14:paraId="163A2C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Дигиталне технологије у пољопривреди. 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0C869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Обавити калибрацију (прорачун) прскалице запреминском и количинском методом, Подесити култиватор за међуредну обраду шећерне репе у зависности од развоја биљака, Евидентирати врсту радова и одржавања у картон машина, Планирати одржавање прскалица.</w:t>
      </w:r>
    </w:p>
    <w:p w14:paraId="3384745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Обавити агрегатирање прскалице за трактор, Симулирати третирање биљака са задатом нормом третирања, Обавити међуредну обраду кукуруза, Обавити техничко одржавање прскалице након третирања по упуству произвођача.</w:t>
      </w:r>
    </w:p>
    <w:p w14:paraId="7B7139A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Комбајни и самоходне машине</w:t>
      </w:r>
    </w:p>
    <w:p w14:paraId="41BE81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w:t>
      </w:r>
    </w:p>
    <w:p w14:paraId="447C16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и Дигиталне технологије у пољопривреди. Програм овог модула омогућава оспособљавање ученика за правилно коришћење машина у пољоприврдној производњи.</w:t>
      </w:r>
    </w:p>
    <w:p w14:paraId="677BBD6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111DFF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Универзални житни комбајн (12 часова теорије, 4 часа вежби и 8 часова практичног рада);</w:t>
      </w:r>
    </w:p>
    <w:p w14:paraId="46E908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Берачи кукуруза (3 часа теорије, 1 час вежби и 2 часа практичног рада);</w:t>
      </w:r>
    </w:p>
    <w:p w14:paraId="74F2F1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вађење шећерне репе (3 часа теорије, 1 час вежби и 2 часа практичног рада);</w:t>
      </w:r>
    </w:p>
    <w:p w14:paraId="2714EB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вађење кромпира (3 часа теорије, 1 час вежби и 2 часа практичног рада);</w:t>
      </w:r>
    </w:p>
    <w:p w14:paraId="689712F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Kомбајни за грашак и боранију (3 часа теорије, 1 час вежби и 2 часа практичног рада);</w:t>
      </w:r>
    </w:p>
    <w:p w14:paraId="06C0BF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убирање поврћа (3 часа теорије, 1 час вежби и 2 часа практичног рада);</w:t>
      </w:r>
    </w:p>
    <w:p w14:paraId="2B766C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Самоходне машине за прскање, ђубрење, скидање метлица (3 часа теорије, 1 час вежби и 2 часа практичног рада).</w:t>
      </w:r>
    </w:p>
    <w:p w14:paraId="792D00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E8B638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Проверити исправност режућег апарата на хедеру комбајна, Обавити основно подешавање комбајна, Урадити план техничког одржавања на основу упутства произвођача комбајна.</w:t>
      </w:r>
    </w:p>
    <w:p w14:paraId="5476948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Припремити комбајн за жетву пшенице, Руковање комбајном на полигону, Обавити мере техничког одржавања по упутству произвођача комбајна, Применити мере противпожарне заштите у складу са Законом о противпожарној заштитти.</w:t>
      </w:r>
    </w:p>
    <w:p w14:paraId="642DC2E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разред:</w:t>
      </w:r>
    </w:p>
    <w:p w14:paraId="4A9A33E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Урееђаји и опрема у објектима пољопривредне производње</w:t>
      </w:r>
    </w:p>
    <w:p w14:paraId="18C578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w:t>
      </w:r>
    </w:p>
    <w:p w14:paraId="6ABA714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Дигиталне технологије у пољопривреди и Аутоматизација у пољопривреди. Програм овог модула омогућава оспособљавање ученика за правилно коришћење машина, опреме и уређаја у пољоприврдној производњи.</w:t>
      </w:r>
    </w:p>
    <w:p w14:paraId="0D97A29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0D44EB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контролу микроклиме у стакленицима и пластеницима (3 часа теорије, 3 часа вежби и 3 часа практичног рада);</w:t>
      </w:r>
    </w:p>
    <w:p w14:paraId="27F9F8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Пољопривредни материјали (3 часа теорије, 3 часа вежби и 3 часа практичног рада);</w:t>
      </w:r>
    </w:p>
    <w:p w14:paraId="3BC63C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пријем и дораду семенских и меркантилних пољопривредних производа (6 часова теорије, 6 часова вежби и 6 часова практичног рада);</w:t>
      </w:r>
    </w:p>
    <w:p w14:paraId="3F1735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зрно (3 часа теорије, 3 часа вежби и 3 часа практичног рада);</w:t>
      </w:r>
    </w:p>
    <w:p w14:paraId="785FDB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Сушаре за поврће (3 часа теорије, 3 часа вежби и 3 часова практичног рада);</w:t>
      </w:r>
    </w:p>
    <w:p w14:paraId="107D93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складиштење пољопривредних производа (3 часа теорије, 3 часа вежби и 3 часа практичног рада);</w:t>
      </w:r>
    </w:p>
    <w:p w14:paraId="3C9893D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Концепција и конструкција хладњача (3 часа теорије, 3 часа вежби и 3 часа практичног рада).</w:t>
      </w:r>
    </w:p>
    <w:p w14:paraId="446CA0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653896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Подесити режим рада сушаре за сушење зрна кукуруза на основу упутства произвођача, Обавити контролу квалитета и присуства штеточина ускладиштеног зрна пшенице, Подесити режим рада уређаја и опреме у хладњачи на основу упутства произвођача.</w:t>
      </w:r>
    </w:p>
    <w:p w14:paraId="1DCC294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Обавити пријем и дораду семенског кукуруза по упутству произвођача опреме, Обавити техничко одржавање сушаре за зрно по упуству произвођача, Извршити припрему складишта за смештај кукуруза, Обавити контролу рада уређаја и опреме у хладњачама.</w:t>
      </w:r>
    </w:p>
    <w:p w14:paraId="3C57C32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Модул: Транспортна средства у пољопривреди</w:t>
      </w:r>
    </w:p>
    <w:p w14:paraId="0DE7C5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w:t>
      </w:r>
    </w:p>
    <w:p w14:paraId="0F9960B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Дигиталне технологије у пољопривреди и Аутоматизација у пољопривреди. Програм овог модула омогућава оспособљавање ученика за правилно коришћење транспортних средстава у пољоприврдној производњи.</w:t>
      </w:r>
    </w:p>
    <w:p w14:paraId="0A21094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број часова по темама је следећи:</w:t>
      </w:r>
    </w:p>
    <w:p w14:paraId="306DC1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Приколице (2 часа теорије, 2 часа вежби и 2 часа практичног рада);</w:t>
      </w:r>
    </w:p>
    <w:p w14:paraId="7DAE14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Транспортери (1 час теорије, 1 час вежби и 1 час практичног рада);</w:t>
      </w:r>
    </w:p>
    <w:p w14:paraId="1A4501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Елеватори (1 час теорије, 1 час вежби и 1 час практичног рада).</w:t>
      </w:r>
    </w:p>
    <w:p w14:paraId="6452D6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8F82A6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Обавити контролу рада елеватора, Обавити контролу исправности уређаја приколице, Израдити план одржавања приколица на основу упутства произвођача.</w:t>
      </w:r>
    </w:p>
    <w:p w14:paraId="437F63F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Подесити пнеуматски кочиони систем приколица, када се користе две приколице за транспорт, Обавити одржавање приколица по упутству произвођача.</w:t>
      </w:r>
    </w:p>
    <w:p w14:paraId="092BF86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Машине и опрема у воћарству и виноградарству</w:t>
      </w:r>
    </w:p>
    <w:p w14:paraId="76E5DE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w:t>
      </w:r>
    </w:p>
    <w:p w14:paraId="6BA859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Дигиталне технологије у пољопривреди и Аутоматизација у пољопривреди. Програм овог модула омогућава оспособљавање ученика за правилно коришћење машина, опреме и уређаја у пољоприврдној производњи.</w:t>
      </w:r>
    </w:p>
    <w:p w14:paraId="3483B83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3C3F66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припрему земљишта и подизање засада (3 часа теорије, 3 часа вежби и 3 часа практичног рада);</w:t>
      </w:r>
    </w:p>
    <w:p w14:paraId="6740D0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обраду земљишта у воћарству и виноградарству (3 часа теорије, 3 часа вежби и 3 часа практичног рада);</w:t>
      </w:r>
    </w:p>
    <w:p w14:paraId="3C906E0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копање јама и садњу (2 часа теорије, 2 часа вежби и 2 часа практичног рада);</w:t>
      </w:r>
    </w:p>
    <w:p w14:paraId="0BD8FB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уређаји за заштиту вишегодишњих засада (3 часа теорије, 3 часа вежби и 3 часа практичног рада);</w:t>
      </w:r>
    </w:p>
    <w:p w14:paraId="1E24D2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заштиту биљака од касних пролећних мразева (1 час теорије, 1 час вежби и 1 час практичног рада);</w:t>
      </w:r>
    </w:p>
    <w:p w14:paraId="059F22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алати за резидбу и уситњавање остатака резидбе (2 часа теорије, 2 часа вежби и 2 часа практичног рада);</w:t>
      </w:r>
    </w:p>
    <w:p w14:paraId="44FF07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везивање ластара (1 час теорије, 1 час вежби и 1 час практичног рада);</w:t>
      </w:r>
    </w:p>
    <w:p w14:paraId="06DAEA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Опрема и машине за бербу воћа и грожђа (3 часа теорије, 3 часа вежби, 3 часа практичног рада и 6 часова наставе у блоку).</w:t>
      </w:r>
    </w:p>
    <w:p w14:paraId="175510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5561D5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Примери задатака за вежбе:</w:t>
      </w:r>
      <w:r w:rsidRPr="000E3BE8">
        <w:rPr>
          <w:rFonts w:ascii="Arial" w:eastAsia="Times New Roman" w:hAnsi="Arial" w:cs="Arial"/>
          <w:noProof w:val="0"/>
          <w:color w:val="000000"/>
          <w:sz w:val="22"/>
          <w:szCs w:val="22"/>
          <w:lang w:val="en-US"/>
        </w:rPr>
        <w:t> Обавити калибрацију атомизера (орошивача) по упуству произвођача, Подесити рад ротационе ситнилице за међуредну обраду,</w:t>
      </w:r>
    </w:p>
    <w:p w14:paraId="43B153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Припремити виноградарски плуг за одгртање земљишта у пролеће, Унети податке о раду машина и опреме у картоне машина.</w:t>
      </w:r>
    </w:p>
    <w:p w14:paraId="04E3D3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Обавити међуредну обраду у засаду јабука ротофрезом са пипалицом, Обавити третирање стабала јабуке по задатој норми третирања, Обавити одржавање машина и опреме по упуству произвођача.</w:t>
      </w:r>
    </w:p>
    <w:p w14:paraId="334856F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Машине и опрема у сточарству</w:t>
      </w:r>
    </w:p>
    <w:p w14:paraId="793D3B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w:t>
      </w:r>
    </w:p>
    <w:p w14:paraId="3D22EA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Дигиталне технологије у пољопривреди и Аутоматизација у пољопривреди. Програм овог модула омогућава оспособљавање ученика за правилно коришћење машина, опреме и уређаја у пољоприврдној производњи.</w:t>
      </w:r>
    </w:p>
    <w:p w14:paraId="7F8A9B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спремање сена и силаже (4 часа теорије, 4 часа вежби, 4 часа практичног рада и 6 часова наставе у блоку);</w:t>
      </w:r>
    </w:p>
    <w:p w14:paraId="038B7B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Објекти за смештај сена и силаже (1 час теорије, 1 час вежби и 1 час практичног рада</w:t>
      </w:r>
      <w:proofErr w:type="gramStart"/>
      <w:r w:rsidRPr="000E3BE8">
        <w:rPr>
          <w:rFonts w:ascii="Arial" w:eastAsia="Times New Roman" w:hAnsi="Arial" w:cs="Arial"/>
          <w:noProof w:val="0"/>
          <w:color w:val="000000"/>
          <w:sz w:val="22"/>
          <w:szCs w:val="22"/>
          <w:lang w:val="en-US"/>
        </w:rPr>
        <w:t>) ;</w:t>
      </w:r>
      <w:proofErr w:type="gramEnd"/>
    </w:p>
    <w:p w14:paraId="191D33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припрему сточне хране (2 часа теорије, 2 часа вежби и 2 часа практичног рада);</w:t>
      </w:r>
    </w:p>
    <w:p w14:paraId="10479C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Хранилице и појилице (2 часа теорије, 2 часа вежби и 2 часа практичног рада);</w:t>
      </w:r>
    </w:p>
    <w:p w14:paraId="2648B2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за изђубравање (2 часа теорије, 2 часа вежби и 2 часа практичног рада);</w:t>
      </w:r>
    </w:p>
    <w:p w14:paraId="4E012F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Уређаји за машинску </w:t>
      </w:r>
      <w:proofErr w:type="gramStart"/>
      <w:r w:rsidRPr="000E3BE8">
        <w:rPr>
          <w:rFonts w:ascii="Arial" w:eastAsia="Times New Roman" w:hAnsi="Arial" w:cs="Arial"/>
          <w:noProof w:val="0"/>
          <w:color w:val="000000"/>
          <w:sz w:val="22"/>
          <w:szCs w:val="22"/>
          <w:lang w:val="en-US"/>
        </w:rPr>
        <w:t>мужу(</w:t>
      </w:r>
      <w:proofErr w:type="gramEnd"/>
      <w:r w:rsidRPr="000E3BE8">
        <w:rPr>
          <w:rFonts w:ascii="Arial" w:eastAsia="Times New Roman" w:hAnsi="Arial" w:cs="Arial"/>
          <w:noProof w:val="0"/>
          <w:color w:val="000000"/>
          <w:sz w:val="22"/>
          <w:szCs w:val="22"/>
          <w:lang w:val="en-US"/>
        </w:rPr>
        <w:t>2 часа теорије, 2 часа вежби и 2 часа практичног рада);</w:t>
      </w:r>
    </w:p>
    <w:p w14:paraId="1E8657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за регулацију микроклиме у сточарским објектима (1 час теорије, 1 час вежби и 1 час практичног рада).</w:t>
      </w:r>
    </w:p>
    <w:p w14:paraId="22C736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Аутоматизација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F918B2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Подесити рад силажног комбајна по захтеву технологије и упуству произвођача, Обавити контролу рада аутоматског уређаја за исхрану живине, Подешавање опреме за припрему хране за животиње по упутству произвођача, Контрола рада аутоматизованог уређаја за мужу.</w:t>
      </w:r>
    </w:p>
    <w:p w14:paraId="1D93B46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 </w:t>
      </w:r>
      <w:r w:rsidRPr="000E3BE8">
        <w:rPr>
          <w:rFonts w:ascii="Arial" w:eastAsia="Times New Roman" w:hAnsi="Arial" w:cs="Arial"/>
          <w:noProof w:val="0"/>
          <w:color w:val="000000"/>
          <w:sz w:val="22"/>
          <w:szCs w:val="22"/>
          <w:lang w:val="en-US"/>
        </w:rPr>
        <w:t>Агрегатирати косачицу за кошење луцерке, Обавити пресовање сена пресом за формирање округлих бала, Одржавање уређаја за изђубривање по упуству произвођача.</w:t>
      </w:r>
    </w:p>
    <w:p w14:paraId="467CA27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Уређаји за наводњавање</w:t>
      </w:r>
    </w:p>
    <w:p w14:paraId="3671A1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модула ученике упознати са циљевима и исходима, планом рада и начинима оцењивања. Предмет се реализује кроз теоријску наставу у специјализованој учионици или одговарајућем кабинету, а вежбе и практична настава на школској економији или у предузећу.</w:t>
      </w:r>
    </w:p>
    <w:p w14:paraId="4044BF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Дигиталне технологије у пољопривреди и Аутоматизација у пољопривреди. Програм овог модула омогућава оспособљавање ученика за правилно коришћење система и уређаја за наводњавање.</w:t>
      </w:r>
    </w:p>
    <w:p w14:paraId="287110B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149A2A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за наводњавање (2 часа теорије, 2 часа вежби, 2 часа практичног рада и 6 часова наставе у блоку);</w:t>
      </w:r>
    </w:p>
    <w:p w14:paraId="795B30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опреме за наводњавање (2 часа теорије, 2 часа вежби и 2 часа практичног рада);</w:t>
      </w:r>
    </w:p>
    <w:p w14:paraId="3A637D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Агрегати за наводњавање (1 час теорије, 1 час вежби и 1 час практичног рада);</w:t>
      </w:r>
    </w:p>
    <w:p w14:paraId="15D07C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Аутоматско наводњавање и фертиригација (1 час теорије, 1 час вежби и 1 час практичног рада).</w:t>
      </w:r>
    </w:p>
    <w:p w14:paraId="7A5707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ослонити се на предзнања ученика из предмета: Погонске јединице у пољопривреди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77D7835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вежбе:</w:t>
      </w:r>
      <w:r w:rsidRPr="000E3BE8">
        <w:rPr>
          <w:rFonts w:ascii="Arial" w:eastAsia="Times New Roman" w:hAnsi="Arial" w:cs="Arial"/>
          <w:noProof w:val="0"/>
          <w:color w:val="000000"/>
          <w:sz w:val="22"/>
          <w:szCs w:val="22"/>
          <w:lang w:val="en-US"/>
        </w:rPr>
        <w:t> Израчунати распоред кишних крила и распрскивача за наводњавање паприке, Подесити за заливну норму на уређају на основу упутства произвођача и технологије производње.</w:t>
      </w:r>
    </w:p>
    <w:p w14:paraId="21D6404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практичну наставу:</w:t>
      </w:r>
      <w:r w:rsidRPr="000E3BE8">
        <w:rPr>
          <w:rFonts w:ascii="Arial" w:eastAsia="Times New Roman" w:hAnsi="Arial" w:cs="Arial"/>
          <w:noProof w:val="0"/>
          <w:color w:val="000000"/>
          <w:sz w:val="22"/>
          <w:szCs w:val="22"/>
          <w:lang w:val="en-US"/>
        </w:rPr>
        <w:t> Поставити на парцели систем за наводањавање капањем, Поставити у радни положај уређај за наводњавање типа „Тифон”, Обавити одржавање уређаја типа „Тифон” по упуству произвођача.</w:t>
      </w:r>
    </w:p>
    <w:p w14:paraId="336D9D8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(100 часова) се реализују у кабинету или на школској економији и школској радионици</w:t>
      </w:r>
    </w:p>
    <w:p w14:paraId="0F40BF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ради један или 2 школска часа и за то време ученици треба да ураде задату вежбу. У кабинету треба да буде довољно радних места да за једним радним столом буду 3 до 5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41EFFC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2EB19D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6EF910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 / 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63FB686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Подешавање сејачице за сетву пшенице</w:t>
      </w:r>
    </w:p>
    <w:p w14:paraId="3EE1FA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 вежби траје 45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првом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вежбе је оспособљавање ученика за подешавање сејачице за сетву пшенице. Исход вежбе је да ће ученик након обављеног задатка бити способан да самостално подеси и провери подешеност сејачице за сетву пшенице. Уводни део у зависности од садржаја задатка, може да траје највише 10-15 минута.</w:t>
      </w:r>
    </w:p>
    <w:p w14:paraId="7E5CCF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вежбе је преузимање алата и прибора за рад (ручни алат, вага, церада, мерна трака) и потребне количине семена за сетвену пробу за одређену површину (на основу прорачуна на основу нормме сетве и радног захвата сејачице). Након тога визуелним прегледом утврдити исправност сејачице. Помоћни наставник припреми трактор и сејачицу и постави на равну површину. Наставник објасни како се рачуна количина семена за пробу подешености, а сваки ученик добија задатак да израчуна количину семена за један окретај точка сејачице. Помоћни наставник демонстрира подешавање сејачице на основу задате норме сетве и покаже како се проверава количина семена која се утроши за један окретај сејачице. Код ученика развијати способност посматрања и запажања. Група ученика добија задатак да подеси сејачицу на задату норму сетве и проверу подешености. Ученици израчунавају колико је потребно семена за проверу подешености и самостално подешавају сејачицу.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а неупотребљено семе враћају у магацин. Радни простор се уређује и </w:t>
      </w:r>
      <w:r w:rsidRPr="000E3BE8">
        <w:rPr>
          <w:rFonts w:ascii="Arial" w:eastAsia="Times New Roman" w:hAnsi="Arial" w:cs="Arial"/>
          <w:noProof w:val="0"/>
          <w:color w:val="000000"/>
          <w:sz w:val="22"/>
          <w:szCs w:val="22"/>
          <w:lang w:val="en-US"/>
        </w:rPr>
        <w:lastRenderedPageBreak/>
        <w:t>одржава тако да се материјал за рад (семе), алат и прибор налазе на одговарајућем месту. Сејачицу, алат и прибор на крају задатка очистити, по потреби опрати и одложити на одговарајуће место.</w:t>
      </w:r>
    </w:p>
    <w:p w14:paraId="4997B7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5C5459C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(168 часова) се реализује на школској економији, а по потреби у предузећима.</w:t>
      </w:r>
    </w:p>
    <w:p w14:paraId="2B0545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техничку културу за рационално коришћење пољопривредне технике. Ученици се оспособљавају за самостално руковање и рационално коришћење пољопривредне технике.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практичном задатку ученика, мора да претходе објашњења или краћа упутства о циљу и начину како се практични задатак изводи.</w:t>
      </w:r>
    </w:p>
    <w:p w14:paraId="043E31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(нпр. хидрауличке и пнеуматске компоненте, машински елементи, опрема), тема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60FC89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532799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По могућности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и у радионици упознати ученике са тракторима, мерним инструментима, алатом и мерама безбедности на раду.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на коришћењу радионичког приручника у току расклапања и склапања мотора и трактора. Инсистирати на коришћењу упутства за руковање и одржавање.</w:t>
      </w:r>
    </w:p>
    <w:p w14:paraId="313BA3E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коришћења и одржавања трактора. Ученицима омогућити да рукују класичним и савременим тракторима. Иинсистирати на уредности и прецизности у раду при извођењу радних операција.</w:t>
      </w:r>
    </w:p>
    <w:p w14:paraId="580A8B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279410F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w:t>
      </w:r>
      <w:r w:rsidRPr="000E3BE8">
        <w:rPr>
          <w:rFonts w:ascii="Arial" w:eastAsia="Times New Roman" w:hAnsi="Arial" w:cs="Arial"/>
          <w:noProof w:val="0"/>
          <w:color w:val="000000"/>
          <w:sz w:val="22"/>
          <w:szCs w:val="22"/>
          <w:lang w:val="en-US"/>
        </w:rPr>
        <w:t> Руковање прскалицом</w:t>
      </w:r>
    </w:p>
    <w:p w14:paraId="765BC6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руковање прскалицом. Исход практичног задатка је да ће ученик након обављеног радног задатка бити способан да самостално </w:t>
      </w:r>
      <w:r w:rsidRPr="000E3BE8">
        <w:rPr>
          <w:rFonts w:ascii="Arial" w:eastAsia="Times New Roman" w:hAnsi="Arial" w:cs="Arial"/>
          <w:noProof w:val="0"/>
          <w:color w:val="000000"/>
          <w:sz w:val="22"/>
          <w:szCs w:val="22"/>
          <w:lang w:val="en-US"/>
        </w:rPr>
        <w:lastRenderedPageBreak/>
        <w:t>користи прскалицу на безбедан начин. Уводни део у зависности од садржаја практичног задатка, може да траје највише 10–20 минута.</w:t>
      </w:r>
    </w:p>
    <w:p w14:paraId="39D321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потребне количине заштитног средства, личне заштитне опреме (непромочиво одело, маска, рукавице, чизме). Након тога визуелним прегледом утврдити исправност прскалице. Помоћни наставник припреми трактор и прскалицу и постави на равну површину. Наставник објасни колико треба усути воде, а колико средства за одређену површину. Помоћни наставник демонстрира руковање прскалицом и трактором. Код ученика развијати способност посматрања и запажања. Група ученика добија задатак да обави прскање одређене површине. Сваки ученик треба да обави један проход прскалицом. Наставник даје неопходне податке за рад (број обртаја прикључног вратила, брзина кретања, радни притисак прскалице).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а неупотребљено средство враћају у магацин. Радни простор се уређује и одржава тако да се материјал за рад, алат и прибор налазе на одговарајућем месту. Прскалицу на крају задатка очистити, опрати и одложити на одговарајуће место (по упутству произвођача).</w:t>
      </w:r>
    </w:p>
    <w:p w14:paraId="73A71E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6D47125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18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5A9860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22C6DC1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у другом и трећем разреду наставе вођење електронског портфолиа, који су започели у оквиру активности на предмету Дигиталне технологије у пољопривреди. Ученици планирају радове на изабраној парцели, уносе податке о извршеним активностима у дигиталну књигу поља, прикупљају све неопходне податке и формирају структуру организације датотека. Израђен портфолио ће значајно олакшати припрему ученика за матурски испит. Предности е-портфолија су:</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чување информација, интересантан и иновативан начин рада, визуелна презентација радова и развој нових вештина.</w:t>
      </w:r>
    </w:p>
    <w:p w14:paraId="41F7022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3C196B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363655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5D79B70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216F90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14:paraId="50190C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6BF405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0B7FA3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3AA7751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4543EA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597C36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0D4EA6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1D628C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68A386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6464C9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09832D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0884D9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6BA264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уредно вођен дневник с потпуним описом потребних средстава за рада и поступака извођења радног задатка.</w:t>
      </w:r>
    </w:p>
    <w:p w14:paraId="4FFB521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Оцењивање вештина:</w:t>
      </w:r>
    </w:p>
    <w:p w14:paraId="778877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49689F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4DB1774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вежбу изводи прецизно и тачно 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2C396D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323B117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1F19B9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38DE0C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399676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5C3C49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0FD356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3999DC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5EA79D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5F6055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0DC82829"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Ратарство и повртарство</w:t>
      </w:r>
    </w:p>
    <w:p w14:paraId="52B9777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3028465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505A7023" w14:textId="77777777" w:rsidTr="00C1378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1FC0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33D3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5552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D898FB9" w14:textId="77777777" w:rsidTr="00C1378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8CD11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3E72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BC01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A1CD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5514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07B3C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E6AC706"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5B74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890A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6BA0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EDF9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9430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03F8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234</w:t>
            </w:r>
          </w:p>
        </w:tc>
      </w:tr>
    </w:tbl>
    <w:p w14:paraId="716212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5A7B62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A8E536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1F16D353" w14:textId="77777777" w:rsidTr="00C1378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221F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2D10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DB96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DFE9D55" w14:textId="77777777" w:rsidTr="00C1378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B5CFA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EBEB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B638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B3F6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FDE0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A84A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49EC6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B4A3F3A"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E69A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AFB1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335C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7C0A8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AC9F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75B5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CEC4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234</w:t>
            </w:r>
          </w:p>
        </w:tc>
      </w:tr>
    </w:tbl>
    <w:p w14:paraId="6A689E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наставек роз теоријску наставу, практичне облике наставе и учење кроз рад</w:t>
      </w:r>
    </w:p>
    <w:p w14:paraId="4A9CA1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5E3E46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42BD30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чиниоцима за гајење биљних врста;</w:t>
      </w:r>
    </w:p>
    <w:p w14:paraId="6F0B16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основним карактеристикама ратарске и повртарске производње;</w:t>
      </w:r>
    </w:p>
    <w:p w14:paraId="176F84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морфологије ратарских и повртарских биљака;</w:t>
      </w:r>
    </w:p>
    <w:p w14:paraId="2C37A8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Оспособавање за призводњу ратарских и повртарских биљака;</w:t>
      </w:r>
    </w:p>
    <w:p w14:paraId="6E3EA5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мера неге у биљној производњи;</w:t>
      </w:r>
    </w:p>
    <w:p w14:paraId="74720B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основним појмовима о убирању и чувању плодова;</w:t>
      </w:r>
    </w:p>
    <w:p w14:paraId="56325F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климатским променама и примени адаптивних мера на климатске промене и елементарне непогоде.</w:t>
      </w:r>
    </w:p>
    <w:p w14:paraId="65871A7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85"/>
        <w:gridCol w:w="6341"/>
        <w:gridCol w:w="585"/>
        <w:gridCol w:w="583"/>
        <w:gridCol w:w="1632"/>
        <w:gridCol w:w="1302"/>
      </w:tblGrid>
      <w:tr w:rsidR="000E3BE8" w:rsidRPr="000E3BE8" w14:paraId="57A2EC81" w14:textId="77777777" w:rsidTr="00C1378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0EA3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9A3A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BD4F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27884044" w14:textId="77777777" w:rsidTr="00C1378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5807E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34DA9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B409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DFA0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1451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84C5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Б/УКР</w:t>
            </w:r>
          </w:p>
        </w:tc>
      </w:tr>
      <w:tr w:rsidR="000E3BE8" w:rsidRPr="000E3BE8" w14:paraId="600E2D49"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1641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DD97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Опште ратарство и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1110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A4AF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0022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47AEE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77E97D8"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EC21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BC36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ратарство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7469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0016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62DC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A2FA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0206A58A"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9436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EB53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повртарство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ECD6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DC1C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2F86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4BF5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23A10505"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0950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5CC0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Адаптивне мере на климатске промене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4743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FACA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4543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3B36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bl>
    <w:p w14:paraId="734A60F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743"/>
        <w:gridCol w:w="6885"/>
      </w:tblGrid>
      <w:tr w:rsidR="000E3BE8" w:rsidRPr="000E3BE8" w14:paraId="15DCF6F6"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77B16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Опште ратарство и повртарство</w:t>
            </w:r>
          </w:p>
        </w:tc>
      </w:tr>
      <w:tr w:rsidR="000E3BE8" w:rsidRPr="000E3BE8" w14:paraId="2F33F619"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FB069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138DD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88ABC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50036DB"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74E5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методе оплемењивања ратарских и повртарских биљних врста (самооплодних, странооплодних и биљака са вегетативним размножавањем);</w:t>
            </w:r>
          </w:p>
          <w:p w14:paraId="5A856C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oпише категорије семенског материјала;</w:t>
            </w:r>
          </w:p>
          <w:p w14:paraId="4B9436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најважније особине семена;</w:t>
            </w:r>
          </w:p>
          <w:p w14:paraId="0FEFDD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oпише/објасни значај и узајамну повезаност вегетационих чинилаца у пољопривредној производњи;</w:t>
            </w:r>
          </w:p>
          <w:p w14:paraId="00229F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значај и важност обраде и ђубрења земљишта;</w:t>
            </w:r>
          </w:p>
          <w:p w14:paraId="4B4FA9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значај припреме семена за сетву;</w:t>
            </w:r>
          </w:p>
          <w:p w14:paraId="4A3040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наведеразличите начине сетве;</w:t>
            </w:r>
          </w:p>
          <w:p w14:paraId="38288D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oпише време сетве озимих и јарих култура;</w:t>
            </w:r>
          </w:p>
          <w:p w14:paraId="06C772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количину семена за сетву ратарских биљних врста;</w:t>
            </w:r>
          </w:p>
          <w:p w14:paraId="2C7257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благовремене примене неге усева у циљу постизања високих и стабилних приноса;</w:t>
            </w:r>
          </w:p>
          <w:p w14:paraId="399DFD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специфичности убирања и чувања повртарских биљних врста;</w:t>
            </w:r>
          </w:p>
          <w:p w14:paraId="7D03B4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примене и начин планирања плодореда у ратарској и повртарској производњи;</w:t>
            </w:r>
          </w:p>
          <w:p w14:paraId="123BD4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предности гајења расада у заштићеном простору;</w:t>
            </w:r>
          </w:p>
          <w:p w14:paraId="1C57A7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69AEBE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распознаје семена ратарских и повртарских биљних врста (ратарских и повртарских биљака);</w:t>
            </w:r>
          </w:p>
          <w:p w14:paraId="6FD8F9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одговарајућу количину адекватног ђубрива у односу на хемијску анализу земљишта;</w:t>
            </w:r>
          </w:p>
          <w:p w14:paraId="71F452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одговарајући начин и врсту обраде у односу на тип земљишта;</w:t>
            </w:r>
          </w:p>
          <w:p w14:paraId="4500F8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врсте и елементе плодореда;</w:t>
            </w:r>
          </w:p>
          <w:p w14:paraId="515153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поступке припреме семена за сетву;</w:t>
            </w:r>
          </w:p>
          <w:p w14:paraId="37F48E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изабере место за производњу расада и поврћа;</w:t>
            </w:r>
          </w:p>
          <w:p w14:paraId="3C06F2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процени време и начин жетве/бербе, у односу на стање усева и спољашњих чинилаца;</w:t>
            </w:r>
          </w:p>
          <w:p w14:paraId="71A290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моменат убирања ратарских и повртарских биљних врста и препозна различите фазе зрелости;</w:t>
            </w:r>
          </w:p>
          <w:p w14:paraId="048FF6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21F208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3A97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Оплемењивање биљака;</w:t>
            </w:r>
          </w:p>
          <w:p w14:paraId="2BD838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Природни услови успевања биљака;</w:t>
            </w:r>
          </w:p>
          <w:p w14:paraId="20EC5E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и ђубрење земљишта;</w:t>
            </w:r>
          </w:p>
          <w:p w14:paraId="26FB3B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Семе и сетва;</w:t>
            </w:r>
          </w:p>
          <w:p w14:paraId="0F2EF1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Плодоред;</w:t>
            </w:r>
          </w:p>
          <w:p w14:paraId="16F314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чување ратарских и повртарских производа;</w:t>
            </w:r>
          </w:p>
          <w:p w14:paraId="066A9A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42B4690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оплемењивање, природни услови, обрада, ђубрење, семе, сетва, нега, убирање, чување, плодоред, расад, органска производња, жетва, складиштење.</w:t>
            </w:r>
          </w:p>
          <w:p w14:paraId="1E2DE1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141E7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Планирање плодореда у ратарској и повртарској производњи;</w:t>
            </w:r>
          </w:p>
          <w:p w14:paraId="386619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одговарајуће количине адекватног ђубрива у односу на хемијску анализу земљишта;</w:t>
            </w:r>
          </w:p>
          <w:p w14:paraId="3FE4C4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Процена времена и начина жетве/бербе, у односу на стање усева и спољашњих чинилаца.</w:t>
            </w:r>
          </w:p>
          <w:p w14:paraId="464ECC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580DEF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расада и избор места;</w:t>
            </w:r>
          </w:p>
          <w:p w14:paraId="29A8AF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Нега ратарских и повртарских биљних врста;</w:t>
            </w:r>
          </w:p>
          <w:p w14:paraId="475DCF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Берба/жетва и чување ратарских и повртарских биљних врста.</w:t>
            </w:r>
          </w:p>
        </w:tc>
      </w:tr>
      <w:tr w:rsidR="000E3BE8" w:rsidRPr="000E3BE8" w14:paraId="1498B7B7"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4560A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Посебно ратарство</w:t>
            </w:r>
          </w:p>
        </w:tc>
      </w:tr>
      <w:tr w:rsidR="000E3BE8" w:rsidRPr="000E3BE8" w14:paraId="4F31ACCD"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CC95F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0A0E3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3E619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AAC93CC"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BF05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препозна ратарске биљке по групама и опише њихову морфологију;</w:t>
            </w:r>
          </w:p>
          <w:p w14:paraId="1E55D3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значај гајења ратарских биљака;</w:t>
            </w:r>
          </w:p>
          <w:p w14:paraId="5D8FEF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агроеколошке услове гајења ратарских биљака;</w:t>
            </w:r>
          </w:p>
          <w:p w14:paraId="75F03C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специфичности технологије гајења (агротехнике) ратарских биљака;</w:t>
            </w:r>
          </w:p>
          <w:p w14:paraId="1C53CC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моменат силирања и кошења;</w:t>
            </w:r>
          </w:p>
          <w:p w14:paraId="55C7F2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органску производњу у ратарству;</w:t>
            </w:r>
          </w:p>
          <w:p w14:paraId="72AD1C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постави у плодоред сваку појединачну ратарску биљну врсту;</w:t>
            </w:r>
          </w:p>
          <w:p w14:paraId="763B0F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потребну количину ђубрива за одговарајуће ратарске биљне врсте;</w:t>
            </w:r>
          </w:p>
          <w:p w14:paraId="52CEA1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жетву/бербу одговарајућих ратарских биљних врста;</w:t>
            </w:r>
          </w:p>
          <w:p w14:paraId="5C0D08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транспорт производа појединачних ратарских биљних врста;</w:t>
            </w:r>
          </w:p>
          <w:p w14:paraId="7B1BCB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складиштење и чување појединачних ратарских биљних врста;</w:t>
            </w:r>
          </w:p>
          <w:p w14:paraId="74638C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земљишта за сетву одговарајућих ратарских биљних врста;</w:t>
            </w:r>
          </w:p>
          <w:p w14:paraId="2A1D02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обавља ђубрење појединачних ратарских биљних врста;</w:t>
            </w:r>
          </w:p>
          <w:p w14:paraId="35FDFE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одговарајућу дубину, начин и врсту сетве са одговарајућом количином семена за сваку ратарску биљну врсту;</w:t>
            </w:r>
          </w:p>
          <w:p w14:paraId="6C1A1E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мере неге за сваку појединачну ратарску биљну врсту;</w:t>
            </w:r>
          </w:p>
          <w:p w14:paraId="411369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начине жетве/бербе, у односу на стање појединачних ратарских биљних врста и спољашњих чинилаца;</w:t>
            </w:r>
          </w:p>
          <w:p w14:paraId="20D1C8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жетву/бербу одговарајућих ратарских биљних врста;</w:t>
            </w:r>
          </w:p>
          <w:p w14:paraId="2B023E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транспорт, складиштење и чување производа појединачних ратарских биљних врста.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2A9D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Житарице;</w:t>
            </w:r>
          </w:p>
          <w:p w14:paraId="4DD7FC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Зрнене махунарке;</w:t>
            </w:r>
          </w:p>
          <w:p w14:paraId="720823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уља;</w:t>
            </w:r>
          </w:p>
          <w:p w14:paraId="3D40DF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влакана;</w:t>
            </w:r>
          </w:p>
          <w:p w14:paraId="7CD4C1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шећера, скроба и алкохола;</w:t>
            </w:r>
          </w:p>
          <w:p w14:paraId="090E97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Остале биљке за техничку прераду;</w:t>
            </w:r>
          </w:p>
          <w:p w14:paraId="0FCD1B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хране за животиње;</w:t>
            </w:r>
          </w:p>
          <w:p w14:paraId="4AA633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Ливаде и пашњаци;</w:t>
            </w:r>
          </w:p>
          <w:p w14:paraId="651F3C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 у ратарству.</w:t>
            </w:r>
          </w:p>
          <w:p w14:paraId="7A6BACA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житарице, махунарке, биљке, влакна, шећер, скроб, алкохол, прерада, сточна храна, ливаде, пашњаци, органска производња, плодоред, ђубрива, жетва, берба, кошење, транспорт, складиштење, чување.</w:t>
            </w:r>
          </w:p>
          <w:p w14:paraId="0FCB87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0E14EF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Постављање у плодоред ратарских култура;</w:t>
            </w:r>
          </w:p>
          <w:p w14:paraId="5421A2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потребне количине ђубрива за одговарајуће ратарске културе;</w:t>
            </w:r>
          </w:p>
          <w:p w14:paraId="295B38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у ратарској производњи.</w:t>
            </w:r>
          </w:p>
          <w:p w14:paraId="2B80AA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020A67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житарица;</w:t>
            </w:r>
          </w:p>
          <w:p w14:paraId="64264C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зрнених махунарки;</w:t>
            </w:r>
          </w:p>
          <w:p w14:paraId="2C4602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техничку прераду;</w:t>
            </w:r>
          </w:p>
          <w:p w14:paraId="14D0DA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влакна;</w:t>
            </w:r>
          </w:p>
          <w:p w14:paraId="2B59EE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шећера;</w:t>
            </w:r>
          </w:p>
          <w:p w14:paraId="34134A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осталих биљака за техничку прераду;</w:t>
            </w:r>
          </w:p>
          <w:p w14:paraId="6320F0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биљака за производњу сточне хране;</w:t>
            </w:r>
          </w:p>
          <w:p w14:paraId="01C584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ливада и пашњака.</w:t>
            </w:r>
          </w:p>
          <w:p w14:paraId="117685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0AFE47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Жетва /берба/ кошењеодговарајућих ратарских култура;</w:t>
            </w:r>
          </w:p>
          <w:p w14:paraId="580215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 производа појединачних ратарских култура;</w:t>
            </w:r>
          </w:p>
          <w:p w14:paraId="62EDDF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чување ратарских култура.</w:t>
            </w:r>
          </w:p>
        </w:tc>
      </w:tr>
      <w:tr w:rsidR="000E3BE8" w:rsidRPr="000E3BE8" w14:paraId="34D0CF94"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AEDFE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Посебно повртарство</w:t>
            </w:r>
          </w:p>
        </w:tc>
      </w:tr>
      <w:tr w:rsidR="000E3BE8" w:rsidRPr="000E3BE8" w14:paraId="5864EAC8"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B823C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84065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7FD6E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91A7EF0"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8FEC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значај гајења повртарскихбиљних врста;</w:t>
            </w:r>
          </w:p>
          <w:p w14:paraId="567854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наведе најзначајније повртарске биљне </w:t>
            </w:r>
            <w:r w:rsidRPr="000E3BE8">
              <w:rPr>
                <w:rFonts w:ascii="Arial" w:eastAsia="Times New Roman" w:hAnsi="Arial" w:cs="Arial"/>
                <w:noProof w:val="0"/>
                <w:color w:val="000000"/>
                <w:sz w:val="22"/>
                <w:szCs w:val="22"/>
                <w:lang w:val="en-US"/>
              </w:rPr>
              <w:lastRenderedPageBreak/>
              <w:t>врсте и дефинише којој групи поврћа припада;</w:t>
            </w:r>
          </w:p>
          <w:p w14:paraId="613CC2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земљишне супстрате;</w:t>
            </w:r>
          </w:p>
          <w:p w14:paraId="72F5CB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технологију производње (агротехнику) повртарских биљних врста;</w:t>
            </w:r>
          </w:p>
          <w:p w14:paraId="5A8F9F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органску производњу поврћа;</w:t>
            </w:r>
          </w:p>
          <w:p w14:paraId="52E95D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припрему земљишта за сетву одговарајућих повртарских биљних врста;</w:t>
            </w:r>
          </w:p>
          <w:p w14:paraId="5DB52A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и израчуна потребну количину ђубрива за одговарајуће повртарске биљне врсте;</w:t>
            </w:r>
          </w:p>
          <w:p w14:paraId="0A23CE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ђубрење појединачних повртарских биљака;</w:t>
            </w:r>
          </w:p>
          <w:p w14:paraId="1AC021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и постави у плодоред сваку појединачну повртарску биљку;</w:t>
            </w:r>
          </w:p>
          <w:p w14:paraId="57CE2A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транспорт производа појединачних повртарских култура;</w:t>
            </w:r>
          </w:p>
          <w:p w14:paraId="1B53D2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складиштење и чување појединачних повртарских биљака;</w:t>
            </w:r>
          </w:p>
          <w:p w14:paraId="79C7E0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одговарајућу количину семена појединачних повртарских биљака;</w:t>
            </w:r>
          </w:p>
          <w:p w14:paraId="03FC21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одговарајућу дубину, начин и врсту сетве за сваку повртарску културу биљку;</w:t>
            </w:r>
          </w:p>
          <w:p w14:paraId="7A8DFE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одговарајуће мере неге за сваку појединачну повртарску биљку;</w:t>
            </w:r>
          </w:p>
          <w:p w14:paraId="346056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процени време и начин жетве-бербе, у односу на стање појединачних; повртарских култура и спољашњих чинилаца;</w:t>
            </w:r>
          </w:p>
          <w:p w14:paraId="6ED64C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жетви-берби одговарајућих повртарских биљака.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462E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Значај и класификација поврћа;</w:t>
            </w:r>
          </w:p>
          <w:p w14:paraId="5574B9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Купусњаче;</w:t>
            </w:r>
          </w:p>
          <w:p w14:paraId="79FB75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Лиснато поврће;</w:t>
            </w:r>
          </w:p>
          <w:p w14:paraId="3EEAB6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Лукови;</w:t>
            </w:r>
          </w:p>
          <w:p w14:paraId="4D5C47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Коренасто поврће;</w:t>
            </w:r>
          </w:p>
          <w:p w14:paraId="683765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Поврће са меснатим плодовима;</w:t>
            </w:r>
          </w:p>
          <w:p w14:paraId="304F50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 поврћа.</w:t>
            </w:r>
          </w:p>
          <w:p w14:paraId="6DC5B44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класификација поврћа, купусњаче, лиснато поврће, лукови, коренасто поврће, меснати плодови, органска производња, плодоред, ђубрење, транспорт, складиштење, чување, купус, коренасто поврће, зељасто-лиснато поврће, луковичасто поврће, махуњаче, меснати плодови.</w:t>
            </w:r>
          </w:p>
          <w:p w14:paraId="54A322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116E6B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Увођење повртарских култура у плодоред;</w:t>
            </w:r>
          </w:p>
          <w:p w14:paraId="542B5E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у повртарској производњи;</w:t>
            </w:r>
          </w:p>
          <w:p w14:paraId="1EDF21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Организација транспорта повртарских култура.</w:t>
            </w:r>
          </w:p>
          <w:p w14:paraId="712464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1C24C4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поврћа из групе купуса;</w:t>
            </w:r>
          </w:p>
          <w:p w14:paraId="499C09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коренастог поврћа;</w:t>
            </w:r>
          </w:p>
          <w:p w14:paraId="0222B6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зељасто-лиснатог поврћа;</w:t>
            </w:r>
          </w:p>
          <w:p w14:paraId="08BE2C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луковичастог поврћа;</w:t>
            </w:r>
          </w:p>
          <w:p w14:paraId="02BB12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махуњача;</w:t>
            </w:r>
          </w:p>
          <w:p w14:paraId="5DC11B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гајења поврћа са меснатим плодовима.</w:t>
            </w:r>
          </w:p>
          <w:p w14:paraId="5445B6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117887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Припреме земљишта за сетву;</w:t>
            </w:r>
          </w:p>
          <w:p w14:paraId="57F227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Ђубрење земљишта и исхрана биљака;</w:t>
            </w:r>
          </w:p>
          <w:p w14:paraId="7FEC58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чување повртарских производа.</w:t>
            </w:r>
          </w:p>
        </w:tc>
      </w:tr>
      <w:tr w:rsidR="000E3BE8" w:rsidRPr="000E3BE8" w14:paraId="119CF97A"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8496E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Адаптивне мере на климатске промене</w:t>
            </w:r>
          </w:p>
        </w:tc>
      </w:tr>
      <w:tr w:rsidR="000E3BE8" w:rsidRPr="000E3BE8" w14:paraId="2BFA64AC"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1B789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EEE06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75BDA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DEA0A6E"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F4F7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важност климатских чинилаца у пољопривредној производњи;</w:t>
            </w:r>
          </w:p>
          <w:p w14:paraId="33CC60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средње месчне и годишње температуре у пољопривредној производњи;</w:t>
            </w:r>
          </w:p>
          <w:p w14:paraId="4290DC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средње месечне и годишње количине падавина у пољопривредној производњи;</w:t>
            </w:r>
          </w:p>
          <w:p w14:paraId="4A5DA2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климатских промена;</w:t>
            </w:r>
          </w:p>
          <w:p w14:paraId="05222F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значај и потребу за </w:t>
            </w:r>
            <w:r w:rsidRPr="000E3BE8">
              <w:rPr>
                <w:rFonts w:ascii="Arial" w:eastAsia="Times New Roman" w:hAnsi="Arial" w:cs="Arial"/>
                <w:noProof w:val="0"/>
                <w:color w:val="000000"/>
                <w:sz w:val="22"/>
                <w:szCs w:val="22"/>
                <w:lang w:val="en-US"/>
              </w:rPr>
              <w:lastRenderedPageBreak/>
              <w:t>наводњавањем;</w:t>
            </w:r>
          </w:p>
          <w:p w14:paraId="0B8C99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производње у условима наводњавања;</w:t>
            </w:r>
          </w:p>
          <w:p w14:paraId="2BF25B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атмосферске воде и кружење воде у природи;</w:t>
            </w:r>
          </w:p>
          <w:p w14:paraId="0B9F8D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и врсте падавина;</w:t>
            </w:r>
          </w:p>
          <w:p w14:paraId="0310F3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поделу површинских вода и објасни њихов значај за наводњавање;</w:t>
            </w:r>
          </w:p>
          <w:p w14:paraId="3C630E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порекло и врсте подземних вода;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2196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Залихе воде у природи и њихова подела;</w:t>
            </w:r>
          </w:p>
          <w:p w14:paraId="068A2D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врсте падавина, мерење и анализа;</w:t>
            </w:r>
          </w:p>
          <w:p w14:paraId="7DF913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Површинске воде;</w:t>
            </w:r>
          </w:p>
          <w:p w14:paraId="575CD4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Подземне воде;</w:t>
            </w:r>
          </w:p>
          <w:p w14:paraId="1F4C74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Земљишна и ваздушна суша;</w:t>
            </w:r>
          </w:p>
          <w:p w14:paraId="531AE4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Коренов систем биљака;</w:t>
            </w:r>
          </w:p>
          <w:p w14:paraId="49CCE0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 снабдевања биљака водом;</w:t>
            </w:r>
          </w:p>
          <w:p w14:paraId="53BEA3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Активна ризосфера и њен водни режим;</w:t>
            </w:r>
          </w:p>
          <w:p w14:paraId="538341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Кретање воде у биљци;</w:t>
            </w:r>
          </w:p>
          <w:p w14:paraId="6D7C97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Транспирација;</w:t>
            </w:r>
          </w:p>
          <w:p w14:paraId="5FDAF4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Критичан период потребе биљака за водом;</w:t>
            </w:r>
          </w:p>
        </w:tc>
      </w:tr>
      <w:tr w:rsidR="000E3BE8" w:rsidRPr="000E3BE8" w14:paraId="2CAFF658"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9F1F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земљишну и ваздушну сушу и мере борбе против суше;</w:t>
            </w:r>
          </w:p>
          <w:p w14:paraId="619720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коренов систем биљака и његово простирање;</w:t>
            </w:r>
          </w:p>
          <w:p w14:paraId="7DB781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снабдевања биљке водом;</w:t>
            </w:r>
          </w:p>
          <w:p w14:paraId="03DFAA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транспирацију и мерење транспирације;</w:t>
            </w:r>
          </w:p>
          <w:p w14:paraId="36AACE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критичан период потребе биљака за водом;</w:t>
            </w:r>
          </w:p>
          <w:p w14:paraId="51D24B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и потребу за наводњавањем;</w:t>
            </w:r>
          </w:p>
          <w:p w14:paraId="0BA14D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наводњавања;</w:t>
            </w:r>
          </w:p>
          <w:p w14:paraId="462AF6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на касне пролећне мразеве у биљној производњи ( избор врсте/ сорте са каснијим кретањем вегетације, примене вештачке кише, загревање ваздуха и мешање ваздуха);</w:t>
            </w:r>
          </w:p>
          <w:p w14:paraId="794303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адаптације на високе температуре и сушу</w:t>
            </w:r>
          </w:p>
          <w:p w14:paraId="1AE66C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системе за наводњавање.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E1E0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касних пролећних мразева у биљној производњи;</w:t>
            </w:r>
          </w:p>
          <w:p w14:paraId="38671A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високих температура у биљној производњи.</w:t>
            </w:r>
          </w:p>
          <w:p w14:paraId="66765E5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залихе воде, падавине, површинске воде, подземне воде, суша, коренов систем, снабдевање, ризосфера, водни режим, кретање воде, транспирација, критичан период, пролећни мразеви, мере адаптације, пролећни мразеви, врсте, сорте, вегетација, вештачка киша, загревање ваздуха, високе температуре.</w:t>
            </w:r>
          </w:p>
          <w:p w14:paraId="660E42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4C18A9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транспирације;</w:t>
            </w:r>
          </w:p>
          <w:p w14:paraId="6931E8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борбе против суше;</w:t>
            </w:r>
          </w:p>
          <w:p w14:paraId="3AA4E5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Коренов систем биљака и његово простирање;</w:t>
            </w:r>
          </w:p>
          <w:p w14:paraId="62F71A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наводњавања.</w:t>
            </w:r>
          </w:p>
          <w:p w14:paraId="3CC34F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2BC7C9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Адаптивне мере на касне пролећне мразеве у биљној производњи (избор врсте/ сорте са каснијим кретањем вегетације, примене вештачке кише, загревање ваздуха и мешање ваздуха);</w:t>
            </w:r>
          </w:p>
          <w:p w14:paraId="2A9A2C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адаптације на високе температуре и сушу (избор положаја северна страна), постављање мрежа за засену (најчешће противградних мрежа), затрављивање у међуредном простору, орошавање биљака водом, наводњавање),</w:t>
            </w:r>
          </w:p>
          <w:p w14:paraId="77A001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505D77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система за наводњавање.</w:t>
            </w:r>
          </w:p>
        </w:tc>
      </w:tr>
    </w:tbl>
    <w:p w14:paraId="758A61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исходи и тема се односе на све модуле</w:t>
      </w:r>
    </w:p>
    <w:p w14:paraId="58BD6D6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761A11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6112F8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дискутујете са ученицима, колико су они упознати са савременим ратарством и повртарством.</w:t>
      </w:r>
    </w:p>
    <w:p w14:paraId="2FD2E1B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практична настава и настава у блоку</w:t>
      </w:r>
    </w:p>
    <w:p w14:paraId="482B212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кабинету или стандардној учионици са компјутерском опремом која омогућава приступ интернету и видео бим презентацију.</w:t>
      </w:r>
    </w:p>
    <w:p w14:paraId="39A4651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практичне наставе и наставе у блоку одељење се дели на две групе.</w:t>
      </w:r>
    </w:p>
    <w:p w14:paraId="72C6B72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практичне наставе када се она изводи на школској економији.</w:t>
      </w:r>
    </w:p>
    <w:p w14:paraId="4C6C91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7C2083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065F2F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0CBBF2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Основи биљне производње и Пољопривредна техника. Због тога наставник мора да познаје садржаје ових предмета и да остварује сталну сарадњу са наставницима осталих стручних предмета.</w:t>
      </w:r>
    </w:p>
    <w:p w14:paraId="2154C6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C583CD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7023B0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243F52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2C5808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4846CB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5EFCD22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Опште ратарствои повртарство</w:t>
      </w:r>
    </w:p>
    <w:p w14:paraId="2416A6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ратарству и повртарству.</w:t>
      </w:r>
    </w:p>
    <w:p w14:paraId="13ED9EB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1DEF73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Оплемењивање биљака – 2 часа теоријске наставе, 1 час вежби и 3 часа практичне наставе;</w:t>
      </w:r>
    </w:p>
    <w:p w14:paraId="063C5F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Природни услови успевања биљака – 2 часа теоријске наставе, 1 час вежби и 3 часа практичне наставе;</w:t>
      </w:r>
    </w:p>
    <w:p w14:paraId="5517E6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и ђубрење земљишта – 2 часа теоријске наставе, 1 час вежби и 3 часа практичне наставе;</w:t>
      </w:r>
    </w:p>
    <w:p w14:paraId="10E2F5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Нега ратарских и повртарских биљних врста – 2 часа теоријске наставе, 1 час вежби и 3 часа практичне наставе;</w:t>
      </w:r>
    </w:p>
    <w:p w14:paraId="6DE453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Плодоред – 2 часа теоријске наставе, 1 час вежби и 3 часа практичне наставе;</w:t>
      </w:r>
    </w:p>
    <w:p w14:paraId="6B5BB0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Берба/жетва, складиштење и чување ратарских и повртарских производа – 2 часа теоријске наставе, 1 час вежби и 3 часа практичне наставе.</w:t>
      </w:r>
    </w:p>
    <w:p w14:paraId="379957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Основи биљне производње.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0C44C4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Планирање плодореда у ратарској и повртарској производњи, Прорачун одговарајуће количине адекватног ђубрива у односу на хемијску анализу земљишта, Процена времена и начина жетве/бербе, у односу на стање усева и спољашњих чинилаца.</w:t>
      </w:r>
    </w:p>
    <w:p w14:paraId="55B00D5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w:t>
      </w:r>
      <w:r w:rsidRPr="000E3BE8">
        <w:rPr>
          <w:rFonts w:ascii="Arial" w:eastAsia="Times New Roman" w:hAnsi="Arial" w:cs="Arial"/>
          <w:noProof w:val="0"/>
          <w:color w:val="000000"/>
          <w:sz w:val="22"/>
          <w:szCs w:val="22"/>
          <w:lang w:val="en-US"/>
        </w:rPr>
        <w:t> Производња расада и избор места, Нега ратарских и повртарских биљних врста, Берба/жетва и чување ратарских и повртарских биљних врста.</w:t>
      </w:r>
    </w:p>
    <w:p w14:paraId="5DFDE8D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Посебно ратарство</w:t>
      </w:r>
    </w:p>
    <w:p w14:paraId="70D9D5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ратарству.</w:t>
      </w:r>
    </w:p>
    <w:p w14:paraId="6FDC6F5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76A91D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Житарице – 4 часа теоријске наставе, 2 часа вежби, 6 часова практичне наставе и 3 часа наставе у блоку;</w:t>
      </w:r>
    </w:p>
    <w:p w14:paraId="50D8B6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Зрнене махунарке – 4 часа теоријске наставе, 2 часа вежби, 6 часова практичне наставе и 3 часа наставе у блоку;</w:t>
      </w:r>
    </w:p>
    <w:p w14:paraId="24E129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уља – 4 часа теоријске наставе, 2 часа вежби, 6 часова практичне наставе и 3 часа наставе у блоку;</w:t>
      </w:r>
    </w:p>
    <w:p w14:paraId="6CFC36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влакана – 2 часа теоријске наставе, 1 час вежби, 3 часа практичне наставе и 3 часа наставе у блоку;</w:t>
      </w:r>
    </w:p>
    <w:p w14:paraId="22C431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шећера, скроба и алкохола – 2 часа теоријске наставе, 1 час вежби и 3 часа практичне наставе;</w:t>
      </w:r>
    </w:p>
    <w:p w14:paraId="5B9CB9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Остале биљке за техничку прераду – 2 часа теоријске наставе, 1 час вежби и 3 часа практичне наставе;</w:t>
      </w:r>
    </w:p>
    <w:p w14:paraId="26924F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Биљке за производњу хране за животиње – 4 часа теоријске наставе, 2 часа вежби и 6 часова практичне наставе;</w:t>
      </w:r>
    </w:p>
    <w:p w14:paraId="560314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Ливаде и пашњаци – 2 часа теоријске наставе, 1 час вежби и 3 часа практичне наставе;</w:t>
      </w:r>
    </w:p>
    <w:p w14:paraId="4F3E7C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 у ратарству – 4 часа теоријске наставе, 2 часа вежби и 6 часова практичне наставе.</w:t>
      </w:r>
    </w:p>
    <w:p w14:paraId="2B33B5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79CC57B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Планирање плодореда ратарских биљних врста, Израчунавање потребне количине ђубрива за одговарајуће ратарске биљне врстеа, Мере неге у ратарској производњи.</w:t>
      </w:r>
    </w:p>
    <w:p w14:paraId="2F4D694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 </w:t>
      </w:r>
      <w:r w:rsidRPr="000E3BE8">
        <w:rPr>
          <w:rFonts w:ascii="Arial" w:eastAsia="Times New Roman" w:hAnsi="Arial" w:cs="Arial"/>
          <w:noProof w:val="0"/>
          <w:color w:val="000000"/>
          <w:sz w:val="22"/>
          <w:szCs w:val="22"/>
          <w:lang w:val="en-US"/>
        </w:rPr>
        <w:t>Припрема земљишта за сетву одговарајућих ратарских биљних врста, Ђубрење појединачних ратарских биљних врста, Сетва са одговарајућом количином семена за сваку ратарску биљну врсту, Мере неге за сваку појединачну ратарску биљну врсту, Организација жетве/бербе, у односу на стање појединачних ратарских биљних врста и спољашњих чинилаца.</w:t>
      </w:r>
    </w:p>
    <w:p w14:paraId="47CCE7B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Посебно повртарство</w:t>
      </w:r>
    </w:p>
    <w:p w14:paraId="1AE23B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повртарству.</w:t>
      </w:r>
    </w:p>
    <w:p w14:paraId="740937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2099D3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Купусњаче – 2 часа теоријске наставе, 1 час вежби, 3 часа практичне наставе и 2 часа наставе у блоку;</w:t>
      </w:r>
    </w:p>
    <w:p w14:paraId="485BED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Лиснато поврће – 2 часа теоријске наставе, 1 час вежби, 3 часа практичне наставе и 2 часа наставе у блоку;</w:t>
      </w:r>
    </w:p>
    <w:p w14:paraId="09AC34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Лукови – 2 часа теоријске наставе, 1 час вежби, 3 часа практичне наставе и 2 часа наставе у блоку;</w:t>
      </w:r>
    </w:p>
    <w:p w14:paraId="2E656C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Коренасто поврће – 2 часа теоријске наставе, 1 час вежби, 3 часа практичне наставе и 2 часа наставе у блоку;</w:t>
      </w:r>
    </w:p>
    <w:p w14:paraId="03F6EE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Поврће са меснатим плодовима – 4 часа теоријске наставе, 2 часа вежби, 6 часова практичне наставе и 2 часа наставе у блоку;</w:t>
      </w:r>
    </w:p>
    <w:p w14:paraId="331D0C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 поврћа – 4 часа теоријске наставе, 2 часа вежби, 6 часова практичне наставе и 2 часа наставе у блоку.</w:t>
      </w:r>
    </w:p>
    <w:p w14:paraId="7C7AE1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139D5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Увођење повртарских биљних врста у плодоред, Мере неге у повртарској производњи, Организација транспорта повртарских биљних врста.</w:t>
      </w:r>
    </w:p>
    <w:p w14:paraId="72B6F33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 </w:t>
      </w:r>
      <w:r w:rsidRPr="000E3BE8">
        <w:rPr>
          <w:rFonts w:ascii="Arial" w:eastAsia="Times New Roman" w:hAnsi="Arial" w:cs="Arial"/>
          <w:noProof w:val="0"/>
          <w:color w:val="000000"/>
          <w:sz w:val="22"/>
          <w:szCs w:val="22"/>
          <w:lang w:val="en-US"/>
        </w:rPr>
        <w:t>Припреме земљишта за сетву, Ђубрење земљишта и исхрана биљака, Жетва/берба повртарских плодова, Складиштење и чување повртарских производа.</w:t>
      </w:r>
    </w:p>
    <w:p w14:paraId="6F9D14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Адаптивне мере на климатске промене</w:t>
      </w:r>
    </w:p>
    <w:p w14:paraId="78364F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ратарству и повртарству.</w:t>
      </w:r>
    </w:p>
    <w:p w14:paraId="5698C7B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3E33CD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Залихе воде у природи и њихова подела – 2 часа теоријске наставе, 1 час вежби, 3 часа практичне наставе и 3 часа наставе у блоку;</w:t>
      </w:r>
    </w:p>
    <w:p w14:paraId="646026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Појам и врсте падавина, мерење и анализа – 2 часа теоријске наставе, 1 час вежби, 3 часа практичне наставе и 3 часа наставе у блоку;</w:t>
      </w:r>
    </w:p>
    <w:p w14:paraId="57B9BA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Земљишна и ваздушна суша – 2 часа теоријске наставе, 1 час вежби и 3 часа практичне наставе;</w:t>
      </w:r>
    </w:p>
    <w:p w14:paraId="0B4239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 снабдевања биљака водом – 2 часа теоријске наставе, 1 час вежби и 3 часа практичне наставе;</w:t>
      </w:r>
    </w:p>
    <w:p w14:paraId="06B329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касних пролећних мразева у биљној производњи – 2 часа теоријске наставе, 1 час вежби и 3 часа практичне наставе;</w:t>
      </w:r>
    </w:p>
    <w:p w14:paraId="22579F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високих температура у биљној производњи – 2 часа теоријске наставе, 1 час вежби и 3 часа практичне наставе.</w:t>
      </w:r>
    </w:p>
    <w:p w14:paraId="167F65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054EEA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Избор врсте/сорте са каснијим кретањем вегетације, Мерење транспирације, Прикупљање метеоподатака и доношење одлука.</w:t>
      </w:r>
    </w:p>
    <w:p w14:paraId="45536BD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w:t>
      </w:r>
      <w:r w:rsidRPr="000E3BE8">
        <w:rPr>
          <w:rFonts w:ascii="Arial" w:eastAsia="Times New Roman" w:hAnsi="Arial" w:cs="Arial"/>
          <w:noProof w:val="0"/>
          <w:color w:val="000000"/>
          <w:sz w:val="22"/>
          <w:szCs w:val="22"/>
          <w:lang w:val="en-US"/>
        </w:rPr>
        <w:t> Избор положаја (северна страна), Постављање мрежа за засену и противградних мрежа, Затрављивање у међуредном простору, Орошавање биљака водом, Примена наводњавања.</w:t>
      </w:r>
    </w:p>
    <w:p w14:paraId="2C5C9FF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(34 часа) се реализује у кабинету или на школској економији.</w:t>
      </w:r>
    </w:p>
    <w:p w14:paraId="7870F1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ради два спојена школска часа сваке друге недеље. У кабинету треба да буде довољно рачунара за једну групу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која ће се користити, као и правилима рада и понашања у кабинету и на школској економији.</w:t>
      </w:r>
    </w:p>
    <w:p w14:paraId="1FE941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527255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Вежбе у кабинету реализовати одговарајућом интерактивном симулацијом на рачунару.</w:t>
      </w:r>
    </w:p>
    <w:p w14:paraId="0738F4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2F04372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израчунавање потребне количине ђубрива за одговарајуће ратарске културе.</w:t>
      </w:r>
    </w:p>
    <w:p w14:paraId="4FC5C8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Вежбу реализовати са 2 часа у блоку. На првом часу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рационална примена ђубрива за исхрану биљака. Исход вежбе је да су ученици оспособљени да самостално израчунају и примене потребну количину ђубрива за одређену ратарску гајену биљку.</w:t>
      </w:r>
    </w:p>
    <w:p w14:paraId="71B96D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резултата анализе земљишта. Код ученика развијати способност посматрања и запажања. Група ученика добија задатак да израчуна потребну количину ђубрива за одређену биљну врсту.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(књига поља, евиденција о раду). 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71A621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Задаци за вежбе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w:t>
      </w:r>
    </w:p>
    <w:p w14:paraId="0D533D1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Практична настава</w:t>
      </w:r>
      <w:r w:rsidRPr="000E3BE8">
        <w:rPr>
          <w:rFonts w:ascii="Arial" w:eastAsia="Times New Roman" w:hAnsi="Arial" w:cs="Arial"/>
          <w:noProof w:val="0"/>
          <w:color w:val="000000"/>
          <w:sz w:val="22"/>
          <w:szCs w:val="22"/>
          <w:lang w:val="en-US"/>
        </w:rPr>
        <w:t> (102 часа) се реализује на школској економији.</w:t>
      </w:r>
    </w:p>
    <w:p w14:paraId="4D5ABC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ратарско-повртарске производње.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2CF590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63A2A0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7106612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proofErr w:type="gramStart"/>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истих.По могућности почетак практичне наставе усагласити са теоријском наставом тако да одговарајући садржаји следе одмах након обраде теоријског градива.</w:t>
      </w:r>
      <w:proofErr w:type="gramEnd"/>
      <w:r w:rsidRPr="000E3BE8">
        <w:rPr>
          <w:rFonts w:ascii="Arial" w:eastAsia="Times New Roman" w:hAnsi="Arial" w:cs="Arial"/>
          <w:noProof w:val="0"/>
          <w:color w:val="000000"/>
          <w:sz w:val="22"/>
          <w:szCs w:val="22"/>
          <w:lang w:val="en-US"/>
        </w:rPr>
        <w:t xml:space="preserve"> Пре почетка рада на школској економији упознати ученике са објектима, средствима за рад и мерама безбедности на раду и заштите животне средине.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алатом и опремом за ратарско-повртарску производњу.</w:t>
      </w:r>
    </w:p>
    <w:p w14:paraId="1CC9CF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Потребно је да ученици воде дневник практичног рада или попуњавају унапред припремљен практикум од стране наставника (или радне листове). </w:t>
      </w:r>
      <w:proofErr w:type="gramStart"/>
      <w:r w:rsidRPr="000E3BE8">
        <w:rPr>
          <w:rFonts w:ascii="Arial" w:eastAsia="Times New Roman" w:hAnsi="Arial" w:cs="Arial"/>
          <w:noProof w:val="0"/>
          <w:color w:val="000000"/>
          <w:sz w:val="22"/>
          <w:szCs w:val="22"/>
          <w:lang w:val="en-US"/>
        </w:rPr>
        <w:t>Наставник редовно проверава дневник практичног рада.Након сваког циклуса практичног рада, наставник организује индивидуалну практичну проверу стечених вештина.</w:t>
      </w:r>
      <w:proofErr w:type="gramEnd"/>
    </w:p>
    <w:p w14:paraId="053727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w:t>
      </w:r>
      <w:r w:rsidRPr="000E3BE8">
        <w:rPr>
          <w:rFonts w:ascii="Arial" w:eastAsia="Times New Roman" w:hAnsi="Arial" w:cs="Arial"/>
          <w:noProof w:val="0"/>
          <w:color w:val="000000"/>
          <w:sz w:val="22"/>
          <w:szCs w:val="22"/>
          <w:lang w:val="en-US"/>
        </w:rPr>
        <w:t> Ручна садња лиснатог поврћа</w:t>
      </w:r>
    </w:p>
    <w:p w14:paraId="2FEA7C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Радни задатак реализовати са 3 часа у блоку.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расађивање лиснатог поврћа на отвореном. </w:t>
      </w:r>
      <w:proofErr w:type="gramStart"/>
      <w:r w:rsidRPr="000E3BE8">
        <w:rPr>
          <w:rFonts w:ascii="Arial" w:eastAsia="Times New Roman" w:hAnsi="Arial" w:cs="Arial"/>
          <w:noProof w:val="0"/>
          <w:color w:val="000000"/>
          <w:sz w:val="22"/>
          <w:szCs w:val="22"/>
          <w:lang w:val="en-US"/>
        </w:rPr>
        <w:t>Исход практичног задатка је да ће ученик након обављеног радног задатка бити способан да самостално расади лиснато поврћа.Уводни део у зависности од садржаја практичног задатка, може да траје највише 10-20 минута.</w:t>
      </w:r>
      <w:proofErr w:type="gramEnd"/>
    </w:p>
    <w:p w14:paraId="51C28C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алата и прибора за рад (садиљке, мерне траке) и потребне количине расада за одређену површину (на основу прорачуна у зависности од растојања између редова и растојања биљака у реду). Након тога визуелним прегледом утврдити исправност биљака. На парцели помоћни наставник са ученицима размери задату површину, обележи редове и демонстрира садњу. Код ученика развијати способност посматрања и запажања Сваки ученик добија задатак да расади један ред на дужини од 100 метара. Ученик израчунава колико му је потребно биљака за тај ред и преузима израчунату количину и садиљку од помоћног наставника. Ученику се даје време за реализацију (60 минута). У току рада наставник и пмоћни наставник контролишу рад ученика и дају додатна објашњења у зависности од стања биљака и земљишта. Наставник подстиче кооперативност унутар групе и развија самосталност у раду код ученика. Помоћни наставник контролише </w:t>
      </w:r>
      <w:r w:rsidRPr="000E3BE8">
        <w:rPr>
          <w:rFonts w:ascii="Arial" w:eastAsia="Times New Roman" w:hAnsi="Arial" w:cs="Arial"/>
          <w:noProof w:val="0"/>
          <w:color w:val="000000"/>
          <w:sz w:val="22"/>
          <w:szCs w:val="22"/>
          <w:lang w:val="en-US"/>
        </w:rPr>
        <w:lastRenderedPageBreak/>
        <w:t>правац редова, размак биљак између редова и у реду. Након завршене садње ученик уноси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а неупотребљени расад враћа у магацин. Радни простор се уређује и одржава тако да се материјал за производњу (расад), алат и прибор налазе на одговарајућем месту. Алат и прибор на крају задатка очистити, по потреби опрати и одложити на одговарајуће место.</w:t>
      </w:r>
    </w:p>
    <w:p w14:paraId="2F88940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трећег часа ученици уписују активности у свој дневник и дискутују са наставником и између себе о реализацији свих активности.</w:t>
      </w:r>
    </w:p>
    <w:p w14:paraId="25A3D02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(30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спроводе савремену технологију производње и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187502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Потребно је да ученици воде дневник практичног рада или попуњавају унапред припремљен практикум од стране наставника (или радне листове). </w:t>
      </w:r>
      <w:proofErr w:type="gramStart"/>
      <w:r w:rsidRPr="000E3BE8">
        <w:rPr>
          <w:rFonts w:ascii="Arial" w:eastAsia="Times New Roman" w:hAnsi="Arial" w:cs="Arial"/>
          <w:noProof w:val="0"/>
          <w:color w:val="000000"/>
          <w:sz w:val="22"/>
          <w:szCs w:val="22"/>
          <w:lang w:val="en-US"/>
        </w:rPr>
        <w:t>Наставник редовно проверава дневник практичног рада.Након сваког циклуса практичног рада, наставник организује индивидуалну практичну проверу стечених вештина.</w:t>
      </w:r>
      <w:proofErr w:type="gramEnd"/>
    </w:p>
    <w:p w14:paraId="5BDE26B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748005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6E67D8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20F062A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410579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A1720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3444C0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4C906D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5BCD886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76F6B4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71769D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6E753D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22B49A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059A0A4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01895E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0DE9CF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5DD58B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64686E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1557568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529ED9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32FF4B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070BBBE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6833A0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1FA9A7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4A9D38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0C80C5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4324BCD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736CCCE1"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Погонске јединице у пољопривреди</w:t>
      </w:r>
    </w:p>
    <w:p w14:paraId="2FFCD8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121C2DB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34E45897" w14:textId="77777777" w:rsidTr="00C1378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1258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DA78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544B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4591280" w14:textId="77777777" w:rsidTr="00C1378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2766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907D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2D2E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6027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E777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B690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CCF5429"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2793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6522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E6C7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8AF3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B6565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1B4F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r>
      <w:tr w:rsidR="000E3BE8" w:rsidRPr="000E3BE8" w14:paraId="3B0EFB85"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DC99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0590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7A44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A991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44330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66DB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165</w:t>
            </w:r>
          </w:p>
        </w:tc>
      </w:tr>
    </w:tbl>
    <w:p w14:paraId="48D3E5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041A09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5EEEEF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3B58B0BF" w14:textId="77777777" w:rsidTr="00C1378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52AF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2C7A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6C99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7E979AB8" w14:textId="77777777" w:rsidTr="00C1378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816A7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DE15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EE60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FF90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4946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299B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4783C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F3916E6"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1789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0FE6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1738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D2ABB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11E96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33625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517D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102</w:t>
            </w:r>
          </w:p>
        </w:tc>
      </w:tr>
      <w:tr w:rsidR="000E3BE8" w:rsidRPr="000E3BE8" w14:paraId="5277C184"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3068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1A1C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C65D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1063B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CD3A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45036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A0B6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165</w:t>
            </w:r>
          </w:p>
        </w:tc>
      </w:tr>
    </w:tbl>
    <w:p w14:paraId="5747C1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76CE1F2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5C8DDFA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49C9E4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погонских јединица у пољопривреди;</w:t>
      </w:r>
    </w:p>
    <w:p w14:paraId="614C42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основних појмова, врсте и примену мотора СУС у пољопривреди;</w:t>
      </w:r>
    </w:p>
    <w:p w14:paraId="459A1E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конструкција мотора и погонских јединица у пољопривреди;</w:t>
      </w:r>
    </w:p>
    <w:p w14:paraId="4495FF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правилним руковањем трактором;</w:t>
      </w:r>
    </w:p>
    <w:p w14:paraId="497A72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техникама руковања трактором како би се остварили предуслови за његово правилно руковање;</w:t>
      </w:r>
    </w:p>
    <w:p w14:paraId="797E2F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конструкција и начина функционисања појединих делова и уређаја мотора и трактора;</w:t>
      </w:r>
    </w:p>
    <w:p w14:paraId="78E6E1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савременим трендовима погонских јединица и њиховом применом у пољопривреди;</w:t>
      </w:r>
    </w:p>
    <w:p w14:paraId="4C7110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самостално управљање трактором са приколицом у јавном саобраћају;</w:t>
      </w:r>
    </w:p>
    <w:p w14:paraId="28882E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евиденције о раду;</w:t>
      </w:r>
    </w:p>
    <w:p w14:paraId="0B747A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 сигурности, осећања за прецизности и одговорности у раду;</w:t>
      </w:r>
    </w:p>
    <w:p w14:paraId="0E90E7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погонским јединицама на електрични и алтернативни погон;</w:t>
      </w:r>
    </w:p>
    <w:p w14:paraId="680732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заинтересованости о новим погонским јединицама.</w:t>
      </w:r>
    </w:p>
    <w:p w14:paraId="7729EA3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1E0B07E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92"/>
        <w:gridCol w:w="4531"/>
        <w:gridCol w:w="1407"/>
        <w:gridCol w:w="1407"/>
        <w:gridCol w:w="1744"/>
        <w:gridCol w:w="947"/>
      </w:tblGrid>
      <w:tr w:rsidR="000E3BE8" w:rsidRPr="000E3BE8" w14:paraId="41DECFF4" w14:textId="77777777" w:rsidTr="00C1378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3B5D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8D00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67EC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68D8AA13" w14:textId="77777777" w:rsidTr="00C1378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DC9DC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DC8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2EA9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16A7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339A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B989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626A550E"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0198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467C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Мотори СУС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1D00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95FD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2B213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A635C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3E863B8"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4DEF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F54C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Уређаји мотора СУС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8ACA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7F12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FBA37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BA6CB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546642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94"/>
        <w:gridCol w:w="5860"/>
        <w:gridCol w:w="818"/>
        <w:gridCol w:w="818"/>
        <w:gridCol w:w="2288"/>
        <w:gridCol w:w="550"/>
      </w:tblGrid>
      <w:tr w:rsidR="000E3BE8" w:rsidRPr="000E3BE8" w14:paraId="5E0C25C8" w14:textId="77777777" w:rsidTr="00C1378E">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7C41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E87F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74C7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0CB1B08D" w14:textId="77777777" w:rsidTr="00C1378E">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2537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8754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5769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6F80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98B3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3D60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4F77CF6A"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CEC8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EC92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Хидраулика и пнеуматика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B2D2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5395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93DA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27DDE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E7C9078"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5CE4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C48D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Трансмисија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646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9A93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2AC9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758BA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6375F7D"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BF18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1D7B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Уређаји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0DBE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5ECB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C3B3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D576B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8E4F924"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56E3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56FC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Нестандардне погонске јединице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20FC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84E5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5D39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7B5E7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336AD1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239B7BD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228"/>
        <w:gridCol w:w="8400"/>
      </w:tblGrid>
      <w:tr w:rsidR="000E3BE8" w:rsidRPr="000E3BE8" w14:paraId="055ED4BE"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E9AB5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Мотори СУС</w:t>
            </w:r>
          </w:p>
        </w:tc>
      </w:tr>
      <w:tr w:rsidR="000E3BE8" w:rsidRPr="000E3BE8" w14:paraId="28DFFCD5"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142FF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B8151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103C2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1109570"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F343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oбјасни историјски развој погонских јединица у пољопривреди и мотора СУС;</w:t>
            </w:r>
          </w:p>
          <w:p w14:paraId="166BDA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поделу погонских јединица;</w:t>
            </w:r>
          </w:p>
          <w:p w14:paraId="42BB24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главне склопове погонских јединица;</w:t>
            </w:r>
          </w:p>
          <w:p w14:paraId="20639C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мотора СУС;</w:t>
            </w:r>
          </w:p>
          <w:p w14:paraId="286B82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примену мотора СУС;</w:t>
            </w:r>
          </w:p>
          <w:p w14:paraId="3F6CEC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основне величине мотора СУС;</w:t>
            </w:r>
          </w:p>
          <w:p w14:paraId="50AC9A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двотактних и четворотактних мотора СУС;</w:t>
            </w:r>
          </w:p>
          <w:p w14:paraId="08A228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непокретних и покретних делова мотора СУС;</w:t>
            </w:r>
          </w:p>
          <w:p w14:paraId="4FEE08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непокретне и покретне делове мотора СУС;</w:t>
            </w:r>
          </w:p>
          <w:p w14:paraId="79B779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разводног механизма мотора СУС;</w:t>
            </w:r>
          </w:p>
          <w:p w14:paraId="0EAC70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делове разводног </w:t>
            </w:r>
            <w:r w:rsidRPr="000E3BE8">
              <w:rPr>
                <w:rFonts w:ascii="Arial" w:eastAsia="Times New Roman" w:hAnsi="Arial" w:cs="Arial"/>
                <w:noProof w:val="0"/>
                <w:color w:val="000000"/>
                <w:sz w:val="22"/>
                <w:szCs w:val="22"/>
                <w:lang w:val="en-US"/>
              </w:rPr>
              <w:lastRenderedPageBreak/>
              <w:t>механизма;</w:t>
            </w:r>
          </w:p>
          <w:p w14:paraId="086B34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рада разводног механизма;</w:t>
            </w:r>
          </w:p>
          <w:p w14:paraId="13D381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савремене конструкције разводног механизма;</w:t>
            </w:r>
          </w:p>
          <w:p w14:paraId="3418AD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могуће неисправности разводног механизма.</w:t>
            </w:r>
          </w:p>
          <w:p w14:paraId="31BC5A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могуће неисправности разводног механизма;</w:t>
            </w:r>
          </w:p>
          <w:p w14:paraId="21ECAF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начин рада хибридног мотора;</w:t>
            </w:r>
          </w:p>
          <w:p w14:paraId="101C18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рада мотора са погоном на био-дизел, водоник и др.</w:t>
            </w:r>
          </w:p>
          <w:p w14:paraId="20DC17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мотора на основу упутства произвођача;</w:t>
            </w:r>
          </w:p>
          <w:p w14:paraId="367ECD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мотора;</w:t>
            </w:r>
          </w:p>
          <w:p w14:paraId="399EFB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2310E6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делове мотора;</w:t>
            </w:r>
          </w:p>
          <w:p w14:paraId="5A5E13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мотора, склопове и подсклопове;</w:t>
            </w:r>
          </w:p>
          <w:p w14:paraId="662383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разводни механизам;</w:t>
            </w:r>
          </w:p>
          <w:p w14:paraId="7B7C26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зазор вентила на мотору;</w:t>
            </w:r>
          </w:p>
          <w:p w14:paraId="64F006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мотора на основу упутства произвођача;</w:t>
            </w:r>
          </w:p>
          <w:p w14:paraId="673A54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D15D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Историјски развој погонских јединица у пољопривреди и мотора СУС;</w:t>
            </w:r>
          </w:p>
          <w:p w14:paraId="51F91F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погонских јединица у пољопривреди;</w:t>
            </w:r>
          </w:p>
          <w:p w14:paraId="5D3DE8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Главни склопови погонских јединица;</w:t>
            </w:r>
          </w:p>
          <w:p w14:paraId="2B123D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величине мотора СУС: пречник цилиндра, ход клипа, доња и горња мртва тачка, компресиона запремина, укупна запремина, степен компресије;</w:t>
            </w:r>
          </w:p>
          <w:p w14:paraId="75C3EA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двотактног ОТО и дизел мотора;</w:t>
            </w:r>
          </w:p>
          <w:p w14:paraId="781A84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четворотактног ОТО и дизел мотора;</w:t>
            </w:r>
          </w:p>
          <w:p w14:paraId="2C50D9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Непокретни делови мотора СУС: поклопац главе мотора, глава мотора, цилиндар, (блок) мотора, уљна када;</w:t>
            </w:r>
          </w:p>
          <w:p w14:paraId="34B5EC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Покретни делови мотора СУС: клипни механизам, радилица, замајац;</w:t>
            </w:r>
          </w:p>
          <w:p w14:paraId="423090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Разводни механизам мотора СУС: брегасто вратило, преносни механизам, вентили, подизачи вентила;</w:t>
            </w:r>
          </w:p>
          <w:p w14:paraId="5C3372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Погонски електромотори;</w:t>
            </w:r>
          </w:p>
          <w:p w14:paraId="3CAAC3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Хибридни мотор;</w:t>
            </w:r>
          </w:p>
          <w:p w14:paraId="7E0B6B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Мотор са погоном на био-дизел, водоник и др.</w:t>
            </w:r>
          </w:p>
          <w:p w14:paraId="171F4A6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погонске јединице, главни склопови погонских јединица, пречник цилиндра, ход клипа, доња мртва тачка, горња мртва тачка, компресиона запремина, укупна запремина, степен компресије, глава мотора, цилиндар, блок мотора, уљна када, клип, клипњача, радилица, замајац, разводни механизам, брегасто вратило, преносни механизам, вентили, подизачи вентила, електромотор,</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акумулатор, хибридни погон, био-горива, водоник, гориве ћелије.</w:t>
            </w:r>
          </w:p>
          <w:p w14:paraId="267703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Препоручене теме за вежбе:</w:t>
            </w:r>
          </w:p>
          <w:p w14:paraId="3EDF5E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уређаја мотора СУС;</w:t>
            </w:r>
          </w:p>
          <w:p w14:paraId="1A3E79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Расклапање и склапање мотора СУС;</w:t>
            </w:r>
          </w:p>
          <w:p w14:paraId="69C7AE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разводног механизма мотора;</w:t>
            </w:r>
          </w:p>
          <w:p w14:paraId="2C762C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зазора вентила мотора;</w:t>
            </w:r>
          </w:p>
          <w:p w14:paraId="4C9E4E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уређаја на основу упутства произвођача;</w:t>
            </w:r>
          </w:p>
          <w:p w14:paraId="7037A0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tc>
      </w:tr>
      <w:tr w:rsidR="000E3BE8" w:rsidRPr="000E3BE8" w14:paraId="35E092CA"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41A84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Уређаји мотора СУС</w:t>
            </w:r>
          </w:p>
        </w:tc>
      </w:tr>
      <w:tr w:rsidR="000E3BE8" w:rsidRPr="000E3BE8" w14:paraId="252FFB0B"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6C2CA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7FA7B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5E069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B44552C"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BE98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уређаје ОТО и дизел </w:t>
            </w:r>
            <w:r w:rsidRPr="000E3BE8">
              <w:rPr>
                <w:rFonts w:ascii="Arial" w:eastAsia="Times New Roman" w:hAnsi="Arial" w:cs="Arial"/>
                <w:noProof w:val="0"/>
                <w:color w:val="000000"/>
                <w:sz w:val="22"/>
                <w:szCs w:val="22"/>
                <w:lang w:val="en-US"/>
              </w:rPr>
              <w:lastRenderedPageBreak/>
              <w:t>мотора;</w:t>
            </w:r>
          </w:p>
          <w:p w14:paraId="76E200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појединих уређаја мотора;</w:t>
            </w:r>
          </w:p>
          <w:p w14:paraId="5738E5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уређаје за хлађење мотора;</w:t>
            </w:r>
          </w:p>
          <w:p w14:paraId="3CD938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за подмазивање мотора;</w:t>
            </w:r>
          </w:p>
          <w:p w14:paraId="745DF3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типове уређаја за напајање ОТО и дизел мотора горивом;</w:t>
            </w:r>
          </w:p>
          <w:p w14:paraId="536075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уређаја за довод и пречишћавање ваздуха и одвод гасова;</w:t>
            </w:r>
          </w:p>
          <w:p w14:paraId="367F9C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електричне уређаје мотора;</w:t>
            </w:r>
          </w:p>
          <w:p w14:paraId="58AE47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уређаја мотора;</w:t>
            </w:r>
          </w:p>
          <w:p w14:paraId="30F6DE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на уређајима мотора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D09B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xml:space="preserve">– Уређаји ОТО и дизел-мотора: уређај за хлађење (ваздух-течност), уређај за подмазивање, уређај за напајање дизел мотора горивом (класични системи, </w:t>
            </w:r>
            <w:r w:rsidRPr="000E3BE8">
              <w:rPr>
                <w:rFonts w:ascii="Arial" w:eastAsia="Times New Roman" w:hAnsi="Arial" w:cs="Arial"/>
                <w:noProof w:val="0"/>
                <w:color w:val="000000"/>
                <w:sz w:val="22"/>
                <w:szCs w:val="22"/>
                <w:lang w:val="en-US"/>
              </w:rPr>
              <w:lastRenderedPageBreak/>
              <w:t>електронски системи-EDC, COMMON RAIL систем за убризгавање), уређај за напајање ОТО мотора горивом (класични системи, електронски системи, врсте система убризгавања бензина), уређај за довод и пречишћавање ваздуха и одвод гасова (турбокомпресор, катализатор, ламбда сонда), електрични уређаји;</w:t>
            </w:r>
          </w:p>
          <w:p w14:paraId="22FBA7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уређаја на основу упутства произвођача.</w:t>
            </w:r>
          </w:p>
        </w:tc>
      </w:tr>
      <w:tr w:rsidR="000E3BE8" w:rsidRPr="000E3BE8" w14:paraId="149BCC59"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843C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поступак израде плана превентивног одржавања уређаја мотора на основу упутства произвођача;</w:t>
            </w:r>
          </w:p>
          <w:p w14:paraId="270BE1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DC844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уређаје мотора;</w:t>
            </w:r>
          </w:p>
          <w:p w14:paraId="56F874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уређаја, склопове и подсклопове;</w:t>
            </w:r>
          </w:p>
          <w:p w14:paraId="149F43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уређаје мотора;</w:t>
            </w:r>
          </w:p>
          <w:p w14:paraId="3CDBCE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визуелним прегледом провери исправност уређаја;</w:t>
            </w:r>
          </w:p>
          <w:p w14:paraId="579A0F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уређаја мотора на основу упутства произвођача;</w:t>
            </w:r>
          </w:p>
          <w:p w14:paraId="4C47F6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кварове уређаја мотора;</w:t>
            </w:r>
          </w:p>
          <w:p w14:paraId="7FCC18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C4C8E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уређаји, хлађење, подмазивање, системи, електронски системи – EDC, COMMON RAIL, убризгавање, дизел мотор, ОТО мотор, пречишћавање ваздуха, турбокомпресор, катализатор, ламбда сонда, електрични уређаји, одржавање уређаја мотора.</w:t>
            </w:r>
          </w:p>
          <w:p w14:paraId="3F5D0A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F5A92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уређаја мотора;</w:t>
            </w:r>
          </w:p>
          <w:p w14:paraId="00B790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 за напајање ОТО и дизел мотора горивом;</w:t>
            </w:r>
          </w:p>
          <w:p w14:paraId="1D2364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Кварови уређаја мотора;</w:t>
            </w:r>
          </w:p>
          <w:p w14:paraId="71DBB4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Превентивно одржавање уређаја мотора по упутству произвођача.</w:t>
            </w:r>
          </w:p>
        </w:tc>
      </w:tr>
    </w:tbl>
    <w:p w14:paraId="37FB31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исходи и тема се односе на све модуле</w:t>
      </w:r>
    </w:p>
    <w:p w14:paraId="3AB2332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разред</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77"/>
        <w:gridCol w:w="6951"/>
      </w:tblGrid>
      <w:tr w:rsidR="000E3BE8" w:rsidRPr="000E3BE8" w14:paraId="10EDD117"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623DE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Хидраулика и пнеуматика</w:t>
            </w:r>
          </w:p>
        </w:tc>
      </w:tr>
      <w:tr w:rsidR="000E3BE8" w:rsidRPr="000E3BE8" w14:paraId="6A813C15"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7B10B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ИСХОДИ</w:t>
            </w:r>
          </w:p>
          <w:p w14:paraId="223DCA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95022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80D4AFE"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EAD3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компоненте хидрауличних система;</w:t>
            </w:r>
          </w:p>
          <w:p w14:paraId="1DB77E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функционисање хидрауличких система;</w:t>
            </w:r>
          </w:p>
          <w:p w14:paraId="2388EA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примену хидрауличних система на пољопривредној техници;</w:t>
            </w:r>
          </w:p>
          <w:p w14:paraId="56A749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компоненте пнеуматских система;</w:t>
            </w:r>
          </w:p>
          <w:p w14:paraId="6AC605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функционисање пнеуматских система;</w:t>
            </w:r>
          </w:p>
          <w:p w14:paraId="49DA41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примену пнеуматских система на пољопривредној техници;</w:t>
            </w:r>
          </w:p>
          <w:p w14:paraId="551A25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хидропнеуматских система на основу упутства произвођача;</w:t>
            </w:r>
          </w:p>
          <w:p w14:paraId="6727AC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система хидраулике и пнеуматике;</w:t>
            </w:r>
          </w:p>
          <w:p w14:paraId="7800D6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хидрауличних система;</w:t>
            </w:r>
          </w:p>
          <w:p w14:paraId="532559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компоненте хидрауличних система;</w:t>
            </w:r>
          </w:p>
          <w:p w14:paraId="5AE99B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пнеуматског система;</w:t>
            </w:r>
          </w:p>
          <w:p w14:paraId="4EF745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хидропнеуматских система на основу упутства произвођача.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3783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Компоненте хидрауличких система: пумпе, разводници, вентили, цилиндри, филтери, хидромотори, резервоари, хидраулични акумулатори;</w:t>
            </w:r>
          </w:p>
          <w:p w14:paraId="0FC2D7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Хидраулички системи: једносмерни хидраулични систем, двосмерни хидраулични систем;</w:t>
            </w:r>
          </w:p>
          <w:p w14:paraId="40D1C2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Подела и примена пнеуматике;</w:t>
            </w:r>
          </w:p>
          <w:p w14:paraId="4A1539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Пнеуматски системи;</w:t>
            </w:r>
          </w:p>
          <w:p w14:paraId="2B5A74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Пнеуматске компоненте: компресори, резервоар, пречистач, регулатор притиска, разводници, вентили, пнеуматски мотори, радни цилиндри, везивни елементи;</w:t>
            </w:r>
          </w:p>
          <w:p w14:paraId="4842DD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Хидропнеуматика.</w:t>
            </w:r>
          </w:p>
          <w:p w14:paraId="4838DB8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пумпа, разводник, сигурносни вентил, регулациони вентил, цилиндар, филтер, хидромотор, хидраулични акумулатор, једносмерни систем, двосмерни систем, пнеуматски систем, компоненте, компресор, резервоар, пречистач, регулатор притиска, разводници, вентили, пнеуматски мотор, радни цилиндри, везиви елементи.</w:t>
            </w:r>
          </w:p>
          <w:p w14:paraId="4849D9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543563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хидрауличних и пнеуматских система;</w:t>
            </w:r>
          </w:p>
          <w:p w14:paraId="1F3980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Хидраулични и пнеуматски системи на пољопривредним машинама;</w:t>
            </w:r>
          </w:p>
          <w:p w14:paraId="7BF80C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хидрауличних и пнеуматских система по упутству произвођача.</w:t>
            </w:r>
          </w:p>
          <w:p w14:paraId="75F716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2314C6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хидрауличним и пнеуматским системима;</w:t>
            </w:r>
          </w:p>
          <w:p w14:paraId="6F1808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хидрауличних и пнеуматских система по упутству произвођача.</w:t>
            </w:r>
          </w:p>
        </w:tc>
      </w:tr>
      <w:tr w:rsidR="000E3BE8" w:rsidRPr="000E3BE8" w14:paraId="5C0B1A87"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029B4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Трансмисија трактора</w:t>
            </w:r>
          </w:p>
        </w:tc>
      </w:tr>
      <w:tr w:rsidR="000E3BE8" w:rsidRPr="000E3BE8" w14:paraId="77311A1F"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0587E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C3CA7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EFE50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C9D08D8"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C411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трактора који се користе у пољопривреди;</w:t>
            </w:r>
          </w:p>
          <w:p w14:paraId="49DF0C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делове трансмисије трактора;</w:t>
            </w:r>
          </w:p>
          <w:p w14:paraId="0CE89C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механичке и хидродинамичке спојнице трактора;</w:t>
            </w:r>
          </w:p>
          <w:p w14:paraId="52D902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и улогу мењача трактора;</w:t>
            </w:r>
          </w:p>
          <w:p w14:paraId="6A455A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и значај нових типова мењача;</w:t>
            </w:r>
          </w:p>
          <w:p w14:paraId="01AF01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принцип рада и улогу </w:t>
            </w:r>
            <w:r w:rsidRPr="000E3BE8">
              <w:rPr>
                <w:rFonts w:ascii="Arial" w:eastAsia="Times New Roman" w:hAnsi="Arial" w:cs="Arial"/>
                <w:noProof w:val="0"/>
                <w:color w:val="000000"/>
                <w:sz w:val="22"/>
                <w:szCs w:val="22"/>
                <w:lang w:val="en-US"/>
              </w:rPr>
              <w:lastRenderedPageBreak/>
              <w:t>диференцијала;</w:t>
            </w:r>
          </w:p>
          <w:p w14:paraId="31C739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редуктора;</w:t>
            </w:r>
          </w:p>
          <w:p w14:paraId="42F289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примену прикључног вратила трактора;</w:t>
            </w:r>
          </w:p>
          <w:p w14:paraId="6D90E2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 рада и улогу предњег погона;</w:t>
            </w:r>
          </w:p>
          <w:p w14:paraId="6A48E9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обајсни конструкцију једноосовинских трактора и мотокултиватора;</w:t>
            </w:r>
          </w:p>
          <w:p w14:paraId="0A3FD8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прикључке једноосовинских трактора;</w:t>
            </w:r>
          </w:p>
          <w:p w14:paraId="4E567A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трансмисије трактора на основу упутства произвођача;</w:t>
            </w:r>
          </w:p>
          <w:p w14:paraId="669982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трансмисије трактора;</w:t>
            </w:r>
          </w:p>
          <w:p w14:paraId="2A29F8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трактора и уочава њихове специфичности;</w:t>
            </w:r>
          </w:p>
          <w:p w14:paraId="272990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трансмисије, склопове и подсклопове;</w:t>
            </w:r>
          </w:p>
          <w:p w14:paraId="008A15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подешавање трансмисије трактора (спојнице, система брзог усклађивања брзина код мењача, прикључног вратила трактора);</w:t>
            </w:r>
          </w:p>
          <w:p w14:paraId="4C67CA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и одржавање трактора;</w:t>
            </w:r>
          </w:p>
          <w:p w14:paraId="44CEC7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различитим типовима трансмисија трактора;</w:t>
            </w:r>
          </w:p>
          <w:p w14:paraId="4BB99C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одговарајући степен преноса приликом рада;</w:t>
            </w:r>
          </w:p>
          <w:p w14:paraId="2AAEC8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одговарајући број обртаја прикључног вратила;</w:t>
            </w:r>
          </w:p>
          <w:p w14:paraId="0E40B2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визуелним прегледом провери исправност трансмисије трактора;</w:t>
            </w:r>
          </w:p>
          <w:p w14:paraId="62FD12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слободан ход педале спојнице;</w:t>
            </w:r>
          </w:p>
          <w:p w14:paraId="21B0BD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трансмисије на основу упутства произвођача;</w:t>
            </w:r>
          </w:p>
          <w:p w14:paraId="146177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одржавања трансмисије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2846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Трансмисија трактора;</w:t>
            </w:r>
          </w:p>
          <w:p w14:paraId="76220F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Спојница-механичка ламеласта, вишеламеласта и хидродинамичка;</w:t>
            </w:r>
          </w:p>
          <w:p w14:paraId="13BA58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Мењач трактора: механички са померљивим зупчаницима стално спрегнутим зупчаницима, без прекида тока снаге (Power shift) са континуалном променом степена преноса, хидродинамички, са двоструким спојницама са, системом брзог усклађивања брзина (Speed Matching), аутоматски;</w:t>
            </w:r>
          </w:p>
          <w:p w14:paraId="6EDD4C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Задњи погонски мост-диференцијал (блокада диференцијала), погонска полувратила, завршни пренос (бочни редуктори);</w:t>
            </w:r>
          </w:p>
          <w:p w14:paraId="3AD9B8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Прикључно вратило трактора;</w:t>
            </w:r>
          </w:p>
          <w:p w14:paraId="4D883C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Предњи погонски мост трактора;</w:t>
            </w:r>
          </w:p>
          <w:p w14:paraId="7E801C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Једноосовински трактори и мотокултиватори;</w:t>
            </w:r>
          </w:p>
          <w:p w14:paraId="13D0DD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Прикључци једноосовинских трактора;</w:t>
            </w:r>
          </w:p>
          <w:p w14:paraId="4EDE4E5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трансмисија, спојница, ламела, хидродинамичка спојница, мењач, асинхрони мењач, синхрони мењач, мењач без прекида тока снаге, хидродинамички мењач, аутоматски мењач, диференцијал, блокада диференцијала, полувратила, бочни редуктор, предњи погон, једноосовински трактор, мотокултиватор, прикључци једноосовинског трактора</w:t>
            </w:r>
          </w:p>
          <w:p w14:paraId="41716F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7D7E4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трактора различитих произвођача;</w:t>
            </w:r>
          </w:p>
          <w:p w14:paraId="7067AE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различитих типова трансмисије;</w:t>
            </w:r>
          </w:p>
          <w:p w14:paraId="54A2C2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Техничка документација (упутства за подешавање трансмисије трактора различитих произвођача);</w:t>
            </w:r>
          </w:p>
          <w:p w14:paraId="030BD5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трансмисије на основу упутства произвођача.</w:t>
            </w:r>
          </w:p>
          <w:p w14:paraId="7817FE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4B9DED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различитим конструкцјама трансмисије трактора;</w:t>
            </w:r>
          </w:p>
          <w:p w14:paraId="04BBA3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једноосовинским трактором и мотокултиватором;</w:t>
            </w:r>
          </w:p>
          <w:p w14:paraId="2D7D8D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Техничко одржавање трансмисије трактора;</w:t>
            </w:r>
          </w:p>
          <w:p w14:paraId="44ADDD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Употреба карданског вратила;</w:t>
            </w:r>
          </w:p>
          <w:p w14:paraId="5D11BD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исправности трансмисије трактора.</w:t>
            </w:r>
          </w:p>
        </w:tc>
      </w:tr>
      <w:tr w:rsidR="000E3BE8" w:rsidRPr="000E3BE8" w14:paraId="7A04622D"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68FED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Уређаји трактора</w:t>
            </w:r>
          </w:p>
        </w:tc>
      </w:tr>
      <w:tr w:rsidR="000E3BE8" w:rsidRPr="000E3BE8" w14:paraId="111EC90F"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3758D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7586A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F8B40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9391015"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1402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уређаје трактора;</w:t>
            </w:r>
          </w:p>
          <w:p w14:paraId="4BB05E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уређаја;</w:t>
            </w:r>
          </w:p>
          <w:p w14:paraId="482781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рада уређаја трактора;</w:t>
            </w:r>
          </w:p>
          <w:p w14:paraId="2EA167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CAN bus магистралу и електронску управљачку јединица (ECU);</w:t>
            </w:r>
          </w:p>
          <w:p w14:paraId="0118B1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хидраулично подизне елементе ЕHR, HRD, EHRC;</w:t>
            </w:r>
          </w:p>
          <w:p w14:paraId="2B5361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конструкцију уређаја једноосовинских трактора и мотокултиватора;</w:t>
            </w:r>
          </w:p>
          <w:p w14:paraId="38C5A4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услове рада руковаоца;</w:t>
            </w:r>
          </w:p>
          <w:p w14:paraId="1137F0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уређаја на основу упутства произвођача;</w:t>
            </w:r>
          </w:p>
          <w:p w14:paraId="2A1276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најчешће кварове уређаја трактора;</w:t>
            </w:r>
          </w:p>
          <w:p w14:paraId="214BA8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уређаја трактора и уочава њихове специфичности;</w:t>
            </w:r>
          </w:p>
          <w:p w14:paraId="6E8F43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уређаје трактора;</w:t>
            </w:r>
          </w:p>
          <w:p w14:paraId="092FC4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руковање и одржавање трактора;</w:t>
            </w:r>
          </w:p>
          <w:p w14:paraId="08955E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одржавања трактора;</w:t>
            </w:r>
          </w:p>
          <w:p w14:paraId="654C7F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визуелним прегледом провери исправност уређаја на трактору;</w:t>
            </w:r>
          </w:p>
          <w:p w14:paraId="42B9E2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техничког одржавања уређаја на трактору (подешавање притиска у пнеуматском и хидрауличном систему, подешавање геометрије точкова, провера исправности кочионог система...);</w:t>
            </w:r>
          </w:p>
          <w:p w14:paraId="70223B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различитим конструкцијама хидрауличних уређаја трактора;</w:t>
            </w:r>
          </w:p>
          <w:p w14:paraId="6C4A01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хидраулично подизним елементима ЕHR, HRD, EHRC;</w:t>
            </w:r>
          </w:p>
          <w:p w14:paraId="6E30B6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уређајем за брзо прикључивање оруђа;</w:t>
            </w:r>
          </w:p>
          <w:p w14:paraId="5DD071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електронским уређајима трактора (CAN bus магистрала и електронска управљачка јединица – ECU);</w:t>
            </w:r>
          </w:p>
          <w:p w14:paraId="20A642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висине потезнице;</w:t>
            </w:r>
          </w:p>
          <w:p w14:paraId="254F59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исправност уређаја за управљање и кочење на трактору;</w:t>
            </w:r>
          </w:p>
          <w:p w14:paraId="70280C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подешавање размака точкова;</w:t>
            </w:r>
          </w:p>
          <w:p w14:paraId="4B72E9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користи упутство за руковање и </w:t>
            </w:r>
            <w:r w:rsidRPr="000E3BE8">
              <w:rPr>
                <w:rFonts w:ascii="Arial" w:eastAsia="Times New Roman" w:hAnsi="Arial" w:cs="Arial"/>
                <w:noProof w:val="0"/>
                <w:color w:val="000000"/>
                <w:sz w:val="22"/>
                <w:szCs w:val="22"/>
                <w:lang w:val="en-US"/>
              </w:rPr>
              <w:lastRenderedPageBreak/>
              <w:t>одржавање трактора;</w:t>
            </w:r>
          </w:p>
          <w:p w14:paraId="127D5C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одржавања трактора;</w:t>
            </w:r>
          </w:p>
          <w:p w14:paraId="6E6236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уређаја трактора на основу упутства произвођача;</w:t>
            </w:r>
          </w:p>
          <w:p w14:paraId="48CDEC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спровeде мере личне хигијене и хигијене радног простора.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F6D7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Уређај за вожњу трактора (ходни систем) точкаша и гусеничара;</w:t>
            </w:r>
          </w:p>
          <w:p w14:paraId="7EBCAD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кочење трактора и прикључних машина;</w:t>
            </w:r>
          </w:p>
          <w:p w14:paraId="2768A7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управљање трактора;</w:t>
            </w:r>
          </w:p>
          <w:p w14:paraId="7500DD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Хидраулични уређај трактора;</w:t>
            </w:r>
          </w:p>
          <w:p w14:paraId="3D4587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прикључивање машина и оруђа;</w:t>
            </w:r>
          </w:p>
          <w:p w14:paraId="2F7775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Електрични уређаји трактора;</w:t>
            </w:r>
          </w:p>
          <w:p w14:paraId="14E19C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Електронски уређаји трактора (CAN bus магистрала и електронска управљачка јединица-ECU);</w:t>
            </w:r>
          </w:p>
          <w:p w14:paraId="2E3F12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Кабина трактора и услови рада руковаоца (ергономија).</w:t>
            </w:r>
          </w:p>
          <w:p w14:paraId="44C3224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 Кључни појмови</w:t>
            </w:r>
            <w:r w:rsidRPr="000E3BE8">
              <w:rPr>
                <w:rFonts w:ascii="Arial" w:eastAsia="Times New Roman" w:hAnsi="Arial" w:cs="Arial"/>
                <w:noProof w:val="0"/>
                <w:color w:val="000000"/>
                <w:sz w:val="22"/>
                <w:szCs w:val="22"/>
                <w:lang w:val="en-US"/>
              </w:rPr>
              <w:t>: ходни систем, точак, гусеница, управљање, кочница, хидраулични уређај, брзорастављиве спојнице, потезница, електрични уређаји, CAN bus магистрала, електронска управљачка јединица-ECU, хидраулично-подизни елементи ЕHR, HRD, EHRC, ергономија.</w:t>
            </w:r>
          </w:p>
          <w:p w14:paraId="0D075C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E7C4D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хидрауличних и пнеуматских прикључака;</w:t>
            </w:r>
          </w:p>
          <w:p w14:paraId="31C312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притиска у пнеуматском и хидрауличном систему;</w:t>
            </w:r>
          </w:p>
          <w:p w14:paraId="23B869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размака и геометрије точкова;</w:t>
            </w:r>
          </w:p>
          <w:p w14:paraId="74C587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уређаја за управљање, вожњу и кочење;</w:t>
            </w:r>
          </w:p>
          <w:p w14:paraId="58DF21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потезнице;</w:t>
            </w:r>
          </w:p>
          <w:p w14:paraId="031D19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уређаја трактора на основу упутства произвођача.</w:t>
            </w:r>
          </w:p>
          <w:p w14:paraId="0E6E3A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35C1F7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хидрауличним уређајем трактора;</w:t>
            </w:r>
          </w:p>
          <w:p w14:paraId="6D2F82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уређајем за брзо прикључивање;</w:t>
            </w:r>
          </w:p>
          <w:p w14:paraId="52ACF9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хидраулично подизним елементима ЕHR, HRD, EHRC;</w:t>
            </w:r>
          </w:p>
          <w:p w14:paraId="50F72C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електронским уређајима трактора (CAN bus магистрала, електронска управљачка јединица – ECU);</w:t>
            </w:r>
          </w:p>
          <w:p w14:paraId="3573D3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трактора по упутству произвођача;</w:t>
            </w:r>
          </w:p>
          <w:p w14:paraId="378089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рада и одржавања трактора.</w:t>
            </w:r>
          </w:p>
        </w:tc>
      </w:tr>
      <w:tr w:rsidR="000E3BE8" w:rsidRPr="000E3BE8" w14:paraId="724E5342" w14:textId="77777777" w:rsidTr="00C1378E">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2AE9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w:t>
            </w:r>
            <w:r w:rsidRPr="000E3BE8">
              <w:rPr>
                <w:rFonts w:ascii="Arial" w:eastAsia="Times New Roman" w:hAnsi="Arial" w:cs="Arial"/>
                <w:b/>
                <w:bCs/>
                <w:noProof w:val="0"/>
                <w:color w:val="000000"/>
                <w:sz w:val="22"/>
                <w:szCs w:val="22"/>
                <w:lang w:val="en-US"/>
              </w:rPr>
              <w:t> Нестандардне погонске јединице</w:t>
            </w:r>
          </w:p>
        </w:tc>
      </w:tr>
      <w:tr w:rsidR="000E3BE8" w:rsidRPr="000E3BE8" w14:paraId="09CC24D7"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DCFC3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5C3CF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F56FB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A855B52" w14:textId="77777777" w:rsidTr="00C1378E">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ADFF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стандардних и нестандардних погонских јединица који се користе у пољопривреди;</w:t>
            </w:r>
          </w:p>
          <w:p w14:paraId="6935A8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вишеосовинске тракторе;</w:t>
            </w:r>
          </w:p>
          <w:p w14:paraId="4A94A3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рада носача оруђа;</w:t>
            </w:r>
          </w:p>
          <w:p w14:paraId="435DD1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начин рада ванпутних возила (моторно теренско возило квад);</w:t>
            </w:r>
          </w:p>
          <w:p w14:paraId="013E2B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 рада телехендера;</w:t>
            </w:r>
          </w:p>
          <w:p w14:paraId="491B91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недостатке примене аутономних трактора;</w:t>
            </w:r>
          </w:p>
          <w:p w14:paraId="4198A5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поступак израде плана превентивног одржавања нестандардних погонских јединица на основу упутства произвођача;</w:t>
            </w:r>
          </w:p>
          <w:p w14:paraId="180B1A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нестандардних погонских јединица и уочава њихове специфичности;</w:t>
            </w:r>
          </w:p>
          <w:p w14:paraId="7D14AB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основне делове нестандардних погонских јединица, склопове и подсклопове;</w:t>
            </w:r>
          </w:p>
          <w:p w14:paraId="1CFC5B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ванпутним моторним теренским возилом квад;</w:t>
            </w:r>
          </w:p>
          <w:p w14:paraId="183FBB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превентивног одржавања нестандардних погонских јединица на основу упутства произвођача.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1678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Нестандардне погонске јединице у пољопривреди;</w:t>
            </w:r>
          </w:p>
          <w:p w14:paraId="5906A8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Вишеосовински трактори;</w:t>
            </w:r>
          </w:p>
          <w:p w14:paraId="6F6B39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Трактори носачи оруђа (самоходне шасије);</w:t>
            </w:r>
          </w:p>
          <w:p w14:paraId="7F7C228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Ванпутна возила – моторно теренско возило квад ATV (</w:t>
            </w:r>
            <w:r w:rsidRPr="000E3BE8">
              <w:rPr>
                <w:rFonts w:ascii="Arial" w:eastAsia="Times New Roman" w:hAnsi="Arial" w:cs="Arial"/>
                <w:i/>
                <w:iCs/>
                <w:noProof w:val="0"/>
                <w:color w:val="000000"/>
                <w:sz w:val="22"/>
                <w:szCs w:val="22"/>
                <w:lang w:val="en-US"/>
              </w:rPr>
              <w:t>all terrain vehicle</w:t>
            </w:r>
            <w:r w:rsidRPr="000E3BE8">
              <w:rPr>
                <w:rFonts w:ascii="Arial" w:eastAsia="Times New Roman" w:hAnsi="Arial" w:cs="Arial"/>
                <w:noProof w:val="0"/>
                <w:color w:val="000000"/>
                <w:sz w:val="22"/>
                <w:szCs w:val="22"/>
                <w:lang w:val="en-US"/>
              </w:rPr>
              <w:t>);</w:t>
            </w:r>
          </w:p>
          <w:p w14:paraId="58453F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Трактори утоваривачи (телехендлери);</w:t>
            </w:r>
          </w:p>
          <w:p w14:paraId="73A8B7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Аутономни трактори.</w:t>
            </w:r>
          </w:p>
          <w:p w14:paraId="2A8DBF1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вишеосовински трактори, носачи оруђа,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квад, ванпутна возила, телехендери, летелице, дронови.</w:t>
            </w:r>
          </w:p>
          <w:p w14:paraId="1AE800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515B10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Конструкције нестандардних погонских јединица и њихове специфичности;</w:t>
            </w:r>
          </w:p>
          <w:p w14:paraId="2DA5C4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превентивног одржавања нестандардних погонских јединица на основу упутства произвођача.</w:t>
            </w:r>
          </w:p>
          <w:p w14:paraId="4B71DD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6A5B36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телехендером;</w:t>
            </w:r>
          </w:p>
          <w:p w14:paraId="484858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ванпутним моторним теренским возилом квад.</w:t>
            </w:r>
          </w:p>
        </w:tc>
      </w:tr>
    </w:tbl>
    <w:p w14:paraId="090D0E2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54E43B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52BDB9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кроз дискусију са ученицима, утврдити у којој мери су они упознати са аутоматизацијом и њеним значајем за савремену пољопривредну технику.</w:t>
      </w:r>
    </w:p>
    <w:p w14:paraId="53836DF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Облици наставе:</w:t>
      </w:r>
      <w:r w:rsidRPr="000E3BE8">
        <w:rPr>
          <w:rFonts w:ascii="Arial" w:eastAsia="Times New Roman" w:hAnsi="Arial" w:cs="Arial"/>
          <w:noProof w:val="0"/>
          <w:color w:val="000000"/>
          <w:sz w:val="22"/>
          <w:szCs w:val="22"/>
          <w:lang w:val="en-US"/>
        </w:rPr>
        <w:t> Теоријски часови, вежбе и практична настава.</w:t>
      </w:r>
    </w:p>
    <w:p w14:paraId="741FB66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Теоријска настава се реализује у кабинету, а вежбе и практична настава на школској економији и у школској радионици. Део практичне наставе која се односи на савремене погонске јединице у пољопривреди реализовати у компанијама и предузећима.</w:t>
      </w:r>
    </w:p>
    <w:p w14:paraId="7FA6C89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Одељење се дели на две групе приликом реализације вежби и практичне наставе.</w:t>
      </w:r>
    </w:p>
    <w:p w14:paraId="3C6B3ED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вежби и практичне наставе када се она изводи на школској економији.</w:t>
      </w:r>
    </w:p>
    <w:p w14:paraId="7955EE0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709895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(опрема и техничка средства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28BB640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r w:rsidRPr="000E3BE8">
        <w:rPr>
          <w:rFonts w:ascii="Arial" w:eastAsia="Times New Roman" w:hAnsi="Arial" w:cs="Arial"/>
          <w:noProof w:val="0"/>
          <w:color w:val="000000"/>
          <w:sz w:val="22"/>
          <w:szCs w:val="22"/>
          <w:lang w:val="en-US"/>
        </w:rPr>
        <w:t> 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37F877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Физика и Пољопривредна техника. Због тога наставник мора да познаје садржаје ових предмета и да остварује сталну сарадњу са наставницима осталих стручних предмета.</w:t>
      </w:r>
    </w:p>
    <w:p w14:paraId="520464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0D7EA28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која су им неопходна за укључивање у процесу рада и производње као и за праћење наставе из стручних предмета.</w:t>
      </w:r>
    </w:p>
    <w:p w14:paraId="4E2E1F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часовима теорије приказати примену дигитализације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5A7BB1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w:t>
      </w:r>
      <w:r w:rsidRPr="000E3BE8">
        <w:rPr>
          <w:rFonts w:ascii="Arial" w:eastAsia="Times New Roman" w:hAnsi="Arial" w:cs="Arial"/>
          <w:noProof w:val="0"/>
          <w:color w:val="000000"/>
          <w:sz w:val="22"/>
          <w:szCs w:val="22"/>
          <w:lang w:val="en-US"/>
        </w:rPr>
        <w:lastRenderedPageBreak/>
        <w:t>ученика и њиховим могућностима, а оперативне планове ради на месечном нивоу како би их лакше прилагођавао напредовању ученика.</w:t>
      </w:r>
    </w:p>
    <w:p w14:paraId="566269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1870C9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9F341A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разред:</w:t>
      </w:r>
    </w:p>
    <w:p w14:paraId="442BB28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Мотори СУС</w:t>
      </w:r>
    </w:p>
    <w:p w14:paraId="5B6C20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правилну употребу мотора трактора и других погонских машина у пољоприврди. На самом почетку обраде наставних садржаја упознати ученике са историјским развојем мотора СУС.</w:t>
      </w:r>
    </w:p>
    <w:p w14:paraId="5E29E70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089143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величине мотора СУС: пречник цилиндра, ход клипа, доња и горња мртва тачка, компресиона запремина, укупна запремина, степен компресије – 2 часа теоријске наставе и 1 час вежби;</w:t>
      </w:r>
    </w:p>
    <w:p w14:paraId="47D1899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двотактног ОТО и дизел мотора – 4 часа теоријске наставе и 2 часа вежби;</w:t>
      </w:r>
    </w:p>
    <w:p w14:paraId="4C9770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Принцип рада четворотактног ОТО и дизел мотора – 4 часа теоријске наставе и 2 часа вежби;</w:t>
      </w:r>
    </w:p>
    <w:p w14:paraId="68C466E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Непокретни делови мотора СУС: поклопац главе мотора, глава мотора, цилиндар, (блок) мотора, уљна када – 4 часа теоријске наставе и 2 часа вежби;</w:t>
      </w:r>
    </w:p>
    <w:p w14:paraId="51AD45F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Покретни делови мотора СУС: клипни механизам, радилица, замајац – 6 часова теоријске наставе и 3 часа вежби;</w:t>
      </w:r>
    </w:p>
    <w:p w14:paraId="7F6149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Разводни механизам мотора СУС: брегасто вратило, преносни механизам, вентили, подизачи вентила – 4 часа теоријске наставе и 2 часа вежби;</w:t>
      </w:r>
    </w:p>
    <w:p w14:paraId="524AC5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Хибридни мотор – 2 часа теоријске наставе и 1 час вежби;</w:t>
      </w:r>
    </w:p>
    <w:p w14:paraId="199100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Мотор са погоном на био-дизел, водоник – 2 часа теоријске наставе и 1 час вежби.</w:t>
      </w:r>
    </w:p>
    <w:p w14:paraId="6AD235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теме наставу реализовати у кабинету или специјализованој учионици где ће ученици моћи да виде мотор у пресеку, делове мотора и склопова, како би направили јасну разлику што ће им требати за успешну реализацију осталих тема.</w:t>
      </w:r>
    </w:p>
    <w:p w14:paraId="1D5374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Техничко цртање са машинским елементима, Пољопривредна техника и Физика. Препорука је да се кроз теоријску наставу дају теоријска објашњења кључних појмова и садржаја уз примере из конкретне праксе.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25A5A4D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вежбама:</w:t>
      </w:r>
      <w:r w:rsidRPr="000E3BE8">
        <w:rPr>
          <w:rFonts w:ascii="Arial" w:eastAsia="Times New Roman" w:hAnsi="Arial" w:cs="Arial"/>
          <w:noProof w:val="0"/>
          <w:color w:val="000000"/>
          <w:sz w:val="22"/>
          <w:szCs w:val="22"/>
          <w:lang w:val="en-US"/>
        </w:rPr>
        <w:t> Израчунати запремину мотора ако мотор има четири цилиндра, пречник цилиндра 60 mm, ход клипа 80 mm, израчунати степен компресије ако је радна запремина цилиндра 6000 mm³, а запремина компресионог простора 300 mm³, Подесити зазор вентила на четвороцилиндричном мотору, ако је ред паљења 1, 3, 4, 2, Измерити степен копмпресије дизел мотора, Заменити заптивач главе мотора са моментом стезања вијака 120 Nm, Заменити клипне прстенове на клипу мотора пречника 95 mm...</w:t>
      </w:r>
    </w:p>
    <w:p w14:paraId="5EB22EB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Уређаји мотора СУС</w:t>
      </w:r>
    </w:p>
    <w:p w14:paraId="74B5FA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уређаја мотора СУС.</w:t>
      </w:r>
    </w:p>
    <w:p w14:paraId="045A645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1AC84B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хлађење (ваздух-течност) – 8 часова теоријске наставе и 4 часа вежби;</w:t>
      </w:r>
    </w:p>
    <w:p w14:paraId="11063F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Уређај за подмазивање – 4 часа теоријске наставе и 2 часа вежби;</w:t>
      </w:r>
    </w:p>
    <w:p w14:paraId="37BC1A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напајање дизел мотора горивом (класични системи, електронски системи – EDC, COMMON RAIL систем за убризгавање) – 8 часова теоријске наставе и 4 часа вежби;</w:t>
      </w:r>
    </w:p>
    <w:p w14:paraId="464157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напајање ОТО мотора горивом (класични системи, електронски системи, врсте система убризгавања бензина) – 4 часа теоријске наставе и 2 часа вежби;</w:t>
      </w:r>
    </w:p>
    <w:p w14:paraId="53B9E7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довод и пречишћавање ваздуха и одвод гасова (турбокомпресор, катализатор, ламбда сонда), електрични уређаји – 8 часова теоријске наставе и 4 часа вежби;</w:t>
      </w:r>
    </w:p>
    <w:p w14:paraId="1DF90C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уређаја мотора – 8 часова теоријске наставе и 4 часа вежби.</w:t>
      </w:r>
    </w:p>
    <w:p w14:paraId="76603B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теме наставу реализовати у кабинету или специјализованој учионици где ће ученици моћи да виде уређаје мотора у пресеку, моделе уређаја, како би направили јасну разлику што ће им требати за успешну реализацију осталих тема. Препоручује са да акценат буде на теми Одржавање уређаја мотора (провера нивоа и квалитета уља у мотору, провера нивоа и квалитета расхладне течности, мерење притиска уља у мотору, подешавање притиска убризгавања горива, контрола пречистача ваздуха, контрола система издувних гасова, контрола исправности акумулатора, електропокретача, генератора), јер су ови уређаји веома битни за практичну наставу овог образовног профила, као и у реализацији предмета Експлоатација и одржавање пољопривредне технике.</w:t>
      </w:r>
    </w:p>
    <w:p w14:paraId="64E1EF2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Техничко цртање са машинским елементима, Физика, Пољопривредна техника и Дигиталне технологије у пољопривреди.</w:t>
      </w:r>
    </w:p>
    <w:p w14:paraId="4AA064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064D26C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вежбама:</w:t>
      </w:r>
      <w:r w:rsidRPr="000E3BE8">
        <w:rPr>
          <w:rFonts w:ascii="Arial" w:eastAsia="Times New Roman" w:hAnsi="Arial" w:cs="Arial"/>
          <w:noProof w:val="0"/>
          <w:color w:val="000000"/>
          <w:sz w:val="22"/>
          <w:szCs w:val="22"/>
          <w:lang w:val="en-US"/>
        </w:rPr>
        <w:t> Проверити ниво и квалитет уља у мотору, Проверити ниво и квалитет расхладне течности, Измерити притисак уља у мотору, Подесити притисак убризгавања на бризгаљкама мотора, Проверити ниво електролита у акумулатору, Измерити напон на акумулатору, Проверити спојеве на електропокретачу мотора, Повезати акумулаторе радном и паралелном везом.</w:t>
      </w:r>
    </w:p>
    <w:p w14:paraId="58D46C3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разред:</w:t>
      </w:r>
    </w:p>
    <w:p w14:paraId="68494DD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Хидраулика и пнеуматика</w:t>
      </w:r>
    </w:p>
    <w:p w14:paraId="5F3CA1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Техничко цртање са машинским елементима, Пољопривредна техника, Аутоматизација у пољопривреди и Дигиталне технологије у пољопривреди. Програм овог модула омогућава оспособљавање ученика за правилну употребу хидрауличних и пнеуматских компоненти на трактору и другим пољопривредним машинама.</w:t>
      </w:r>
    </w:p>
    <w:p w14:paraId="3408B3E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4CEA63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Компоненте хидрауличких система: пумпе, разводници, вентили, цилиндри, филтери, хидромотори, резервоари, хидраулични акумулатори – 6 часова теоријске наставе, 2 часа вежби и 2 часа практичног рада;</w:t>
      </w:r>
    </w:p>
    <w:p w14:paraId="56F199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Хидраулички системи: једносмерни хидраулични систем, двосмерни хидраулични систем – 6 часова теоријске наставе, 2 часа вежби и 2 часа практичног рада;</w:t>
      </w:r>
    </w:p>
    <w:p w14:paraId="0D99E9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Пнеуматски системи – 6 часова теоријске наставе, 2 часа вежби и 2 часа практичног рада;</w:t>
      </w:r>
    </w:p>
    <w:p w14:paraId="64949B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Пнеуматске компоненте: компресори, резервоар, пречистач, регулатор притиска, разводници, вентили, пнеуматски мотори, радни цилиндри, везивни елементи – 6 часова теоријске наставе, 2 часа вежби и 2 часа практичног рада;</w:t>
      </w:r>
    </w:p>
    <w:p w14:paraId="3411F0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Хидропнеуматика – 3 часа теоријске наставе, 1 час вежби и 1 час практичног рада.</w:t>
      </w:r>
    </w:p>
    <w:p w14:paraId="2F321E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теме наставу реализовати у кабинету или специјализованој учионици где ће ученици моћи да виде компоненте хидропнеуматских система.</w:t>
      </w:r>
    </w:p>
    <w:p w14:paraId="30D650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Техничког цртања са машинским елементима, Пољопривредна техника, Дигиталне технологије у пољопривреди и Аутоматизација у пољопривреди. Препорука је да се кроз теоријску наставу дају теоријска објашњења кључних појмова и садржаја уз примере из конкретне праксе.</w:t>
      </w:r>
    </w:p>
    <w:p w14:paraId="28E1377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Примери задатака на вежбама:</w:t>
      </w:r>
      <w:r w:rsidRPr="000E3BE8">
        <w:rPr>
          <w:rFonts w:ascii="Arial" w:eastAsia="Times New Roman" w:hAnsi="Arial" w:cs="Arial"/>
          <w:noProof w:val="0"/>
          <w:color w:val="000000"/>
          <w:sz w:val="22"/>
          <w:szCs w:val="22"/>
          <w:lang w:val="en-US"/>
        </w:rPr>
        <w:t> Прочитати шему хидрауличне и пнеуматске инсталације, Препознати елементе хидрауличне и пнеуматске инсталације на пољопривредним машинама на основу шеме.</w:t>
      </w:r>
    </w:p>
    <w:p w14:paraId="6319A26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w:t>
      </w:r>
      <w:r w:rsidRPr="000E3BE8">
        <w:rPr>
          <w:rFonts w:ascii="Arial" w:eastAsia="Times New Roman" w:hAnsi="Arial" w:cs="Arial"/>
          <w:noProof w:val="0"/>
          <w:color w:val="000000"/>
          <w:sz w:val="22"/>
          <w:szCs w:val="22"/>
          <w:lang w:val="en-US"/>
        </w:rPr>
        <w:t> Проверити исправност хидрауличне и пнеуматске инсталације, Подесити притисак у хидрауличном и пнеуматском систему, Подесити брзину хидромотора и пнеуматског мотора.</w:t>
      </w:r>
    </w:p>
    <w:p w14:paraId="6979136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Трансмисија трактора</w:t>
      </w:r>
    </w:p>
    <w:p w14:paraId="64EA2E2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Техничко цртање са машинским елементима, Пољопривредна техника, Аутоматизација у пољопривреди и Дигиталне технологије у пољопривреди. Програм овог модула омогућава оспособљавање ученика за правилну употребу трактора и других погонских машина у пољоприврди. На самом почетку обраде наставних садржаја упознати ученике са историјским развојем погонских јединица у пољопривреди и поделом погонских јединица.</w:t>
      </w:r>
    </w:p>
    <w:p w14:paraId="06F9A94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32DF95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Спојница-механичка ламеласта, вишеламеласта и хидродинамичка – 3 часа теоријске наставе, 1 час вежби и 1 час практичног рада;</w:t>
      </w:r>
    </w:p>
    <w:p w14:paraId="4680F7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Мењач трактора: механички са померљивим зупчаницимса стално спрегнутим зупчаницима, без прекида тока снаге (Power shift) са континуалном променом степена преноса, хидродинамички, са двоструким спојницама, системом брзог усклађивања брзина (Speed Matching), аутоматски – 9 часова теоријске наставе, 3 часа вежби и 3 часа практичног рада;</w:t>
      </w:r>
    </w:p>
    <w:p w14:paraId="5C98B43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Задњи погонски мост – диференцијал: блокада диференцијала, погонска полувратила, завршни </w:t>
      </w:r>
      <w:proofErr w:type="gramStart"/>
      <w:r w:rsidRPr="000E3BE8">
        <w:rPr>
          <w:rFonts w:ascii="Arial" w:eastAsia="Times New Roman" w:hAnsi="Arial" w:cs="Arial"/>
          <w:noProof w:val="0"/>
          <w:color w:val="000000"/>
          <w:sz w:val="22"/>
          <w:szCs w:val="22"/>
          <w:lang w:val="en-US"/>
        </w:rPr>
        <w:t>пренос(</w:t>
      </w:r>
      <w:proofErr w:type="gramEnd"/>
      <w:r w:rsidRPr="000E3BE8">
        <w:rPr>
          <w:rFonts w:ascii="Arial" w:eastAsia="Times New Roman" w:hAnsi="Arial" w:cs="Arial"/>
          <w:noProof w:val="0"/>
          <w:color w:val="000000"/>
          <w:sz w:val="22"/>
          <w:szCs w:val="22"/>
          <w:lang w:val="en-US"/>
        </w:rPr>
        <w:t>бочни редуктори) – 3 часа теоријске наставе, 1 час вежби и 1 час практичног рада;</w:t>
      </w:r>
    </w:p>
    <w:p w14:paraId="6947C8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Прикључно вратило трактора –3 часа теоријске наставе, 1 час вежби и 1 час практичног рада;</w:t>
      </w:r>
    </w:p>
    <w:p w14:paraId="01EC5A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Предњи погонски мост трактора – 3 часа теоријске наставе, 1 час вежби и 1 час практичног рада;</w:t>
      </w:r>
    </w:p>
    <w:p w14:paraId="635396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Једноосовински трактори и мотокултиватори – 3 часа теоријске наставе, 1 час вежби и 1 час практичног рада;</w:t>
      </w:r>
    </w:p>
    <w:p w14:paraId="18D3AB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Прикључци једноосовинских трактора – 3 часа теоријске наставе, 1 час вежби и 1 час практичног рада.</w:t>
      </w:r>
    </w:p>
    <w:p w14:paraId="0B6ACE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 обради теме наставу реализовати у кабинету или специјализованој учионици где ће ученици моћи да виде трактор у пресеку, делове трансмисије и склопова, како би направили јасну разлику што ће им требати за успешну реализацију осталих тема.</w:t>
      </w:r>
    </w:p>
    <w:p w14:paraId="1B8478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Техничко цртање са машинским елементима, Пољопривредна техника, Дигиталне технологије у пољопривреди и Аутоматизација у пољопривреди. Препорука је да се кроз теоријску наставу дају теоријска објашњења кључних појмова и садржаја уз примере из конкретне праксе.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3FDAA7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вежбама:</w:t>
      </w:r>
      <w:r w:rsidRPr="000E3BE8">
        <w:rPr>
          <w:rFonts w:ascii="Arial" w:eastAsia="Times New Roman" w:hAnsi="Arial" w:cs="Arial"/>
          <w:noProof w:val="0"/>
          <w:color w:val="000000"/>
          <w:sz w:val="22"/>
          <w:szCs w:val="22"/>
          <w:lang w:val="en-US"/>
        </w:rPr>
        <w:t> Препознати делове трансмисије трактора, Проверити слободан ход педале квачила, Провера исправности спојнице трактора, Избор брзине кретања за одређене радне операције на различитим типовима мењача, Избор броја окретаја прикључног вратила у зависности од прикључне машине, Провера исправности карданског вратила.</w:t>
      </w:r>
    </w:p>
    <w:p w14:paraId="75807B3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практичној настави:</w:t>
      </w:r>
      <w:r w:rsidRPr="000E3BE8">
        <w:rPr>
          <w:rFonts w:ascii="Arial" w:eastAsia="Times New Roman" w:hAnsi="Arial" w:cs="Arial"/>
          <w:noProof w:val="0"/>
          <w:color w:val="000000"/>
          <w:sz w:val="22"/>
          <w:szCs w:val="22"/>
          <w:lang w:val="en-US"/>
        </w:rPr>
        <w:t> Руковање мењачем брзина на различитим типовима трактора, Калибрација електромагнетних вентила на мењачу континуиране снаге, Укључивање предњег погона и блокаде диференцијала у зависности од услова рада, Руковање једноосовинским трактором и мотокултиватором.</w:t>
      </w:r>
    </w:p>
    <w:p w14:paraId="5D04598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Уређаји трактора</w:t>
      </w:r>
    </w:p>
    <w:p w14:paraId="0AEB7A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уређаја трактора.</w:t>
      </w:r>
    </w:p>
    <w:p w14:paraId="06D3778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799E04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вожњу трактора (ходни систем) точкаша и гусеничара – 6 часова теоријске наставе, 2 часа вежби и 2 часа практичног рада;</w:t>
      </w:r>
    </w:p>
    <w:p w14:paraId="3E23AA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Уређај за кочење трактора и прикључних машина – 3 часа теоријске наставе, 1 час вежби и 1 час практичног рада;</w:t>
      </w:r>
    </w:p>
    <w:p w14:paraId="795DCF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управљање трактора – 6 часа теоријске наставе, 2 часа вежби и 2 часа практичног рада;</w:t>
      </w:r>
    </w:p>
    <w:p w14:paraId="1EF7C3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Хидраулични уређај трактора – 9 часова теоријске наставе, 3 часа вежби и 3 часа практичног рада;</w:t>
      </w:r>
    </w:p>
    <w:p w14:paraId="2220762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 за прикључивање машина и оруђа – 3 часа теоријске наставе, 1 час вежби и 1 час практичног рада;</w:t>
      </w:r>
    </w:p>
    <w:p w14:paraId="5261A3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Електрични уређаји трактора – 3 часа теоријске наставе, 1 час вежби и 1 час практичног рада;</w:t>
      </w:r>
    </w:p>
    <w:p w14:paraId="06D26C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Електронски уређаји трактора (CAN bus магистрала и електронска управљачка јединица-ECU) – 3 часа теоријске наставе, 1 час вежби и 1 час практичног рада;</w:t>
      </w:r>
    </w:p>
    <w:p w14:paraId="5194E1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Кабина трактора и услови рада руковаоца (ергономија) – 3 часа теоријске наставе, 1 час вежби и 1 час практичног рада.</w:t>
      </w:r>
    </w:p>
    <w:p w14:paraId="57A300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теме наставу реализовати у кабинету или специјализованој учионици где ће ученици моћи да виде уређаје трактора у пресеку, моделе уређаја, како би направили јасну разлику што ће им требати за успешну реализацију осталих тема. Препоручује са да акценат буде на руковању и одржавању уређаја трактора, јер су ови уређаји веома битни у пракси овог образовног профила, као и у реализацији предмета Експлоатација и одржавање пољопривредне технике.</w:t>
      </w:r>
    </w:p>
    <w:p w14:paraId="2368F0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Пољопривредна техника, Аутоматизација у пољопривреди и Дигиталне технологије у пољопривреди. Препорука је да се кроз теоријску наставу дају теоријска објашњења кључних појмова и садржаја уз примере из конкретне праксе.</w:t>
      </w:r>
    </w:p>
    <w:p w14:paraId="0BDA7B4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7B7211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препознати уређаје на трактору, подесити притисак у пнеуматском и хидрауличном систему, подесити геометрију точкова трактора, проверити исправност кочионог система, повезати прикључну машину за трактор преко CAN bus магистрале, подесити висину потезнице у зависности од прикључне машине, подесити седиште и микроклиму у кабини трактора.</w:t>
      </w:r>
    </w:p>
    <w:p w14:paraId="277C425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практичној настави:</w:t>
      </w:r>
      <w:r w:rsidRPr="000E3BE8">
        <w:rPr>
          <w:rFonts w:ascii="Arial" w:eastAsia="Times New Roman" w:hAnsi="Arial" w:cs="Arial"/>
          <w:noProof w:val="0"/>
          <w:color w:val="000000"/>
          <w:sz w:val="22"/>
          <w:szCs w:val="22"/>
          <w:lang w:val="en-US"/>
        </w:rPr>
        <w:t> Руковање различитим конструкцијама хидрауличних уређаја трактора; Руковање уређајем за брзо прикључивање оруђа; Руковање електронским уређајима трактора (CAN bus магистрала и електронска управљачка јединица – ECU).</w:t>
      </w:r>
    </w:p>
    <w:p w14:paraId="650A1A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Нестандардне погонске јединице</w:t>
      </w:r>
    </w:p>
    <w:p w14:paraId="4FA7E6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упознавање ученика са нестандардним погонским јединицама.</w:t>
      </w:r>
    </w:p>
    <w:p w14:paraId="7749B24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6148F4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Вишеосовински трактори, аутономни трактори, трактори носачи оруђа (самоходне шасије) – 3 часа теоријске наставе, 1 час вежби и 1 час практичног рада;</w:t>
      </w:r>
    </w:p>
    <w:p w14:paraId="46C89C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Ванпутна возила – моторно теренско возило квад – 3 часа теоријске наставе, 1 час вежби и 1 час практичног рада;</w:t>
      </w:r>
    </w:p>
    <w:p w14:paraId="192B90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Трактори утоваривачи (телехендлери) – 3 часа теоријске наставе, 1 час вежби и 1 час практичног рада.</w:t>
      </w:r>
    </w:p>
    <w:p w14:paraId="374670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теме наставу реализовати у кабинету или специјализованој учионици.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24495A4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вежбама:</w:t>
      </w:r>
      <w:r w:rsidRPr="000E3BE8">
        <w:rPr>
          <w:rFonts w:ascii="Arial" w:eastAsia="Times New Roman" w:hAnsi="Arial" w:cs="Arial"/>
          <w:noProof w:val="0"/>
          <w:color w:val="000000"/>
          <w:sz w:val="22"/>
          <w:szCs w:val="22"/>
          <w:lang w:val="en-US"/>
        </w:rPr>
        <w:t> Препознавање нестандардних погонских јединица, Планирање превентивног одржавања нестандардних погонских јединица на основу упутства произвођача.</w:t>
      </w:r>
    </w:p>
    <w:p w14:paraId="2D19A5B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практичној настави:</w:t>
      </w:r>
      <w:r w:rsidRPr="000E3BE8">
        <w:rPr>
          <w:rFonts w:ascii="Arial" w:eastAsia="Times New Roman" w:hAnsi="Arial" w:cs="Arial"/>
          <w:noProof w:val="0"/>
          <w:color w:val="000000"/>
          <w:sz w:val="22"/>
          <w:szCs w:val="22"/>
          <w:lang w:val="en-US"/>
        </w:rPr>
        <w:t> Руковање телехендером; Руковање беспилотном летелицом (дроном).</w:t>
      </w:r>
    </w:p>
    <w:p w14:paraId="4BF75FB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(67 часова) се реализује у кабинету или на школској економији и школској радионици</w:t>
      </w:r>
    </w:p>
    <w:p w14:paraId="6C1F70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Једна вежба се ради два спојена школска часа сваке друге недеље. У кабинету треба да буде довољно рачунара за једну групу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која ће се користити, као и правилима рада и понашања у кабинету и на школској економији.</w:t>
      </w:r>
    </w:p>
    <w:p w14:paraId="0D3579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577C3D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Вежбе у кабинету реализовати одговарајућом интерактивном симулацијом на рачунару.</w:t>
      </w:r>
    </w:p>
    <w:p w14:paraId="544FEA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18E5427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Подешавање зазора вентила на мотору</w:t>
      </w:r>
    </w:p>
    <w:p w14:paraId="2E34A2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овладавање вештином руковања алатом и мерним прибором приликом подешавања вентила. Исход треба да буде савладана почетна вештина за руковање алатом и прибором приликом подешавања вентила.</w:t>
      </w:r>
    </w:p>
    <w:p w14:paraId="344B1A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упуства за руковање и одржавање, алата и прибора. Након тога визуелним прегледом утврдити исправност вентила. Помоћни наставник демонстрира руковање алатом и мерним прибором и подешава вентиле. Код ученика развијати способност посматрања и запажања. Група ученика добија задатак да обави подешавање вентила на одређени зазор користећи упуство за руковање и одржавање мотора.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развијање самосталности у раду код ученика. Након завршеног задатка ученици уносе податке о извршеном раду у одговарајуће обрасце (картон мотора, евиденција о раду). Алат и прибор на крају задатка очистити и одложити на одговарајуће место.</w:t>
      </w:r>
    </w:p>
    <w:p w14:paraId="404B940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2E7A8B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(33 часа) се реализује на школској економији, а по потреби у предузећима.</w:t>
      </w:r>
    </w:p>
    <w:p w14:paraId="2E5837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Један практичан задатак се ради два спојена часа сваке друге недеље. Програм је сачињен тако да ученици стекну радне навике и техничку културу за рационално коришћење трактора. Ученици се оспособљавају за самостално руковање и рационално коришћење пољопривредне технике.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0960BE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 – 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(нпр. хидрауличке и пнеуматске компоненте, машински елементи, опрема у мехатроници), тема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5F6DED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173146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По могућности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и у радионици упознати ученике са тракторима, мерним инструментима, алатом и мерама безбедности на раду.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на коришћењу радионичког приручника у току расклапања и склапања мотора и трактора. Инсистирати на коришћењу упутства за руковање и одржавање.</w:t>
      </w:r>
    </w:p>
    <w:p w14:paraId="58798D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коришћења и одржавања трактора. Ученицима омогућити да рукују класичним и савременим тракторима. Инсистирати на уредности и прецизности у раду при извођењу радних операција.</w:t>
      </w:r>
    </w:p>
    <w:p w14:paraId="4A3E8D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5CB826A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w:t>
      </w:r>
      <w:r w:rsidRPr="000E3BE8">
        <w:rPr>
          <w:rFonts w:ascii="Arial" w:eastAsia="Times New Roman" w:hAnsi="Arial" w:cs="Arial"/>
          <w:noProof w:val="0"/>
          <w:color w:val="000000"/>
          <w:sz w:val="22"/>
          <w:szCs w:val="22"/>
          <w:lang w:val="en-US"/>
        </w:rPr>
        <w:t> Одржавање уређаја за довод и пречишћавање ваздуха на мотору</w:t>
      </w:r>
    </w:p>
    <w:p w14:paraId="1FB02A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одржавање уређаја за довод и пречишћавање ваздуха. Исход практичног задатка је да ће ученик након обављеног радног задатка бити способан да самостално обави одржавање пречистача ваздуха на мотору. Уводни део у зависности од садржаја практичног задатка, може да траје највише 5-10 минута.</w:t>
      </w:r>
    </w:p>
    <w:p w14:paraId="444D6D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упуства за руковање и одржавање, алата, компресора и потребне количине уља. Након тога визуелним прегледом утврдити исправност делова пречистача. Помоћни наставник припреми трактор и постави на равну површину. Помоћни наставник демонстрира одржавање уређаја. Код ученика развијати способност посматрања и запажања. Група ученика добија задатак да обави одржавање одређеног типа пречистача (прва група суви пречистач, друга група уљани пречистач, трећа група комбиновани пречистач...). Група ученика користећи упуство за руковање и одржавање обављају радни задатак.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развијање самосталности у раду код ученика. Након завршеног задатка ученици уносе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а неупотребљено семе враћају у магацин. Радни простор се уређује и одржава тако да се материјал за рад (семе), алат и прибор налазе на одговарајућем месту. Сејачицу, алат и прибор на крају задатка очистити, по потреби опрати и одложити на одговарајуће место.</w:t>
      </w:r>
    </w:p>
    <w:p w14:paraId="696F0A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63F422B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27E433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w:t>
      </w:r>
      <w:r w:rsidRPr="000E3BE8">
        <w:rPr>
          <w:rFonts w:ascii="Arial" w:eastAsia="Times New Roman" w:hAnsi="Arial" w:cs="Arial"/>
          <w:noProof w:val="0"/>
          <w:color w:val="000000"/>
          <w:sz w:val="22"/>
          <w:szCs w:val="22"/>
          <w:lang w:val="en-US"/>
        </w:rPr>
        <w:lastRenderedPageBreak/>
        <w:t>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789F36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0F0D31C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083C27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6BB32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568C0C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55C740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580207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60D374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2B17E3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4E806C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2FCEC4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2A66EB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оцена довољан (2) – неуредно вођен дневник, са набројаним средствима за рад уз минимално описаним поступком извођења радног задатка;</w:t>
      </w:r>
    </w:p>
    <w:p w14:paraId="495742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поступком извођења радног задатка;</w:t>
      </w:r>
    </w:p>
    <w:p w14:paraId="338DF0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6753EB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197BD0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3DFE5E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626F50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636726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074982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2A31D91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5561B99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2118DF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524A78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0DF7A9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712107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1B1DF4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6740D0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3C8F03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558ECC5D"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Воћарство и виноградарство</w:t>
      </w:r>
    </w:p>
    <w:p w14:paraId="6242E4C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3B505E3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0C472A2A"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3B6A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7945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6BE5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5487FECD"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29334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9FD5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C4B8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D9FA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765D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F7E7E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82734D5"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46EA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A587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3ACA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86C5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491C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DA6A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228</w:t>
            </w:r>
          </w:p>
        </w:tc>
      </w:tr>
    </w:tbl>
    <w:p w14:paraId="0322A1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628C28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360D15A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358E2C48"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048A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4D99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1480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2C5C747C"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45A99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87BA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1461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DDAD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5736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C3CC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79EBE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D1C96AC"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ED71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3819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2578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87588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5D38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4B46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E53B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228</w:t>
            </w:r>
          </w:p>
        </w:tc>
      </w:tr>
    </w:tbl>
    <w:p w14:paraId="2CCD36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57AEBE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зас ваки облик рада</w:t>
      </w:r>
    </w:p>
    <w:p w14:paraId="65C2D3D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7E458C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основним карактеристикама воћарске и виноградарске производње;</w:t>
      </w:r>
    </w:p>
    <w:p w14:paraId="4D2C5A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морфологијом воћарских и виноградарских биљака (воћних врста / воћака и винове лозе);</w:t>
      </w:r>
    </w:p>
    <w:p w14:paraId="399023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о агроеколошким условима гајења воћарских и виноградарских биљака (воћних врста / воћака и винове лозе);</w:t>
      </w:r>
    </w:p>
    <w:p w14:paraId="69B9FFF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биолошким, агротехничким и другим знањима неопходним за укључивање у технолошке процесе воћарске и виноградарске производње;</w:t>
      </w:r>
    </w:p>
    <w:p w14:paraId="1F9D32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Унапређивања знања о технологијама производње воћарских и виноградарских биљака (воћних врста/воћака и винове лозе);</w:t>
      </w:r>
    </w:p>
    <w:p w14:paraId="6CA139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климатским променама и утицају на воћарске и виноградарске биљке;</w:t>
      </w:r>
    </w:p>
    <w:p w14:paraId="003073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мера за подизање вишегодишњих засада;</w:t>
      </w:r>
    </w:p>
    <w:p w14:paraId="5DD1BAD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агротехничких и помотехничких/ампелотехничких мера.мера у циљу одржавања засада;</w:t>
      </w:r>
    </w:p>
    <w:p w14:paraId="51F996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вођење евиденције о раду;</w:t>
      </w:r>
    </w:p>
    <w:p w14:paraId="6F10D2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адаптивних мера на климатске промене и елементарне непогоде у воћарској и виноградарској производњи;</w:t>
      </w:r>
    </w:p>
    <w:p w14:paraId="7359CC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систематичности, способности опажања, позитивног односа према струци, као и свести о очувању животне средине;</w:t>
      </w:r>
    </w:p>
    <w:p w14:paraId="570BD6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 сигурности, прецизности и одговорности у раду;</w:t>
      </w:r>
    </w:p>
    <w:p w14:paraId="7C24D4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628"/>
        <w:gridCol w:w="4373"/>
        <w:gridCol w:w="887"/>
        <w:gridCol w:w="885"/>
        <w:gridCol w:w="2476"/>
        <w:gridCol w:w="1379"/>
      </w:tblGrid>
      <w:tr w:rsidR="000E3BE8" w:rsidRPr="000E3BE8" w14:paraId="22484402"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0AE6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3187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3041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2A267853"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65D58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BE270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EB7F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75CA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F3B8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F446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7B41E6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4EE363CF"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E2D7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66B1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Опште воћарство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B6F3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96F8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C2DB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7C12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65DCCBAC"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78D4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75F2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воћарство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DC79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2405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E5B9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0571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757788D0"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7E5F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35A3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Виноградарство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D465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35C2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6218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5D83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bl>
    <w:p w14:paraId="05C8906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60"/>
        <w:gridCol w:w="8068"/>
      </w:tblGrid>
      <w:tr w:rsidR="000E3BE8" w:rsidRPr="000E3BE8" w14:paraId="2649686E"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583DD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Опште воћарство</w:t>
            </w:r>
          </w:p>
        </w:tc>
      </w:tr>
      <w:tr w:rsidR="000E3BE8" w:rsidRPr="000E3BE8" w14:paraId="1E0C15A8"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37F93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36152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9D712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C30B4B7"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A791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задатак и значај воћарства;</w:t>
            </w:r>
          </w:p>
          <w:p w14:paraId="47988D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и идентификује вегетативне и генеративне органе воћака;</w:t>
            </w:r>
          </w:p>
          <w:p w14:paraId="427735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грађу и функцију вегетативни и генеративних органа воћака;</w:t>
            </w:r>
          </w:p>
          <w:p w14:paraId="725B3F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и анализира биолошка својства воћака (цветање, опрашивање, оплођење и развиће плодова);</w:t>
            </w:r>
          </w:p>
          <w:p w14:paraId="31A96D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стадијуме и периоде у развоју воћака;</w:t>
            </w:r>
          </w:p>
          <w:p w14:paraId="4BC7D1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годишњи циклус воћака;</w:t>
            </w:r>
          </w:p>
          <w:p w14:paraId="4BCA4F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агроеколошке чиниоце;</w:t>
            </w:r>
          </w:p>
          <w:p w14:paraId="2B63F0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адаптивне мере на климатске промене и елементарне непогоде;</w:t>
            </w:r>
          </w:p>
          <w:p w14:paraId="33FCB2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чинилаца на гајење воћака;</w:t>
            </w:r>
          </w:p>
          <w:p w14:paraId="006851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особина земљишта на гајење воћака;</w:t>
            </w:r>
          </w:p>
          <w:p w14:paraId="3CFC8F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орографских чинилаца на гајење воћака;</w:t>
            </w:r>
          </w:p>
          <w:p w14:paraId="4016B3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специфичности размножавања воћака;</w:t>
            </w:r>
          </w:p>
          <w:p w14:paraId="41E182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размножавања и умножавања;</w:t>
            </w:r>
          </w:p>
          <w:p w14:paraId="036884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редослед радова за подизање засада воћака;</w:t>
            </w:r>
          </w:p>
          <w:p w14:paraId="5BAE45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растојање између воћака и распоред сорти у воћњаку;</w:t>
            </w:r>
          </w:p>
          <w:p w14:paraId="47AC7C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време и начин садње воћа и радове након садње;</w:t>
            </w:r>
          </w:p>
          <w:p w14:paraId="3F3A3E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формирање узгојног </w:t>
            </w:r>
            <w:r w:rsidRPr="000E3BE8">
              <w:rPr>
                <w:rFonts w:ascii="Arial" w:eastAsia="Times New Roman" w:hAnsi="Arial" w:cs="Arial"/>
                <w:noProof w:val="0"/>
                <w:color w:val="000000"/>
                <w:sz w:val="22"/>
                <w:szCs w:val="22"/>
                <w:lang w:val="en-US"/>
              </w:rPr>
              <w:lastRenderedPageBreak/>
              <w:t>облика у воћњаку;</w:t>
            </w:r>
          </w:p>
          <w:p w14:paraId="387F2D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принципе резидбе на род;</w:t>
            </w:r>
          </w:p>
          <w:p w14:paraId="0208EA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помотехничке мере;</w:t>
            </w:r>
          </w:p>
          <w:p w14:paraId="2B19B6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и опише начине одржавања земљишта у воћњаку;</w:t>
            </w:r>
          </w:p>
          <w:p w14:paraId="147C14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време и начин ђубрења воћака;</w:t>
            </w:r>
          </w:p>
          <w:p w14:paraId="771B85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заштите од биотичких и абиотичких фактора;</w:t>
            </w:r>
          </w:p>
          <w:p w14:paraId="75EDD1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технику и начине наводњавања воћака;</w:t>
            </w:r>
          </w:p>
          <w:p w14:paraId="3F8D03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одређивања момента бербе воћака;</w:t>
            </w:r>
          </w:p>
          <w:p w14:paraId="1FC010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органски и интегрални концепт производње воћа;</w:t>
            </w:r>
          </w:p>
          <w:p w14:paraId="264F2D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469A17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воћне врсте, на конкретном примеру;</w:t>
            </w:r>
          </w:p>
          <w:p w14:paraId="20790F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вегетативне и генеративне органе;</w:t>
            </w:r>
          </w:p>
          <w:p w14:paraId="5F55FF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саднице за садњу;</w:t>
            </w:r>
          </w:p>
          <w:p w14:paraId="0130AC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 воћне саднице;</w:t>
            </w:r>
          </w:p>
          <w:p w14:paraId="435B6D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радове после сађења воћака употребом одговарајућих машина;</w:t>
            </w:r>
          </w:p>
          <w:p w14:paraId="2572D6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постави наслоне у засадимавоћака</w:t>
            </w:r>
          </w:p>
          <w:p w14:paraId="419139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узгојне облике воћа употребом адекватног алата и уређаја;</w:t>
            </w:r>
          </w:p>
          <w:p w14:paraId="7B651E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реже воће на зрело и зелено употребом одговарајућег алата и уређаја;</w:t>
            </w:r>
          </w:p>
          <w:p w14:paraId="7148AC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19B7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Морфологија воћака;</w:t>
            </w:r>
          </w:p>
          <w:p w14:paraId="519D7A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Физиологијаавоћака;</w:t>
            </w:r>
          </w:p>
          <w:p w14:paraId="217DE8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Екологија воћака са климатским променама;</w:t>
            </w:r>
          </w:p>
          <w:p w14:paraId="764901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подизање и нега засада;</w:t>
            </w:r>
          </w:p>
          <w:p w14:paraId="69D89A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Резидба воћних стабала;</w:t>
            </w:r>
          </w:p>
          <w:p w14:paraId="359FA0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Узгојни облици, формирање и одржавање;</w:t>
            </w:r>
          </w:p>
          <w:p w14:paraId="47EEFD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одржавања земљишта у воћњаку;</w:t>
            </w:r>
          </w:p>
          <w:p w14:paraId="368B3B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воћака;</w:t>
            </w:r>
          </w:p>
          <w:p w14:paraId="166FAC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Наводњавање воћака.</w:t>
            </w:r>
          </w:p>
          <w:p w14:paraId="552D300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морфологија, физиологија, органи воћака, стадијуми, периоди, годишњи циклус воћака, биологија воћака, агреколошки чиниоци, садња и радови након садње, резидба, узгојни облици, исхрана, наводњавање.</w:t>
            </w:r>
          </w:p>
          <w:p w14:paraId="419997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C42B5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Помолошка класификација воћака;</w:t>
            </w:r>
          </w:p>
          <w:p w14:paraId="6648AB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Надземни и подземни органи воћака;</w:t>
            </w:r>
          </w:p>
          <w:p w14:paraId="0CFA0F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Анализа и детерминација родних гранчица;</w:t>
            </w:r>
          </w:p>
          <w:p w14:paraId="70241E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Детерминација фенофаза воћних врста;</w:t>
            </w:r>
          </w:p>
          <w:p w14:paraId="34B83A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потребних доза ђубрива за мелиоративно и редовно ђубрење;</w:t>
            </w:r>
          </w:p>
          <w:p w14:paraId="1AA4EC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Анализа захвата у току зимске и летње резидбе;</w:t>
            </w:r>
          </w:p>
          <w:p w14:paraId="441DC3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Анализа конструкција крошњи различитих узгојних облика.</w:t>
            </w:r>
          </w:p>
          <w:p w14:paraId="44D93A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5CB3C9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Садња воћака;</w:t>
            </w:r>
          </w:p>
          <w:p w14:paraId="78334F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Летња резидба;</w:t>
            </w:r>
          </w:p>
          <w:p w14:paraId="6384AD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земљишта у воћњаку;</w:t>
            </w:r>
          </w:p>
          <w:p w14:paraId="73EE2E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Наводњавање воћака;</w:t>
            </w:r>
          </w:p>
          <w:p w14:paraId="13685F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2617B7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76D77E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Резидба воћака;</w:t>
            </w:r>
          </w:p>
          <w:p w14:paraId="442BB7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воћака.</w:t>
            </w:r>
          </w:p>
        </w:tc>
      </w:tr>
      <w:tr w:rsidR="000E3BE8" w:rsidRPr="000E3BE8" w14:paraId="18DD9F55"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91BBC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Посебно воћарство</w:t>
            </w:r>
          </w:p>
        </w:tc>
      </w:tr>
      <w:tr w:rsidR="000E3BE8" w:rsidRPr="000E3BE8" w14:paraId="2F19C01F"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3631C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F209E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6B5E9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A3E18C3"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EC2E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морфолошке и физиолошке особине воћних </w:t>
            </w:r>
            <w:r w:rsidRPr="000E3BE8">
              <w:rPr>
                <w:rFonts w:ascii="Arial" w:eastAsia="Times New Roman" w:hAnsi="Arial" w:cs="Arial"/>
                <w:noProof w:val="0"/>
                <w:color w:val="000000"/>
                <w:sz w:val="22"/>
                <w:szCs w:val="22"/>
                <w:lang w:val="en-US"/>
              </w:rPr>
              <w:lastRenderedPageBreak/>
              <w:t>врста;</w:t>
            </w:r>
          </w:p>
          <w:p w14:paraId="44B6D7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агроеколошке услове успевања воћних врста;</w:t>
            </w:r>
          </w:p>
          <w:p w14:paraId="356B38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адаптивне мере на климатске промене и елементарне непогоде;</w:t>
            </w:r>
          </w:p>
          <w:p w14:paraId="6D7249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производње воћних врста;</w:t>
            </w:r>
          </w:p>
          <w:p w14:paraId="5479FE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заштите од биотичких и абиотичких фактора;</w:t>
            </w:r>
          </w:p>
          <w:p w14:paraId="6734AA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бербу и чување воћних врста;</w:t>
            </w:r>
          </w:p>
          <w:p w14:paraId="6A752E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воћне врсте, на конкретном примеру;</w:t>
            </w:r>
          </w:p>
          <w:p w14:paraId="2C9038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најважније сорте воћних врста, на конкретном примеру;</w:t>
            </w:r>
          </w:p>
          <w:p w14:paraId="33D90B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28A18C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агротехничке и помотехничке мере воћних врста;</w:t>
            </w:r>
          </w:p>
          <w:p w14:paraId="588A25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адаптивне мере на климатске промене и елементарне непогоде по врстама;</w:t>
            </w:r>
          </w:p>
          <w:p w14:paraId="46DE08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E6FC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xml:space="preserve">– Морфолошке и физиолошке особине јабучастих, коштичавих, језграстих и </w:t>
            </w:r>
            <w:r w:rsidRPr="000E3BE8">
              <w:rPr>
                <w:rFonts w:ascii="Arial" w:eastAsia="Times New Roman" w:hAnsi="Arial" w:cs="Arial"/>
                <w:noProof w:val="0"/>
                <w:color w:val="000000"/>
                <w:sz w:val="22"/>
                <w:szCs w:val="22"/>
                <w:lang w:val="en-US"/>
              </w:rPr>
              <w:lastRenderedPageBreak/>
              <w:t>јагодастих воћних врста;</w:t>
            </w:r>
          </w:p>
          <w:p w14:paraId="0E6A68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Агроеколошки услови успевања и адаптивне мере на климатске промене, јабучастих, коштичавих, језграстих и јагодастих воћних врста;</w:t>
            </w:r>
          </w:p>
          <w:p w14:paraId="232480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јабучастих, коштичавих, језграстих и јагодастих воћних врста; </w:t>
            </w:r>
          </w:p>
          <w:p w14:paraId="4A6DDF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Најважније сорте јабучастих, коштичавих, језграстих и јагодастих воћних врста;</w:t>
            </w:r>
          </w:p>
          <w:p w14:paraId="742FEF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Агротехничке и помотехничке јабучастих, коштичавих, језграстих и јагодастих мере;</w:t>
            </w:r>
          </w:p>
          <w:p w14:paraId="6E1333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71A6EE9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јабучасте, коштичаве, језграсте, јагодасте воћне врсте морфологија, физиологија, услови успевања, технологија производње, агротехничке мере, помотехничке мере, сорте воћних врста, агроеколошки услови, климатске промене, адаптација, митигација.</w:t>
            </w:r>
          </w:p>
          <w:p w14:paraId="2C1B4B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E22CB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Детерминација сорти;</w:t>
            </w:r>
          </w:p>
          <w:p w14:paraId="07F783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зрелости и момента бербе.</w:t>
            </w:r>
          </w:p>
          <w:p w14:paraId="3D8CA9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58462F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агротехничких и помотехничких мера различитих врста и сорти воћака;</w:t>
            </w:r>
          </w:p>
          <w:p w14:paraId="179847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воћних врста;</w:t>
            </w:r>
          </w:p>
          <w:p w14:paraId="480517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Адаптивне мере на климатске промене и елементарне непогоде;</w:t>
            </w:r>
          </w:p>
          <w:p w14:paraId="066323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2466FF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воћа;</w:t>
            </w:r>
          </w:p>
          <w:p w14:paraId="1E6BD7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Складиштење и чување различитих врста воћа.</w:t>
            </w:r>
          </w:p>
        </w:tc>
      </w:tr>
      <w:tr w:rsidR="000E3BE8" w:rsidRPr="000E3BE8" w14:paraId="1E83B5B3"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48AF8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Виноградарство</w:t>
            </w:r>
          </w:p>
        </w:tc>
      </w:tr>
      <w:tr w:rsidR="000E3BE8" w:rsidRPr="000E3BE8" w14:paraId="7440C3F5"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DE691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871B7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9D3D2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04C3724"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AA7B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задатак и значај виноградарства;</w:t>
            </w:r>
          </w:p>
          <w:p w14:paraId="6E49F9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и идентификује вегетативне и генеративне органе винове лозе;</w:t>
            </w:r>
          </w:p>
          <w:p w14:paraId="26F8F8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грађу и функцију вегетативних и генеративних органа винове лозе;</w:t>
            </w:r>
          </w:p>
          <w:p w14:paraId="3874C1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вегетативне и генеративне органе винове лозе;</w:t>
            </w:r>
          </w:p>
          <w:p w14:paraId="722B53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годишњи циклус винове лозе;</w:t>
            </w:r>
          </w:p>
          <w:p w14:paraId="03403D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агроеколошке чиниоце;</w:t>
            </w:r>
          </w:p>
          <w:p w14:paraId="52753F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утицај климатских чинилаца на гајење винове лозе;</w:t>
            </w:r>
          </w:p>
          <w:p w14:paraId="7700B4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адаптивне мере на климатске промене и елементарне непогоде;</w:t>
            </w:r>
          </w:p>
          <w:p w14:paraId="7116E7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особина земљишта на гајењевинове лозе;</w:t>
            </w:r>
          </w:p>
          <w:p w14:paraId="16BF10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орографских чинилаца на гајење винове лозе;</w:t>
            </w:r>
          </w:p>
          <w:p w14:paraId="3AE042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припрему терена и земљишта за подизање винограда;</w:t>
            </w:r>
          </w:p>
          <w:p w14:paraId="487124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организацију територије и размак садње винове лозе;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848A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Морфологија и физиологија винове лозе;</w:t>
            </w:r>
          </w:p>
          <w:p w14:paraId="72CE32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Екологија винове лозе;</w:t>
            </w:r>
          </w:p>
          <w:p w14:paraId="6B76B8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и сађење винове лозе;</w:t>
            </w:r>
          </w:p>
          <w:p w14:paraId="449D29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Резидба винове лозе;</w:t>
            </w:r>
          </w:p>
          <w:p w14:paraId="5C4F06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одржавања земљишта у винограду;</w:t>
            </w:r>
          </w:p>
          <w:p w14:paraId="5EC38E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винове лозе;</w:t>
            </w:r>
          </w:p>
          <w:p w14:paraId="0F3FBE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Наводњавање винове лозе;</w:t>
            </w:r>
          </w:p>
          <w:p w14:paraId="1B7C8F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грожђа;</w:t>
            </w:r>
          </w:p>
          <w:p w14:paraId="14A8F1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лозних подлога и сорти.</w:t>
            </w:r>
          </w:p>
        </w:tc>
      </w:tr>
      <w:tr w:rsidR="000E3BE8" w:rsidRPr="000E3BE8" w14:paraId="3D78605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EC29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основне особине лозних подлога;</w:t>
            </w:r>
          </w:p>
          <w:p w14:paraId="5D0F99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формирање узгојног облика у винограду;</w:t>
            </w:r>
          </w:p>
          <w:p w14:paraId="3A8900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резидбу винове лозе;</w:t>
            </w:r>
          </w:p>
          <w:p w14:paraId="34EFE9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начине одржавања земљишта у винограду;</w:t>
            </w:r>
          </w:p>
          <w:p w14:paraId="72E91B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време и начин ђубрења винове лозе;</w:t>
            </w:r>
          </w:p>
          <w:p w14:paraId="73D439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технику и начине наводњавања винове лозе;</w:t>
            </w:r>
          </w:p>
          <w:p w14:paraId="2FB1FF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заштите од биотичких и абиотичких фактора;</w:t>
            </w:r>
          </w:p>
          <w:p w14:paraId="5A95E5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бербе грожђа;</w:t>
            </w:r>
          </w:p>
          <w:p w14:paraId="438740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време бербе и одређивање зрелости грожђа;</w:t>
            </w:r>
          </w:p>
          <w:p w14:paraId="36BCA0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употребу алата и машина за бербугрожђа;</w:t>
            </w:r>
          </w:p>
          <w:p w14:paraId="7D6906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бербу винског и стоног грожђа.</w:t>
            </w:r>
          </w:p>
          <w:p w14:paraId="411C50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класификације сорти винове лозе;</w:t>
            </w:r>
          </w:p>
          <w:p w14:paraId="76542F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ампелографски опис сорте;</w:t>
            </w:r>
          </w:p>
          <w:p w14:paraId="16AFEE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најзначајније сорте грожђа за врхунска, квалитетна и стона црна вина;</w:t>
            </w:r>
          </w:p>
          <w:p w14:paraId="766B5D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најзначајније сорте грожђа типа бојадисера;</w:t>
            </w:r>
          </w:p>
          <w:p w14:paraId="0FE8B0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опише најзначајније сорте грожђа за врхунска, квалитетна и стона бела вина;</w:t>
            </w:r>
          </w:p>
          <w:p w14:paraId="6CBEFC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најзначајније стоне сорте, по епохама сазревања;</w:t>
            </w:r>
          </w:p>
          <w:p w14:paraId="75EEF4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органски и интегрални концепт производње грожђа.</w:t>
            </w:r>
          </w:p>
          <w:p w14:paraId="6B2878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A943D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калемове за садњу;</w:t>
            </w:r>
          </w:p>
          <w:p w14:paraId="741409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сади лозне калемове;</w:t>
            </w:r>
          </w:p>
          <w:p w14:paraId="3FB337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радове после сађења винове лозе употребом одговарајућих машина;</w:t>
            </w:r>
          </w:p>
          <w:p w14:paraId="595ADD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поставља наслоне у винограду;</w:t>
            </w:r>
          </w:p>
          <w:p w14:paraId="0DE1F6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узгојне облике винове лозе, употребом одговарајућих машинаи уређаја;</w:t>
            </w:r>
          </w:p>
          <w:p w14:paraId="30C52E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реже винову лозу на зрело и зелено употребом одговарајућег алата и уређаја;</w:t>
            </w:r>
          </w:p>
          <w:p w14:paraId="17978D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адаптивне мере на климатске промене и елементарне непогоде по врстама;</w:t>
            </w:r>
          </w:p>
          <w:p w14:paraId="2C0FA2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бербу грожђа употребом адекватног алата и машина;</w:t>
            </w:r>
          </w:p>
          <w:p w14:paraId="6ED740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најзначајније подлоге винове лозе;</w:t>
            </w:r>
          </w:p>
          <w:p w14:paraId="52DE1F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најзначајније сорте грожђа за црна и бела вина;</w:t>
            </w:r>
          </w:p>
          <w:p w14:paraId="2E7653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најзначајније стоне сорте грожђа;</w:t>
            </w:r>
          </w:p>
          <w:p w14:paraId="0C5E50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4332B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Кључни појмови: </w:t>
            </w:r>
            <w:r w:rsidRPr="000E3BE8">
              <w:rPr>
                <w:rFonts w:ascii="Arial" w:eastAsia="Times New Roman" w:hAnsi="Arial" w:cs="Arial"/>
                <w:noProof w:val="0"/>
                <w:color w:val="000000"/>
                <w:sz w:val="22"/>
                <w:szCs w:val="22"/>
                <w:lang w:val="en-US"/>
              </w:rPr>
              <w:t>морфологија винове лозе фенофаз еразвоја, биологија винове лозе, агреколошки чиниоци, садња и радови након садње, резидба, узгојни облици, исхрана, наводњавање, лозне подлоге, сорте грожђа, ампелографски опис, агробиолошки опис и карактеристике, технолошке карактеристике, детерминација.</w:t>
            </w:r>
          </w:p>
          <w:p w14:paraId="41FD65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1357D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Испитивање степена измрзавања зимских окаца;</w:t>
            </w:r>
          </w:p>
          <w:p w14:paraId="6C23F4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показатеља родности;</w:t>
            </w:r>
          </w:p>
          <w:p w14:paraId="3A6E50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Планирањеп риноса-одређивање потребног броја окаца по чокоту;</w:t>
            </w:r>
          </w:p>
          <w:p w14:paraId="351760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 потребних доза ђубрива за мелиоративно и редовно ђубрење;</w:t>
            </w:r>
          </w:p>
          <w:p w14:paraId="5CE52E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садржаја шећера у шири;</w:t>
            </w:r>
          </w:p>
          <w:p w14:paraId="5F4834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Детерминација лозних подлога;</w:t>
            </w:r>
          </w:p>
          <w:p w14:paraId="700DC4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Детерминација сорти грожђа за црна, бела вина и стоних сорти.</w:t>
            </w:r>
          </w:p>
          <w:p w14:paraId="5B2BDD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3CEB80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грожђа;</w:t>
            </w:r>
          </w:p>
          <w:p w14:paraId="31B3CC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мера на климатске промене и елементарне непогоде по врстама;</w:t>
            </w:r>
          </w:p>
          <w:p w14:paraId="59BE12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6BD02D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2C61C2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грожђа.</w:t>
            </w:r>
          </w:p>
        </w:tc>
      </w:tr>
    </w:tbl>
    <w:p w14:paraId="4E15C73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34889D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дискутујете са ученицима, ради утврђивања у којој мери су они упознати са воћарском и виноградарском производњом.</w:t>
      </w:r>
    </w:p>
    <w:p w14:paraId="78173E4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2EBE4BD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кабинету или стандардној учионици са компјутерском опремом која омогућава приступ интернету и видео бим презентацију.</w:t>
      </w:r>
    </w:p>
    <w:p w14:paraId="556F792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Подела одељења на групе: </w:t>
      </w:r>
      <w:r w:rsidRPr="000E3BE8">
        <w:rPr>
          <w:rFonts w:ascii="Arial" w:eastAsia="Times New Roman" w:hAnsi="Arial" w:cs="Arial"/>
          <w:noProof w:val="0"/>
          <w:color w:val="000000"/>
          <w:sz w:val="22"/>
          <w:szCs w:val="22"/>
          <w:lang w:val="en-US"/>
        </w:rPr>
        <w:t>За часове вежби, практичне наставе и наставе у блоку одељење се дели на две групе.</w:t>
      </w:r>
    </w:p>
    <w:p w14:paraId="30879A0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вежби, практичне наставе и наставе у блоку када се она изводи на школској економији.</w:t>
      </w:r>
    </w:p>
    <w:p w14:paraId="5D2D7F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358B98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4760DB8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69D3EA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Основи биљне производње и Пољопривредна техника. Због тога наставник мора да познаје садржаје ових предмета и да остварује сталну сарадњу са наставницима осталих стручних предмета.</w:t>
      </w:r>
    </w:p>
    <w:p w14:paraId="01D7D3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w:t>
      </w:r>
      <w:proofErr w:type="gramStart"/>
      <w:r w:rsidRPr="000E3BE8">
        <w:rPr>
          <w:rFonts w:ascii="Arial" w:eastAsia="Times New Roman" w:hAnsi="Arial" w:cs="Arial"/>
          <w:noProof w:val="0"/>
          <w:color w:val="000000"/>
          <w:sz w:val="22"/>
          <w:szCs w:val="22"/>
          <w:lang w:val="en-US"/>
        </w:rPr>
        <w:t>,дефинише</w:t>
      </w:r>
      <w:proofErr w:type="gramEnd"/>
      <w:r w:rsidRPr="000E3BE8">
        <w:rPr>
          <w:rFonts w:ascii="Arial" w:eastAsia="Times New Roman" w:hAnsi="Arial" w:cs="Arial"/>
          <w:noProof w:val="0"/>
          <w:color w:val="000000"/>
          <w:sz w:val="22"/>
          <w:szCs w:val="22"/>
          <w:lang w:val="en-US"/>
        </w:rPr>
        <w:t xml:space="preserve">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FC81CB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4B02A2E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3F2F48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4035A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5FBB87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837F70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Опште воћарство</w:t>
      </w:r>
    </w:p>
    <w:p w14:paraId="560BA4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и практичне основе из основа воћарско-виноградарске производње омогућавају успешно управљање животним процесима воћака и винове лозе, усклађивање биолошких особина са еколошким условима, успостављајући неопходно јединство између воћке и винове лозе и спољне средине као основног предуслова за рентабилну производњу. Предуслов рентабилне воћарско-виноградарске производње је познавање основних законитости у расту и развоју воћака и винове лозе, што за крајњу последицу мора имати максимално искоришћавање генетичког потенцијала гајених врста и сорти у одређеним агроеколошким условима.</w:t>
      </w:r>
    </w:p>
    <w:p w14:paraId="17B572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Основи биљне производње. Програм овог модула омогућава оспособљавање ученика за примену технологија у воћарству и виноградарству.</w:t>
      </w:r>
    </w:p>
    <w:p w14:paraId="26FB01B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067DE6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Морфологија воћака – 3 часа теоријске наставе и 2 часа вежби;</w:t>
      </w:r>
    </w:p>
    <w:p w14:paraId="26FBFE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Физиологија воћака – 3 часа теоријске наставе;</w:t>
      </w:r>
    </w:p>
    <w:p w14:paraId="2C6786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Екологија воћака са климатским променама– 3 часа теоријске наставе;</w:t>
      </w:r>
    </w:p>
    <w:p w14:paraId="1A9BE1A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подизање и нега засада – 6 часова теоријске наставе, 3 часа вежби, 6 часова практичног рада и и 2 часа наставе у блоку;</w:t>
      </w:r>
    </w:p>
    <w:p w14:paraId="692D95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Резидба – 4 часа теоријске наставе, 12 часова практичног рада и 4 часа наставе у блоку;</w:t>
      </w:r>
    </w:p>
    <w:p w14:paraId="14DC49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Узгојни облици, формирање и одржавање – 4 часа теоријске наставе, 4 часа вежби и 12 часова практичног рада;</w:t>
      </w:r>
    </w:p>
    <w:p w14:paraId="61F065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одржавања земљишта у воћњаку – 1 час теоријске наставе и 3 часа практичног рада;</w:t>
      </w:r>
    </w:p>
    <w:p w14:paraId="5E726F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воћака – 1 час теоријске наставе, 2 часа вежби и 3 часа практичног рада</w:t>
      </w:r>
    </w:p>
    <w:p w14:paraId="672510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Наводњавање воћака – 1 час теоријске наставе, 2 часа вежби и 3 часа практичног рада.</w:t>
      </w:r>
    </w:p>
    <w:p w14:paraId="13E5A1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Основи биљне производње.</w:t>
      </w:r>
    </w:p>
    <w:p w14:paraId="6B6649F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 </w:t>
      </w:r>
      <w:r w:rsidRPr="000E3BE8">
        <w:rPr>
          <w:rFonts w:ascii="Arial" w:eastAsia="Times New Roman" w:hAnsi="Arial" w:cs="Arial"/>
          <w:noProof w:val="0"/>
          <w:color w:val="000000"/>
          <w:sz w:val="22"/>
          <w:szCs w:val="22"/>
          <w:lang w:val="en-US"/>
        </w:rPr>
        <w:t>Анализа детерминације родних гранчица воћних врста</w:t>
      </w:r>
    </w:p>
    <w:p w14:paraId="4E306F2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1 часом вежби. Час вежбе траје 45минута.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w:t>
      </w:r>
    </w:p>
    <w:p w14:paraId="332537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вежбе је оспособљавање ученика за разликовање различитих типова родних гранчица. Исход вежбе је да ће ученик након обављеног радног задатка бити способан да самостално препозна одређени тип родне гранчице.</w:t>
      </w:r>
    </w:p>
    <w:p w14:paraId="35BE19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proofErr w:type="gramStart"/>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и прибора за рад (воћарске маказе, лупа).Помоћни наставник демонстрира поступак детерминације одређеног типа родне гранчице.</w:t>
      </w:r>
      <w:proofErr w:type="gramEnd"/>
      <w:r w:rsidRPr="000E3BE8">
        <w:rPr>
          <w:rFonts w:ascii="Arial" w:eastAsia="Times New Roman" w:hAnsi="Arial" w:cs="Arial"/>
          <w:noProof w:val="0"/>
          <w:color w:val="000000"/>
          <w:sz w:val="22"/>
          <w:szCs w:val="22"/>
          <w:lang w:val="en-US"/>
        </w:rPr>
        <w:t xml:space="preserve"> Код ученика развијати способност посматрања и запажања. Након тога ученици приступају извођењу радног задатка.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w:t>
      </w:r>
      <w:r w:rsidRPr="000E3BE8">
        <w:rPr>
          <w:rFonts w:ascii="Arial" w:eastAsia="Times New Roman" w:hAnsi="Arial" w:cs="Arial"/>
          <w:noProof w:val="0"/>
          <w:color w:val="000000"/>
          <w:sz w:val="22"/>
          <w:szCs w:val="22"/>
          <w:lang w:val="en-US"/>
        </w:rPr>
        <w:lastRenderedPageBreak/>
        <w:t>одговарајуће обрасце (евиденција о раду). Алат и прибор на крају задатка очистити, по потреби опрати и одложити на одговарајуће место.</w:t>
      </w:r>
    </w:p>
    <w:p w14:paraId="58D2446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Посебно воћарство</w:t>
      </w:r>
    </w:p>
    <w:p w14:paraId="15972C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Основни циљ је упознавање ученике са биолошким особинама воћних врста, сорти и њихових подлога, захтевима истих према факторима животне средине (клима, земљиште, орографија) и оптималним нивоом примене мера неге (агротехника и помотехника) ради добијања редовних, високих и квалитетних приноса.</w:t>
      </w:r>
    </w:p>
    <w:p w14:paraId="63832D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Основи биљне производње. Програм овог модула омогућава оспособљавање ученика за примену технологија увоћарству.</w:t>
      </w:r>
    </w:p>
    <w:p w14:paraId="3A81A5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Препоручени број часова по темама:</w:t>
      </w:r>
    </w:p>
    <w:p w14:paraId="1AB18C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и физиолошке особине воћних врста – 2 часа теоријске наставе;</w:t>
      </w:r>
    </w:p>
    <w:p w14:paraId="286C6D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Агроеколошки услови успевања и адаптивне мере на климатске промене по врстама – 4 часа теоријске наставе, 6 часова практичног рада и 6 часова наставе у </w:t>
      </w:r>
      <w:proofErr w:type="gramStart"/>
      <w:r w:rsidRPr="000E3BE8">
        <w:rPr>
          <w:rFonts w:ascii="Arial" w:eastAsia="Times New Roman" w:hAnsi="Arial" w:cs="Arial"/>
          <w:noProof w:val="0"/>
          <w:color w:val="000000"/>
          <w:sz w:val="22"/>
          <w:szCs w:val="22"/>
          <w:lang w:val="en-US"/>
        </w:rPr>
        <w:t>блоку ;</w:t>
      </w:r>
      <w:proofErr w:type="gramEnd"/>
    </w:p>
    <w:p w14:paraId="62A63B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воћних врста – 4 часа теоријске наставе, 4 часа вежби, 6 часова практичног рада и 6 часова наставе у блоку;</w:t>
      </w:r>
    </w:p>
    <w:p w14:paraId="1E4A84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Најважније сорте воћних врста – 3 часа теоријске наставе и 4 часа вежби;</w:t>
      </w:r>
    </w:p>
    <w:p w14:paraId="2BBF7E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Агротехничке и помотехничке мере – 3 часа теоријске наставе и 12 часова практичног рада.</w:t>
      </w:r>
    </w:p>
    <w:p w14:paraId="6C6EC2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Основи пољопривредне производње.</w:t>
      </w:r>
    </w:p>
    <w:p w14:paraId="702B630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w:t>
      </w:r>
      <w:r w:rsidRPr="000E3BE8">
        <w:rPr>
          <w:rFonts w:ascii="Arial" w:eastAsia="Times New Roman" w:hAnsi="Arial" w:cs="Arial"/>
          <w:noProof w:val="0"/>
          <w:color w:val="000000"/>
          <w:sz w:val="22"/>
          <w:szCs w:val="22"/>
          <w:lang w:val="en-US"/>
        </w:rPr>
        <w:t> Утврђивање зрелости јабуке једно-скробним тестом</w:t>
      </w:r>
    </w:p>
    <w:p w14:paraId="4B831D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1 часом вежби. Час вежбе траје 45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w:t>
      </w:r>
    </w:p>
    <w:p w14:paraId="001BDB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вежбе је оспособљавање ученика за утврђивање степена зрелости плодова јабуке. Исход вежбе је да ће ученик након обављеног радног задатка бити способан да самостално обави испитивањестепена зрелости плодова јабуке.</w:t>
      </w:r>
    </w:p>
    <w:p w14:paraId="47B252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proofErr w:type="gramStart"/>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алата и прибора за рад (плодови јабуке, раствор јод-јод-калијум, нож).Помоћни наставник демонстрира поступак утврђивања зрелости тако што плодове јабуке пресече попречно и умочи у раствор јода.</w:t>
      </w:r>
      <w:proofErr w:type="gramEnd"/>
      <w:r w:rsidRPr="000E3BE8">
        <w:rPr>
          <w:rFonts w:ascii="Arial" w:eastAsia="Times New Roman" w:hAnsi="Arial" w:cs="Arial"/>
          <w:noProof w:val="0"/>
          <w:color w:val="000000"/>
          <w:sz w:val="22"/>
          <w:szCs w:val="22"/>
          <w:lang w:val="en-US"/>
        </w:rPr>
        <w:t xml:space="preserve"> Јодни раствор ће скроб у незрелом плоду обојити у тамноплаву до црну боју. Ако је плод по целом попречном пресеку обојен црноплавом бојом значи да је плод још зелен и да садржи још доста скроба па се треба причекати с бербом. Када је плод готово потпуно необојен реагенсом значи да је плод дошао у технолошку, конзумну зрелост, а оптимално време за складиштење је прошло. </w:t>
      </w:r>
      <w:proofErr w:type="gramStart"/>
      <w:r w:rsidRPr="000E3BE8">
        <w:rPr>
          <w:rFonts w:ascii="Arial" w:eastAsia="Times New Roman" w:hAnsi="Arial" w:cs="Arial"/>
          <w:noProof w:val="0"/>
          <w:color w:val="000000"/>
          <w:sz w:val="22"/>
          <w:szCs w:val="22"/>
          <w:lang w:val="en-US"/>
        </w:rPr>
        <w:t>У случају да се на тамној основи целог пресека плода јавља просветљење, а паренхим плода је обојен тамноплаво само испод покожице значи да плод садржи и шећер и скроб па је као такав најбољи за бербу и складиштење.Код ученика развијати способност посматрања и запажања.</w:t>
      </w:r>
      <w:proofErr w:type="gramEnd"/>
      <w:r w:rsidRPr="000E3BE8">
        <w:rPr>
          <w:rFonts w:ascii="Arial" w:eastAsia="Times New Roman" w:hAnsi="Arial" w:cs="Arial"/>
          <w:noProof w:val="0"/>
          <w:color w:val="000000"/>
          <w:sz w:val="22"/>
          <w:szCs w:val="22"/>
          <w:lang w:val="en-US"/>
        </w:rPr>
        <w:t xml:space="preserve"> Након тога ученици приступају извођењу радног задатка. Наставник и помоћни наставник прате рад ученика и пазе да се неко не повреди при раду и дају потребна објашњења.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(евиденција о раду). Алат и прибор на крају задатка очистити, по потреби опрати и одложити на одговарајуће место.</w:t>
      </w:r>
    </w:p>
    <w:p w14:paraId="1F19F6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Виноградарство</w:t>
      </w:r>
    </w:p>
    <w:p w14:paraId="421D59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модула омогућава стицање основних сазнања о биолошким карактертистикама винове лозе, односе винова лоза – спољна средина, системе интензивног гајења винове лозе, фитотехнику винове лозе, биолошке основе чувања грожђа.</w:t>
      </w:r>
    </w:p>
    <w:p w14:paraId="7B0462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 обради програма направити корелацију са предметима Пољопривредна техника и Основи биљне производње. Програм овог модула омогућава оспособљавање ученика за примену технологија у виноградарству.</w:t>
      </w:r>
    </w:p>
    <w:p w14:paraId="724F79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виноградарство обухвата теме:</w:t>
      </w:r>
    </w:p>
    <w:p w14:paraId="6DF765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Морфологија и физиологија винове лозе – 3 часа теоријске настава и 2 часа вежби</w:t>
      </w:r>
    </w:p>
    <w:p w14:paraId="46FF9C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Екологија винове лозе – 1 час теоријске настава</w:t>
      </w:r>
    </w:p>
    <w:p w14:paraId="572E4D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Размножавање и сађење винове лозе – 6 часова теоријске наставе, 4 часа вежби,12 часова практичног рада и 6 часова наставе у блоку</w:t>
      </w:r>
    </w:p>
    <w:p w14:paraId="2670F3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Резидба винове лозе – 5 часова теоријске наставе и 10 часова практичног рада и 6 часова наставе у блоку</w:t>
      </w:r>
    </w:p>
    <w:p w14:paraId="563E98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одржавања земљишта у винограду – 1 час теоријске наставе и 3 часа практичног рада;</w:t>
      </w:r>
    </w:p>
    <w:p w14:paraId="3A6AE8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винове лозе – 1 час теоријске наставе и 3 часа практичног рада;</w:t>
      </w:r>
    </w:p>
    <w:p w14:paraId="326D86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Наводњавање винове лозе – 1 час теоријске наставе и 2 часа практичног рада;</w:t>
      </w:r>
    </w:p>
    <w:p w14:paraId="2EC4F9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грожђа 1 час теоријске наставе, 2 часа вежби 2 часа практичног рада;</w:t>
      </w:r>
    </w:p>
    <w:p w14:paraId="55992E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мера на климатске промене и елементарне непогоде по врстама – 4 часа теоријске наставе и 4 часа практичног рада;</w:t>
      </w:r>
    </w:p>
    <w:p w14:paraId="709C08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Особине лозних подлога и сорти – 3 часа теоријске наставе и 4 часа вежби.</w:t>
      </w:r>
    </w:p>
    <w:p w14:paraId="2D04CD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Основи биљне производње.</w:t>
      </w:r>
    </w:p>
    <w:p w14:paraId="2C44ECB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(33 часа) се реализују у кабинету или на школској економији.</w:t>
      </w:r>
    </w:p>
    <w:p w14:paraId="6B394D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кабинету треба да буде довољно радних места да за једним радним столом буду три до пет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106B2D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proofErr w:type="gramStart"/>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тему.Наставник је у обавези да припреми детаљна упутства за вежбе, како би ученици унапред били упознати са начином рада.</w:t>
      </w:r>
      <w:proofErr w:type="gramEnd"/>
    </w:p>
    <w:p w14:paraId="7AAA76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78997E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 / 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339AF3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 </w:t>
      </w:r>
      <w:r w:rsidRPr="000E3BE8">
        <w:rPr>
          <w:rFonts w:ascii="Arial" w:eastAsia="Times New Roman" w:hAnsi="Arial" w:cs="Arial"/>
          <w:noProof w:val="0"/>
          <w:color w:val="000000"/>
          <w:sz w:val="22"/>
          <w:szCs w:val="22"/>
          <w:lang w:val="en-US"/>
        </w:rPr>
        <w:t>Испитивање степена измрзавања зимских окаца – метод провокације окаца </w:t>
      </w:r>
      <w:r w:rsidRPr="000E3BE8">
        <w:rPr>
          <w:rFonts w:ascii="Arial" w:eastAsia="Times New Roman" w:hAnsi="Arial" w:cs="Arial"/>
          <w:i/>
          <w:iCs/>
          <w:noProof w:val="0"/>
          <w:color w:val="000000"/>
          <w:sz w:val="22"/>
          <w:szCs w:val="22"/>
          <w:lang w:val="en-US"/>
        </w:rPr>
        <w:t>INVITRO</w:t>
      </w:r>
    </w:p>
    <w:p w14:paraId="5A8109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1 часом вежби. Час вежбе траје 45 минута. Пре почетка рада наставник прозиваученике и прегледа да ли ученици имају одговарајућу одећу, обућу и рукавице и истиче значај коришћења одговарајуће одеће и обуће за безбедност и здравље на раду.</w:t>
      </w:r>
    </w:p>
    <w:p w14:paraId="235965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вежбе је оспособљавање ученика за утврђивање степена измрзавања зимских окаца. Исход вежбе је да ће ученик након обављеног радног задатка бити способан да самостално обави испитивање измрзлости окаца.</w:t>
      </w:r>
    </w:p>
    <w:p w14:paraId="37941D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Први корак у реализацији практичног задатка је преузимање алата и прибора за рад (10 ластарасапо 10 окаца, маказе, стиропорска плоча 10x10 отвора, водено купатило). Степен измрзавања пупољка у зимским окцима се може одредити методом провокације окаца инвитро, при чему се у повољним условима провоцира развој ластара из окаца и наоснову броја развијених ластара утврђује се проценат некренулих – измрзлих зимских окаца. За ово испитивање потребно је из засада узети репрезентативни узоракод 10 ластара са по 10 окаца који по својим својствима (сазрелост, дебљина, здравствено стање и сл.) одговарају стању ластара који би се иначе оставили за родне елементе. Узети узорак се преноси у лабораторију где се сваки ластар прекраћује на резнике са по једним окцем тако да се испод окца остави део интернодије дужине око 5 cm. Припремљене резнице се постављају у отворе на стиропорској плочи која има 10 x 10 отвора, а затим се плоча са резницама поставља тако да плута у воденом купатилу. При одржавању температуре у просторији од 25 ºC, после 10–15 дана можесе уочити појава ластара. Њиховим пребројавањем у односу на број постављених окаца на плочи утврђује се проценат измрзлих окаца. Овом методом се утврђује виталност окаца, а не који пупољак у окцу је измрзао.</w:t>
      </w:r>
    </w:p>
    <w:p w14:paraId="48300B6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(99 часов) се реализује на школској економији.</w:t>
      </w:r>
    </w:p>
    <w:p w14:paraId="763185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воћарско-виноградарске производње.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64E4AD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33DC36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222AA64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proofErr w:type="gramStart"/>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истих.По могућности почетак практичне наставе усагласити са теоријском наставом тако да одговарајући садржаји следе одмах након обраде теоријског градива.</w:t>
      </w:r>
      <w:proofErr w:type="gramEnd"/>
      <w:r w:rsidRPr="000E3BE8">
        <w:rPr>
          <w:rFonts w:ascii="Arial" w:eastAsia="Times New Roman" w:hAnsi="Arial" w:cs="Arial"/>
          <w:noProof w:val="0"/>
          <w:color w:val="000000"/>
          <w:sz w:val="22"/>
          <w:szCs w:val="22"/>
          <w:lang w:val="en-US"/>
        </w:rPr>
        <w:t xml:space="preserve"> Пре почетка рада на школској економији упознати ученике са објектима, средствима за рад и мерама безбедности на раду и заштите животне средине.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алатом и опремом за ратарско-повртарску производњу.</w:t>
      </w:r>
    </w:p>
    <w:p w14:paraId="5938B4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Потребно је да ученици воде дневник практичног рада или попуњавају унапред припремљен практикум од стране наставника (или радне листове). </w:t>
      </w:r>
      <w:proofErr w:type="gramStart"/>
      <w:r w:rsidRPr="000E3BE8">
        <w:rPr>
          <w:rFonts w:ascii="Arial" w:eastAsia="Times New Roman" w:hAnsi="Arial" w:cs="Arial"/>
          <w:noProof w:val="0"/>
          <w:color w:val="000000"/>
          <w:sz w:val="22"/>
          <w:szCs w:val="22"/>
          <w:lang w:val="en-US"/>
        </w:rPr>
        <w:t>Наставник редовно проверава дневник практичног рада.Након сваког циклуса практичног рада, наставник организује индивидуалну практичну проверу стечених вештина.</w:t>
      </w:r>
      <w:proofErr w:type="gramEnd"/>
    </w:p>
    <w:p w14:paraId="6F6F796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 </w:t>
      </w:r>
      <w:r w:rsidRPr="000E3BE8">
        <w:rPr>
          <w:rFonts w:ascii="Arial" w:eastAsia="Times New Roman" w:hAnsi="Arial" w:cs="Arial"/>
          <w:noProof w:val="0"/>
          <w:color w:val="000000"/>
          <w:sz w:val="22"/>
          <w:szCs w:val="22"/>
          <w:lang w:val="en-US"/>
        </w:rPr>
        <w:t>Садња воћних садница</w:t>
      </w:r>
    </w:p>
    <w:p w14:paraId="2290D4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реализоватиса 3 часа у блоку. Час практичне наставе траје 60 минута. Пре почетка рада наставник прозива ученике и прегледа да лиученици имају одговарајућу одећу, обућу и рукавице и истиче значај коришћења одговарајуће одеће и обуће за безбедност и здравље на раду.</w:t>
      </w:r>
    </w:p>
    <w:p w14:paraId="293372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извођење правилне садње воћних садница, у складу са стандардима и технологијом производње. Исход практичног задатка је да ће ученик након обављеног радног задатка бити способан да самостално обави садњу воћних садница. Уводни део у зависности од садржаја практичног задатка, може да траје највише 10–20 минута.</w:t>
      </w:r>
    </w:p>
    <w:p w14:paraId="35B5FAF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алата и прибора за рад (лопата, мотка, кочићи, воћарскемаказе, кантасаводом…) и потребне количине садница за одређену површину (на основу прорачуна у зависности од растојања између воћака). Након тога визуелним прегледом утврдити исправност садница. На парцели помоћни наставник на унапред ископаним рупама демонстрира садњу. </w:t>
      </w:r>
      <w:proofErr w:type="gramStart"/>
      <w:r w:rsidRPr="000E3BE8">
        <w:rPr>
          <w:rFonts w:ascii="Arial" w:eastAsia="Times New Roman" w:hAnsi="Arial" w:cs="Arial"/>
          <w:noProof w:val="0"/>
          <w:color w:val="000000"/>
          <w:sz w:val="22"/>
          <w:szCs w:val="22"/>
          <w:lang w:val="en-US"/>
        </w:rPr>
        <w:t>Код ученика развијати способност посматрања и запажања.Сваки ученик добија задатак да посади једнусадницу.</w:t>
      </w:r>
      <w:proofErr w:type="gramEnd"/>
      <w:r w:rsidRPr="000E3BE8">
        <w:rPr>
          <w:rFonts w:ascii="Arial" w:eastAsia="Times New Roman" w:hAnsi="Arial" w:cs="Arial"/>
          <w:noProof w:val="0"/>
          <w:color w:val="000000"/>
          <w:sz w:val="22"/>
          <w:szCs w:val="22"/>
          <w:lang w:val="en-US"/>
        </w:rPr>
        <w:t xml:space="preserve"> Ученик преузима воћну садницу, обавља припрему саднице за садњу и приступа садњи. Ученику се даје време за реализацију (15 минута). У току рада наставник и помоћни наставник контролишу рад ученика и дају додатна објашњења. Наставник подстиче кооперативност унутар групе и развија самосталност у раду код ученика. Помоћни наставник контролише квалитет обављене садње. Након завршене садње ученик уноси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Радни простор се уређује и одржава тако да се материјал за производњу (саднице), алат и прибор налазе на одговарајућем месту. Алат и прибор на крају задатка очистити, по потреби опрати и одложити на одговарајуће место.</w:t>
      </w:r>
    </w:p>
    <w:p w14:paraId="21690E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трећег часа ученици уписују активности у свој дневник и дискутују са наставником и између себе о реализацији свих активности.</w:t>
      </w:r>
    </w:p>
    <w:p w14:paraId="565D1BC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(30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спроводе савремену технологију производње и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4CFEDF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68D4258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2DAF9F8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4588CE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2C6001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такође воде дневник праксе, у облику који препоручују наставник – координатор учења кроз рад и инструктор а у који уносе опис извршених радова и своја запажања.</w:t>
      </w:r>
    </w:p>
    <w:p w14:paraId="7A2359B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39356D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51C678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461940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51C7E3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7C64993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3A576D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472338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2D4081C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1EBEC0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16E5099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6BAEC7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се труди, препознаје средства за рад, не може применити стечено знање приликом израде вежби, вежбу изводи уз помоћ наставника;</w:t>
      </w:r>
    </w:p>
    <w:p w14:paraId="2B2BD9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је активан на вежбама, вредно ради и квалитет рада је добар, приликом извођења вежби прави мање грешке које уз сугестују наставника може сам исправити, разликује делове средстава за рад;</w:t>
      </w:r>
    </w:p>
    <w:p w14:paraId="4C514C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ради и приликом извођења може да има неке ситне недостатке који нису битни за коначан исход, обавља вежбу уз сугестију наставника;</w:t>
      </w:r>
    </w:p>
    <w:p w14:paraId="65F2743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се истиче на вежбама, самостално изводи вежбу, прецизан је и уредан, успешно повезује теорију и праксу, користи упутство за рад.</w:t>
      </w:r>
    </w:p>
    <w:p w14:paraId="21616E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31DDA1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1E8100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5601E0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210207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65DFC0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53FB68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6EE3DD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36B52E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као и заједнички преглед дневника праксе. Избором адекватних и конкретних практичних задатака се мери ниво достигнутости планираних исхода вештина за изабрани модул или целину.</w:t>
      </w:r>
    </w:p>
    <w:p w14:paraId="5FC2C49E"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Аутоматизација у пољопривреди</w:t>
      </w:r>
    </w:p>
    <w:p w14:paraId="4DFDC40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1B5535B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3DF5AC88"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F9FD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9133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7224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7DF5536"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E8B34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3264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4304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026D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1FAB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06044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B2BB480"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D4D9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AE97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00E13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CDD35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31F6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CFCE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78</w:t>
            </w:r>
          </w:p>
        </w:tc>
      </w:tr>
    </w:tbl>
    <w:p w14:paraId="46B864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2AF904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2E323D7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03B5FCD6"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6C0C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251B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A53A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7DD57E9E"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1567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4ED9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0C9E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1D7F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C009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2F91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6018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13D9F8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6766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DF22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44477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7751F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8F419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D55E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8451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bl>
    <w:p w14:paraId="741ED8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5E620F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30B311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0F67790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принципима и начинима аутоматизације у савременим погонским јединицама у пољопривреди;</w:t>
      </w:r>
    </w:p>
    <w:p w14:paraId="0F9ADF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новим технологијама аутоматизације у примени на погонским, радним и прикључним машинама, процесној техници, сточарству, заштићеном простору, паковању и сортирањупољопривредних производа;</w:t>
      </w:r>
    </w:p>
    <w:p w14:paraId="4380090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ученика за правилно коришћење интелигентних система погонских, прикључних и самоходних машина у пољопривредној производњи;</w:t>
      </w:r>
    </w:p>
    <w:p w14:paraId="21E750B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Оспособљавање ученика за организовање сопственог предузећа за пружање услуга у пољопривреди;</w:t>
      </w:r>
    </w:p>
    <w:p w14:paraId="420F9F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ученика за вођење сопственог пољопривредног газдинства помоћу савремених информационих технологија;</w:t>
      </w:r>
    </w:p>
    <w:p w14:paraId="6C74F45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сопственим знањима и способностима и даљој професионалној оријентацији.</w:t>
      </w:r>
    </w:p>
    <w:p w14:paraId="5DCFA97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02A61D9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62"/>
        <w:gridCol w:w="6451"/>
        <w:gridCol w:w="898"/>
        <w:gridCol w:w="609"/>
        <w:gridCol w:w="1111"/>
        <w:gridCol w:w="1397"/>
      </w:tblGrid>
      <w:tr w:rsidR="000E3BE8" w:rsidRPr="000E3BE8" w14:paraId="3584EB69"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CAFD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7A85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6115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332F48B"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47FA8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62EFA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908E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BD13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A2F5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BA34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458B7C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63CB2BE7"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DC30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2AFA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Основи аутоматизације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CB3E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288A6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52D1E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4BA37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6A62737"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6019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C5FD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Aутоматизација пољопривредне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8BC6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5B754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AFC07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77AF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bl>
    <w:p w14:paraId="3F3B415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356"/>
        <w:gridCol w:w="6272"/>
      </w:tblGrid>
      <w:tr w:rsidR="000E3BE8" w:rsidRPr="000E3BE8" w14:paraId="12DEC7F2"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45C68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Основи аутоматизације</w:t>
            </w:r>
          </w:p>
        </w:tc>
      </w:tr>
      <w:tr w:rsidR="000E3BE8" w:rsidRPr="000E3BE8" w14:paraId="70622BA9"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A955A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64786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09CF4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A2CE798"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31F4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аутоматизације у контексту модерних технологија;</w:t>
            </w:r>
          </w:p>
          <w:p w14:paraId="747112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објаснипојам система аутоматског управљања (САУ);</w:t>
            </w:r>
          </w:p>
          <w:p w14:paraId="30CF57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објаснипојам система аутоматске регулације (САР);</w:t>
            </w:r>
          </w:p>
          <w:p w14:paraId="1D67D3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елементе САУ и САР;</w:t>
            </w:r>
          </w:p>
          <w:p w14:paraId="332B82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САУ и САР и уочава њихове специфичности;</w:t>
            </w:r>
          </w:p>
          <w:p w14:paraId="2740A7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интегрише основне елементе САУ и САР у радну целину;</w:t>
            </w:r>
          </w:p>
          <w:p w14:paraId="766D4B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логику рада САУ и САР и начин њиховог функционисања;</w:t>
            </w:r>
          </w:p>
          <w:p w14:paraId="59ECA0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и улогу мерних претварача;</w:t>
            </w:r>
          </w:p>
          <w:p w14:paraId="65E78E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и класификацију мерних претварача;</w:t>
            </w:r>
          </w:p>
          <w:p w14:paraId="7F481B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прекидачких елемената.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62C4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дефиниција аутоматизације;</w:t>
            </w:r>
          </w:p>
          <w:p w14:paraId="442BB2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управљања;</w:t>
            </w:r>
          </w:p>
          <w:p w14:paraId="5B60CA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Отворени и затворени системи управљања;</w:t>
            </w:r>
          </w:p>
          <w:p w14:paraId="2B42F8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Елементи система управљања;</w:t>
            </w:r>
          </w:p>
          <w:p w14:paraId="433456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Аналогно и дигитално управљање;</w:t>
            </w:r>
          </w:p>
          <w:p w14:paraId="49DB1C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Мерни претварачи;</w:t>
            </w:r>
          </w:p>
          <w:p w14:paraId="75CEC8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Прекидачки елементи.</w:t>
            </w:r>
          </w:p>
          <w:p w14:paraId="18F1AAA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системи аутоматизације, системи управљања, аналогно и дигитално управљање, мерни претварачи, прекидачки елементи.</w:t>
            </w:r>
          </w:p>
        </w:tc>
      </w:tr>
      <w:tr w:rsidR="000E3BE8" w:rsidRPr="000E3BE8" w14:paraId="39717E23"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BD6FA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Aутоматизација пољопривредне технике</w:t>
            </w:r>
          </w:p>
        </w:tc>
      </w:tr>
      <w:tr w:rsidR="000E3BE8" w:rsidRPr="000E3BE8" w14:paraId="3FCAE58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00D32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4B1D2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F540F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A467504"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D542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појмове и принципе система аутоматског управљања у пољопривреди;</w:t>
            </w:r>
          </w:p>
          <w:p w14:paraId="41668C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системе аутоматског управљања у пољопривреди и опише њихову примену;</w:t>
            </w:r>
          </w:p>
          <w:p w14:paraId="16300C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дефинише интелигентне системе погонских, </w:t>
            </w:r>
            <w:r w:rsidRPr="000E3BE8">
              <w:rPr>
                <w:rFonts w:ascii="Arial" w:eastAsia="Times New Roman" w:hAnsi="Arial" w:cs="Arial"/>
                <w:noProof w:val="0"/>
                <w:color w:val="000000"/>
                <w:sz w:val="22"/>
                <w:szCs w:val="22"/>
                <w:lang w:val="en-US"/>
              </w:rPr>
              <w:lastRenderedPageBreak/>
              <w:t>прикључних и самоходних машина у пољопривредној производњи;</w:t>
            </w:r>
          </w:p>
          <w:p w14:paraId="4C6194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систем аутоматског управљања дизел мотора;</w:t>
            </w:r>
          </w:p>
          <w:p w14:paraId="56941A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аутоматску регулацију трактора;</w:t>
            </w:r>
          </w:p>
          <w:p w14:paraId="0AC7E7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аутоматску регулацију сејалица, прскалица и расипача минералног ђубрива;</w:t>
            </w:r>
          </w:p>
          <w:p w14:paraId="321284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систем аутоматског вођења;</w:t>
            </w:r>
          </w:p>
          <w:p w14:paraId="0B645F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аутоматску регулацију комбајна и самоходних машина;</w:t>
            </w:r>
          </w:p>
          <w:p w14:paraId="24B645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интелигентне системе у сточарским објетима и сточарској опреми;</w:t>
            </w:r>
          </w:p>
          <w:p w14:paraId="7FA1F7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аутоматизацију наводњавања;</w:t>
            </w:r>
          </w:p>
          <w:p w14:paraId="0391DB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опрему за аутоматску регулацију у заштићеном простору;</w:t>
            </w:r>
          </w:p>
          <w:p w14:paraId="0D94AC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 регулацију вуче код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BA93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Основни појмови и принципи система аутоматског управљања у пољопривреди;</w:t>
            </w:r>
          </w:p>
          <w:p w14:paraId="5FBC77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Технике аутоматизације;</w:t>
            </w:r>
          </w:p>
          <w:p w14:paraId="5C3972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Регулација и аутоматизација рада трактора и прикључне </w:t>
            </w:r>
            <w:r w:rsidRPr="000E3BE8">
              <w:rPr>
                <w:rFonts w:ascii="Arial" w:eastAsia="Times New Roman" w:hAnsi="Arial" w:cs="Arial"/>
                <w:noProof w:val="0"/>
                <w:color w:val="000000"/>
                <w:sz w:val="22"/>
                <w:szCs w:val="22"/>
                <w:lang w:val="en-US"/>
              </w:rPr>
              <w:lastRenderedPageBreak/>
              <w:t>машине/оруђа;</w:t>
            </w:r>
          </w:p>
          <w:p w14:paraId="22FCCE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сејалица;</w:t>
            </w:r>
          </w:p>
          <w:p w14:paraId="5799D4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прскалица;</w:t>
            </w:r>
          </w:p>
          <w:p w14:paraId="436C8F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расипача минералног ђубрива;</w:t>
            </w:r>
          </w:p>
          <w:p w14:paraId="36B87F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 аутоматског вођења машина и уређаја;</w:t>
            </w:r>
          </w:p>
          <w:p w14:paraId="5F05D7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при жетви/берби;</w:t>
            </w:r>
          </w:p>
          <w:p w14:paraId="7E2170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у процесној техници;</w:t>
            </w:r>
          </w:p>
          <w:p w14:paraId="63DA3C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у сточарству;</w:t>
            </w:r>
          </w:p>
          <w:p w14:paraId="464E05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наводњавања;</w:t>
            </w:r>
          </w:p>
          <w:p w14:paraId="3A38FD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у заштићеном простору.</w:t>
            </w:r>
          </w:p>
          <w:p w14:paraId="3774E37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системи аутоматског управљања, технике аутоматизације</w:t>
            </w:r>
            <w:proofErr w:type="gramStart"/>
            <w:r w:rsidRPr="000E3BE8">
              <w:rPr>
                <w:rFonts w:ascii="Arial" w:eastAsia="Times New Roman" w:hAnsi="Arial" w:cs="Arial"/>
                <w:noProof w:val="0"/>
                <w:color w:val="000000"/>
                <w:sz w:val="22"/>
                <w:szCs w:val="22"/>
                <w:lang w:val="en-US"/>
              </w:rPr>
              <w:t>, ,</w:t>
            </w:r>
            <w:proofErr w:type="gramEnd"/>
            <w:r w:rsidRPr="000E3BE8">
              <w:rPr>
                <w:rFonts w:ascii="Arial" w:eastAsia="Times New Roman" w:hAnsi="Arial" w:cs="Arial"/>
                <w:noProof w:val="0"/>
                <w:color w:val="000000"/>
                <w:sz w:val="22"/>
                <w:szCs w:val="22"/>
                <w:lang w:val="en-US"/>
              </w:rPr>
              <w:t xml:space="preserve"> трактор и прикључна машина, аутоматска регулација, аутоматско вођење.</w:t>
            </w:r>
          </w:p>
        </w:tc>
      </w:tr>
      <w:tr w:rsidR="000E3BE8" w:rsidRPr="000E3BE8" w14:paraId="1274863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03E3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врши надзор рада аутопилота код комбајна;</w:t>
            </w:r>
          </w:p>
          <w:p w14:paraId="5C474F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микроклиму у објектима и складиштима;</w:t>
            </w:r>
          </w:p>
          <w:p w14:paraId="36BCBA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надзор на аутоматском систему наводњавања.</w:t>
            </w:r>
          </w:p>
          <w:p w14:paraId="0157AC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 система аутоматског вођења;</w:t>
            </w:r>
          </w:p>
          <w:p w14:paraId="1B7FD7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различите конструкцијерегулације и аутоматизације у пољопривреди;</w:t>
            </w:r>
          </w:p>
          <w:p w14:paraId="1284B3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САУ у пољопривреди;</w:t>
            </w:r>
          </w:p>
          <w:p w14:paraId="07D4BD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чита техничку документацију.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66FD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151CB2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вуче код трактора;</w:t>
            </w:r>
          </w:p>
          <w:p w14:paraId="08F083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аутопилота код житног комбајна;</w:t>
            </w:r>
          </w:p>
          <w:p w14:paraId="0DFE54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аутопилота код комбајна за шећерну репу;</w:t>
            </w:r>
          </w:p>
          <w:p w14:paraId="70F83F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померања секције за обраду у реду код вишегодишњих засада;</w:t>
            </w:r>
          </w:p>
          <w:p w14:paraId="7EAA1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микроклиме у сточарским објектима;</w:t>
            </w:r>
          </w:p>
          <w:p w14:paraId="5DB20B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климатизације у складиштима воћа и поврћа;</w:t>
            </w:r>
          </w:p>
        </w:tc>
      </w:tr>
    </w:tbl>
    <w:p w14:paraId="1B4EA3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32EFFB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3B9A82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дискутовати са ученицима о значају примене савремене пољопривредне технике.</w:t>
      </w:r>
    </w:p>
    <w:p w14:paraId="3198718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настава у блоку</w:t>
      </w:r>
    </w:p>
    <w:p w14:paraId="4047077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 бим презентацији. За часове вежби користити методе активно оријентисане наставе и ученике поставити у први план односно у сценарије решавања реалних производних ситуација.</w:t>
      </w:r>
    </w:p>
    <w:p w14:paraId="7FF6B43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наставе у блоку одељење се дели на две групе.</w:t>
      </w:r>
    </w:p>
    <w:p w14:paraId="366C036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наставе у блоку када се она изводи на школској економији.</w:t>
      </w:r>
    </w:p>
    <w:p w14:paraId="68CBA8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681718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591240D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2C4EF1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Погонске јединице у пољопривреди и Пољопривредна техника. Због тога наставник мора да познаје садржаје ових предмета и да остварује сталну сарадњу са наставницима осталих стручних предмета и предмета Енглески језик. Са наставником енглеског језика планира часове где ће се део програма реализовати на енглеском језику.</w:t>
      </w:r>
    </w:p>
    <w:p w14:paraId="6B86CFC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2DDD878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26A5A4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3B9F0E2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FEDBE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3E9F51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0106A8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пројектне активности:</w:t>
      </w:r>
      <w:r w:rsidRPr="000E3BE8">
        <w:rPr>
          <w:rFonts w:ascii="Arial" w:eastAsia="Times New Roman" w:hAnsi="Arial" w:cs="Arial"/>
          <w:noProof w:val="0"/>
          <w:color w:val="000000"/>
          <w:sz w:val="22"/>
          <w:szCs w:val="22"/>
          <w:lang w:val="en-US"/>
        </w:rPr>
        <w:t> У току школске године организовати два пројектна задатка, по један у првом и другом полугодишту.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 У првом полугодишту урадити пројекат: Регулација и аутоматизација трактора и прикључне машине. У другом полугодишту потребно је да ученик уради један пројектни задатак на тему: Аутоматизација у објектима пољопривредне производње. Формирати одговарајући број пројектних задатака наспрам броја тимова, организовати истраживачки рад ученика на тему пројектног задатка, а према препорукама за реализацију напредних техника учења и пројектне наставе, ученицима дати довољно времена да обраде тему пројектног задатка и успоставити корелацију између теоријског и практичног дела предмета. На крају првог и другог полугодишта потребно је да ученици презентују своје пројекте.</w:t>
      </w:r>
    </w:p>
    <w:p w14:paraId="777E83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реализацију пројектног задатка ученици користе знања стечена у оквиру предмета: Пољопривредна техника, Погонске јединице у пољопривреди, Дигиталне технологије у пољопривреди, Ратарство и повртарство и Професионална пракса. Објаснити ученицима све фазе израде пројекта појединачно:</w:t>
      </w:r>
    </w:p>
    <w:p w14:paraId="4B93D6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задатка пројекта,</w:t>
      </w:r>
    </w:p>
    <w:p w14:paraId="0194D4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на задату тему,</w:t>
      </w:r>
    </w:p>
    <w:p w14:paraId="45AD18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података,</w:t>
      </w:r>
    </w:p>
    <w:p w14:paraId="1C815B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на пројекту,</w:t>
      </w:r>
    </w:p>
    <w:p w14:paraId="29A4324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пројекта циљној групи,</w:t>
      </w:r>
    </w:p>
    <w:p w14:paraId="1B29E0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p w14:paraId="3090C1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пројектних задатака:</w:t>
      </w:r>
    </w:p>
    <w:p w14:paraId="3C60E44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1: </w:t>
      </w:r>
      <w:r w:rsidRPr="000E3BE8">
        <w:rPr>
          <w:rFonts w:ascii="Arial" w:eastAsia="Times New Roman" w:hAnsi="Arial" w:cs="Arial"/>
          <w:noProof w:val="0"/>
          <w:color w:val="000000"/>
          <w:sz w:val="22"/>
          <w:szCs w:val="22"/>
          <w:lang w:val="en-US"/>
        </w:rPr>
        <w:t>На парцели површине 2 ha обавити сетву пшенице на парцели неправилног облика по упутству произвођача опреме и технологије производње. Повезати трактор и сејачицу уз примену ИСОБУС стандарде комуникације између трактора и прикључне машине (стандард ISO 11783-монитор, деветоконтактна утичница, електронска управљачка јединица ECU и CAN bus магистрала). Подесити аутоматску реализацију дефинисаних режима рада и то у правцу потпуно аутоматизованог рада сетвених апарата. Израчунати уштеду која се остварује применом аутоматизације сетве у односу на количина семена која се посеје приликом рада сејачице без електронске контроле.</w:t>
      </w:r>
    </w:p>
    <w:p w14:paraId="6C233B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2:</w:t>
      </w:r>
      <w:r w:rsidRPr="000E3BE8">
        <w:rPr>
          <w:rFonts w:ascii="Arial" w:eastAsia="Times New Roman" w:hAnsi="Arial" w:cs="Arial"/>
          <w:noProof w:val="0"/>
          <w:color w:val="000000"/>
          <w:sz w:val="22"/>
          <w:szCs w:val="22"/>
          <w:lang w:val="en-US"/>
        </w:rPr>
        <w:t> У пластенику за производњу поврћа, на основу упутства произвођача опреме и технологије производње, подесити аутоматску реализацију дефинисаних режима рада и то у правцу потпуно аутоматизованог мерења, регулације, мониторинга и алармирања, а по основи задатих параметара у апликацији. Истовремено треба да се обазбеди континуитет реализације задатог режима рада и у случају испада рачунара, затим on-line промену свих параметара преко touch-screen-a (екран осетљив на додир) инсталираног на разводном орману, као и on-line мониторинг свих величина на истом. Урадити четири режима рада, полу</w:t>
      </w:r>
      <w:r w:rsidRPr="000E3BE8">
        <w:rPr>
          <w:rFonts w:ascii="Cambria Math" w:eastAsia="Times New Roman" w:hAnsi="Cambria Math" w:cs="Cambria Math"/>
          <w:noProof w:val="0"/>
          <w:color w:val="000000"/>
          <w:sz w:val="22"/>
          <w:szCs w:val="22"/>
          <w:lang w:val="en-US"/>
        </w:rPr>
        <w:t>‐</w:t>
      </w:r>
      <w:r w:rsidRPr="000E3BE8">
        <w:rPr>
          <w:rFonts w:ascii="Arial" w:eastAsia="Times New Roman" w:hAnsi="Arial" w:cs="Arial"/>
          <w:noProof w:val="0"/>
          <w:color w:val="000000"/>
          <w:sz w:val="22"/>
          <w:szCs w:val="22"/>
          <w:lang w:val="en-US"/>
        </w:rPr>
        <w:t>аутоматски (дневни и ноћни) и аутоматски (дневни и ноћни), а који раде по основу дефинисаних задатих параметара. Такође обезбедити on-line мењење задатих параметара у било ком тренутку, било у локалу, било са удаљене локације на платформи. Истовремено обазбедити и архивирање како задатих параметара, затим свих мерених величина, тако и алармних стања, у дефинисаним временским интервалима у базу података на рачунару.</w:t>
      </w:r>
    </w:p>
    <w:p w14:paraId="1EA532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Пратити рад система 30 дана и написати извештај.</w:t>
      </w:r>
    </w:p>
    <w:p w14:paraId="4286F62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3:</w:t>
      </w:r>
      <w:r w:rsidRPr="000E3BE8">
        <w:rPr>
          <w:rFonts w:ascii="Arial" w:eastAsia="Times New Roman" w:hAnsi="Arial" w:cs="Arial"/>
          <w:noProof w:val="0"/>
          <w:color w:val="000000"/>
          <w:sz w:val="22"/>
          <w:szCs w:val="22"/>
          <w:lang w:val="en-US"/>
        </w:rPr>
        <w:t xml:space="preserve"> У измузишту обавити контролу рада робота који обавља аутоматску мужу крава, контролише квалитет млека, чисти уређаје за мужу, транспорт и складиштење млека, прати све активности и здравствено стање крава, анализира продуктивност сваког грла и даје предлоге за повећање производње млека. Робот константно комуницира са компјутером у контролној соби који има </w:t>
      </w:r>
      <w:r w:rsidRPr="000E3BE8">
        <w:rPr>
          <w:rFonts w:ascii="Arial" w:eastAsia="Times New Roman" w:hAnsi="Arial" w:cs="Arial"/>
          <w:noProof w:val="0"/>
          <w:color w:val="000000"/>
          <w:sz w:val="22"/>
          <w:szCs w:val="22"/>
          <w:lang w:val="en-US"/>
        </w:rPr>
        <w:lastRenderedPageBreak/>
        <w:t>свој процесор и обрађује примарно податке, прати колико се која крава помузла и колико је дала млека, која је на мужи и која треба да се помузе.</w:t>
      </w:r>
    </w:p>
    <w:p w14:paraId="4E9E3B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Пратити рад система 30 дана и написати извештај.</w:t>
      </w:r>
    </w:p>
    <w:p w14:paraId="2770427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4:</w:t>
      </w:r>
      <w:r w:rsidRPr="000E3BE8">
        <w:rPr>
          <w:rFonts w:ascii="Arial" w:eastAsia="Times New Roman" w:hAnsi="Arial" w:cs="Arial"/>
          <w:noProof w:val="0"/>
          <w:color w:val="000000"/>
          <w:sz w:val="22"/>
          <w:szCs w:val="22"/>
          <w:lang w:val="en-US"/>
        </w:rPr>
        <w:t> На парцели за производњу паприке на основу упутства произвођача опреме и технологије производње подесити:</w:t>
      </w:r>
    </w:p>
    <w:p w14:paraId="18B366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потпуно аутоматско заливање, по основу мерења влажности земљишта на дибини од 30 cm. Одабир режима рада СМС поруком са мобилног телефона или са командне конзоле преко touch-screen-a (екран осетљив на додир) инсталираног на централном разводном орману;</w:t>
      </w:r>
    </w:p>
    <w:p w14:paraId="356702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полуатоматски – једнократно, сваки дан пре и/или по</w:t>
      </w:r>
      <w:r w:rsidRPr="000E3BE8">
        <w:rPr>
          <w:rFonts w:ascii="Cambria Math" w:eastAsia="Times New Roman" w:hAnsi="Cambria Math" w:cs="Cambria Math"/>
          <w:noProof w:val="0"/>
          <w:color w:val="000000"/>
          <w:sz w:val="22"/>
          <w:szCs w:val="22"/>
          <w:lang w:val="en-US"/>
        </w:rPr>
        <w:t>‐</w:t>
      </w:r>
      <w:r w:rsidRPr="000E3BE8">
        <w:rPr>
          <w:rFonts w:ascii="Arial" w:eastAsia="Times New Roman" w:hAnsi="Arial" w:cs="Arial"/>
          <w:noProof w:val="0"/>
          <w:color w:val="000000"/>
          <w:sz w:val="22"/>
          <w:szCs w:val="22"/>
          <w:lang w:val="en-US"/>
        </w:rPr>
        <w:t>подне, у трајању од 120 минута са додавањем течног ђубрива за исхрану биљака. Стартовање обезбедити са командне конзоле. Полуатоматски систем аутоматски де</w:t>
      </w:r>
      <w:r w:rsidRPr="000E3BE8">
        <w:rPr>
          <w:rFonts w:ascii="Cambria Math" w:eastAsia="Times New Roman" w:hAnsi="Cambria Math" w:cs="Cambria Math"/>
          <w:noProof w:val="0"/>
          <w:color w:val="000000"/>
          <w:sz w:val="22"/>
          <w:szCs w:val="22"/>
          <w:lang w:val="en-US"/>
        </w:rPr>
        <w:t>‐</w:t>
      </w:r>
      <w:r w:rsidRPr="000E3BE8">
        <w:rPr>
          <w:rFonts w:ascii="Arial" w:eastAsia="Times New Roman" w:hAnsi="Arial" w:cs="Arial"/>
          <w:noProof w:val="0"/>
          <w:color w:val="000000"/>
          <w:sz w:val="22"/>
          <w:szCs w:val="22"/>
          <w:lang w:val="en-US"/>
        </w:rPr>
        <w:t>активира све режиме и дозвољава он/офф (старт/стоп) било које пумпе и било ког вентила.</w:t>
      </w:r>
    </w:p>
    <w:p w14:paraId="4BDE03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Пратити рад система 30 дана и написати извештај.</w:t>
      </w:r>
    </w:p>
    <w:p w14:paraId="1F49A8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односу на одабрану тему разговарати са ученицима и сачинити избор потребних техничких средстава за израду пројекта, дефинисати технолошки поступак израде и користити одговарајуће каталоге и приручнике. Пратити ученике у раду и подстицати их на самосталан рад.</w:t>
      </w:r>
    </w:p>
    <w:p w14:paraId="67E2D3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w:t>
      </w:r>
    </w:p>
    <w:p w14:paraId="03C99D7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Основи аутоматизације</w:t>
      </w:r>
    </w:p>
    <w:p w14:paraId="68A9710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уводном делу обратити пажњу на примену, основне појмове и елементе система аутоматског управљања без чијег разумевања ученици не могу да савладају остатак градива. Пре почетка сваке теме везане за елементе система аутоматског управљања, потебно је осврнути се на њихову улогу и место у датим системима. При обради мерних претварача, направити корелацију са свим предметима кроз које се обрађују физичке величине које меримо, да би ученици боље разумели примену и начин рада.</w:t>
      </w:r>
    </w:p>
    <w:p w14:paraId="476130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тога обрадити мерне претвараче и објаснити функцију претварача, поделу претварача и опште карактеристике претварача. Посебно обрадити следеће елементе:</w:t>
      </w:r>
    </w:p>
    <w:p w14:paraId="7696D8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претварачи за мерење силе и напрезања (мерне траке, мостови са мерним тракама, мерење напрезање услед торзије);</w:t>
      </w:r>
    </w:p>
    <w:p w14:paraId="13F35EE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претварачи за мерење помераја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потенциометарски претварач помераја, капацитицни претварач помераја, индуктивни претварач помераја, дигитални претварачи за мерење угловног помераја, контактни апсолутни претварач);</w:t>
      </w:r>
    </w:p>
    <w:p w14:paraId="7A8B9D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w:t>
      </w:r>
      <w:proofErr w:type="gramStart"/>
      <w:r w:rsidRPr="000E3BE8">
        <w:rPr>
          <w:rFonts w:ascii="Arial" w:eastAsia="Times New Roman" w:hAnsi="Arial" w:cs="Arial"/>
          <w:noProof w:val="0"/>
          <w:color w:val="000000"/>
          <w:sz w:val="22"/>
          <w:szCs w:val="22"/>
          <w:lang w:val="en-US"/>
        </w:rPr>
        <w:t>претварачи</w:t>
      </w:r>
      <w:proofErr w:type="gramEnd"/>
      <w:r w:rsidRPr="000E3BE8">
        <w:rPr>
          <w:rFonts w:ascii="Arial" w:eastAsia="Times New Roman" w:hAnsi="Arial" w:cs="Arial"/>
          <w:noProof w:val="0"/>
          <w:color w:val="000000"/>
          <w:sz w:val="22"/>
          <w:szCs w:val="22"/>
          <w:lang w:val="en-US"/>
        </w:rPr>
        <w:t xml:space="preserve"> за мерење угаоне брзине(оптоелектронски претварачи, инкрементални претварач, релуктантни претварач, индуктивни претварач, тахогенератор);</w:t>
      </w:r>
    </w:p>
    <w:p w14:paraId="5931A6E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претварачи за мерење притиска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(манометар са течношћу, бурдонова цев, мембране, манометри са индуктивним претварачима, манометри са капацитивним претварачима, претварачи са мерним тракама, интегрисани силицијумски претварачи, пиезоелектрични претварачи, оптоелектронски претварач, сервоманометар);</w:t>
      </w:r>
    </w:p>
    <w:p w14:paraId="60DDA9D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претварачи за мерење протока (претварач протока са променом притиска, индукциони претварач протока, турбински претварач протока);</w:t>
      </w:r>
    </w:p>
    <w:p w14:paraId="32C96B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претварачи за мерење температуре (биметали, платински термометар, мерна кола са платинским термометром, NTC термистори, PTC термистори, термопар, сензори у радијационим термометрима, фотоелектрични детектори, топлотни сензори зрачења);</w:t>
      </w:r>
    </w:p>
    <w:p w14:paraId="742D27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претварачи за мерење нивоа течности (потенциометарски претварач нивоа, капацитивни претварач нивоа, дискретна мерења нивоа течности);</w:t>
      </w:r>
    </w:p>
    <w:p w14:paraId="034C51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прекидачки елементи (контакти, гранични прекидачи, сензори близине, индуктивни прекидачи, капацитивни прекидачи, релеји, поларизовани релеј, електромагнетски релеј, основне везе прекидачких елемената, логичка кола, логички контролери).</w:t>
      </w:r>
    </w:p>
    <w:p w14:paraId="21E3AF4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Препоручени број часова по темама је следећи:</w:t>
      </w:r>
    </w:p>
    <w:p w14:paraId="36C910D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дефиниција аутоматизације – 1 час;</w:t>
      </w:r>
    </w:p>
    <w:p w14:paraId="5A96E5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управљања – 2 часа;</w:t>
      </w:r>
    </w:p>
    <w:p w14:paraId="69E9E6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Отворени и затворени системи управљања – 2 часа;</w:t>
      </w:r>
    </w:p>
    <w:p w14:paraId="4D3E40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Елементи система управљања 2 часа;</w:t>
      </w:r>
    </w:p>
    <w:p w14:paraId="683B99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Аналогно и дигитално управљање – 2 часа;</w:t>
      </w:r>
    </w:p>
    <w:p w14:paraId="51882A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Мерни претварачи – 9 часова;</w:t>
      </w:r>
    </w:p>
    <w:p w14:paraId="6FCED4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Прекидачки елементи – 2 часа.</w:t>
      </w:r>
    </w:p>
    <w:p w14:paraId="6CB870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Физика, Погонске јединице у пољопривреди, Пољопривредна техника и Дигиталне технологије у пољопривреди.</w:t>
      </w:r>
    </w:p>
    <w:p w14:paraId="7AB5589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Aутоматизација пољопривредне технике</w:t>
      </w:r>
    </w:p>
    <w:p w14:paraId="1A15D4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Аутоматизација у пољопривреди односи се на употребу машина, роботике и ауоматизоване опреме да би се повећала ефикасност пољопривредне производње. Уз већу употребу машина, постиже се већа прецизност, избегавају грешке и одрађује се већа количина посла за мањи временски период. Самим тим, трошкови на пољопривредном газдинству се смањују. Напредне технологије често могу и да упозоре на потенцијалну штету или проблем на време.</w:t>
      </w:r>
    </w:p>
    <w:p w14:paraId="529784F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19D48F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Основни појмови и принципи система аутоматског управљања у пољопривреди – 3 часа теоријске наставе;</w:t>
      </w:r>
    </w:p>
    <w:p w14:paraId="0A9431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Технике аутоматизације – 2 часа;</w:t>
      </w:r>
    </w:p>
    <w:p w14:paraId="724178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Регулација и аутоматизација рада трактора и прикључне машине/оруђа – 2 часа теоријске наставе;</w:t>
      </w:r>
    </w:p>
    <w:p w14:paraId="54C560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сејачица – 3 часа теоријске наставе;</w:t>
      </w:r>
    </w:p>
    <w:p w14:paraId="331FF8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прскалица –3 часа теоријске наставе;</w:t>
      </w:r>
    </w:p>
    <w:p w14:paraId="6C9BD0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Аутоматска регулација расипача минералног ђубрива – 3 часа теоријске наставе;</w:t>
      </w:r>
    </w:p>
    <w:p w14:paraId="309941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 аутоматског вођења машина и уређаја – 6 часова теоријске наставе и 3 часа наставе у блоку;</w:t>
      </w:r>
    </w:p>
    <w:p w14:paraId="026BA3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при жетви/берби – 6 часова теоријске наставе;</w:t>
      </w:r>
    </w:p>
    <w:p w14:paraId="7668A4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у процесној техници – 6 часова теоријске наставе 3 часа наставе у блоку;</w:t>
      </w:r>
    </w:p>
    <w:p w14:paraId="277F56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у сточарству – 4 часа теоријске наставе и 3 часа наставе у блоку;</w:t>
      </w:r>
    </w:p>
    <w:p w14:paraId="5B36AE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наводњавања – 4 часа теоријске наставе;</w:t>
      </w:r>
    </w:p>
    <w:p w14:paraId="5BD7B7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Аутоматизација у заштићеном простору – 4 часа теоријске наставе и 3 часа наставе у блоку.</w:t>
      </w:r>
    </w:p>
    <w:p w14:paraId="7DA894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Физика, Погонске јединице у пољопривреди, Пољопривредна техника и Дигиталне технологије у пољопривреди.</w:t>
      </w:r>
    </w:p>
    <w:p w14:paraId="476819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7FB9800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наставу у блоку:</w:t>
      </w:r>
      <w:r w:rsidRPr="000E3BE8">
        <w:rPr>
          <w:rFonts w:ascii="Arial" w:eastAsia="Times New Roman" w:hAnsi="Arial" w:cs="Arial"/>
          <w:noProof w:val="0"/>
          <w:color w:val="000000"/>
          <w:sz w:val="22"/>
          <w:szCs w:val="22"/>
          <w:lang w:val="en-US"/>
        </w:rPr>
        <w:t> Aутоматска регулација вуче код трактора, Примена аутопилота код житног комбајна, Примена аутопилота код комбајна за шећерну репу, Аутоматска регулација померања секције за обраду у реду код вишегодишњих засада, Аутоматска регулација микроклиме у сточарским објектима, Аутоматизација климатизације у складиштима воћа и поврћа.</w:t>
      </w:r>
    </w:p>
    <w:p w14:paraId="0A71A8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Наставу реализовати на школској економији и предузећима која имају машине, објекте и опрему за примену аутоматизације у пољопривреди.</w:t>
      </w:r>
    </w:p>
    <w:p w14:paraId="455BBD3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Настава у блоку (</w:t>
      </w:r>
      <w:r w:rsidRPr="000E3BE8">
        <w:rPr>
          <w:rFonts w:ascii="Arial" w:eastAsia="Times New Roman" w:hAnsi="Arial" w:cs="Arial"/>
          <w:noProof w:val="0"/>
          <w:color w:val="000000"/>
          <w:sz w:val="22"/>
          <w:szCs w:val="22"/>
          <w:lang w:val="en-US"/>
        </w:rPr>
        <w:t>12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 Уколико се наставе реализује према дуалном модлеу образовања, наставу у блоку орхгнаизовати као учење кроз рад.</w:t>
      </w:r>
    </w:p>
    <w:p w14:paraId="6B77470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у трећем разреду наставе вођење електронског портфолиа, који су започели у оквиру активности на предметима Дигиталне технологије у пољопривреди и Пољопривредна техника. Ученици планирају радове на изабраној парцели, уносе податке о извршеним активностима у дигиталну књигу поља, прикупљају све неопходне податке и формирају структуру организације датотека. Израђен портфолио ће значајно олакшати припрему ученика за матурски испит. Предности е-портфолија су:</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чување информација, интересантан и иновативан начин рада, визуелна презентација радова и развој нових вештина.</w:t>
      </w:r>
    </w:p>
    <w:p w14:paraId="59EC425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у блоку према дуалном моделу образовања</w:t>
      </w:r>
    </w:p>
    <w:p w14:paraId="57B9CE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0E210A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24A55FE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775D15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48FDA8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463FD8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1A7088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w:t>
      </w:r>
      <w:r w:rsidRPr="000E3BE8">
        <w:rPr>
          <w:rFonts w:ascii="Arial" w:eastAsia="Times New Roman" w:hAnsi="Arial" w:cs="Arial"/>
          <w:noProof w:val="0"/>
          <w:color w:val="000000"/>
          <w:sz w:val="22"/>
          <w:szCs w:val="22"/>
          <w:lang w:val="en-US"/>
        </w:rPr>
        <w:lastRenderedPageBreak/>
        <w:t>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6A2EC9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1FF49E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068372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7BD6F8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00FDFBA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2AAAFD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се труди, препознаје средства за рад, не може применити стечено знање приликом израде вежби, вежбу изводи уз помоћ наставника;</w:t>
      </w:r>
    </w:p>
    <w:p w14:paraId="7CC319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је активан на вежбама, вредно ради и квалитет рада је добар, приликом извођења вежби прави мање грешке које уз сугестују наставника може сам исправити, разликује делове средстава за рад;</w:t>
      </w:r>
    </w:p>
    <w:p w14:paraId="63ABD79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ученик вежбу изводи прецизно и тачно, уз објашњавање поступка рада, активно ради и приликом извођења може да има неке ситне недостатке који нису битни за коначан исход, обавља вежбу уз сугестију наставника;</w:t>
      </w:r>
    </w:p>
    <w:p w14:paraId="527BAF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се истиче на вежбама, самостално изводи вежбу, прецизан је и уредан, успешно повезује теорију и праксу, користи упутство за рад.</w:t>
      </w:r>
    </w:p>
    <w:p w14:paraId="6DFFF95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у блоку према дуалном моделу образовања:</w:t>
      </w:r>
    </w:p>
    <w:p w14:paraId="100CF0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5B7C92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54FF8F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6B33D71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3ECF5B4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33EDAF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406EB8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72A97F56"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Прецизна пољопривреда</w:t>
      </w:r>
    </w:p>
    <w:p w14:paraId="6B86E8D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1. ОСТВАРИВАЊЕ ОБРАЗОВНО-ВАСПИТНОГ РАДА – ОБЛИЦИ И ТРАЈАЊЕ</w:t>
      </w:r>
    </w:p>
    <w:p w14:paraId="319FA82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3317B8C7"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0363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128B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828A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17F2B861"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18839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7DBE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1280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D22E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5BF8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6A4C0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C1104C2"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9817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DB1C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E4B4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FB13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3705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ECC3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190</w:t>
            </w:r>
          </w:p>
        </w:tc>
      </w:tr>
    </w:tbl>
    <w:p w14:paraId="13F065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0863CCD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7B5727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47D34A0A"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F572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295F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3F56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1D72E484"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CC4E3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E102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21FC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E23F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B0DD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3CF6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4A17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41CFE31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B55B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8C6B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01F6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531A0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1962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222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825A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190</w:t>
            </w:r>
          </w:p>
        </w:tc>
      </w:tr>
    </w:tbl>
    <w:p w14:paraId="5F48BB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045C99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6F7D943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3FACEC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планирање и праћење пољопривредних процеса;</w:t>
      </w:r>
    </w:p>
    <w:p w14:paraId="67FC02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системима за прикупљање, обраду, чување и дистрибуцију података у одговарајућем формату;</w:t>
      </w:r>
    </w:p>
    <w:p w14:paraId="49F0B0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управљање како просторним тако и временским варијабилностима у циљу побољшања резултата, уз смањену употребу улазних сировина и смањење загађења животне средине;</w:t>
      </w:r>
    </w:p>
    <w:p w14:paraId="31B562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коришћење уређаја и опреме који су у стању да дозирају различите количине неког материјала на различитим деловима парцеле;</w:t>
      </w:r>
    </w:p>
    <w:p w14:paraId="1696DA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аутоматско навођење тракторских агрегата, комбајна и самоходних машина;</w:t>
      </w:r>
    </w:p>
    <w:p w14:paraId="3448D93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праћење у реалном времену позиције и статуса машина, потрошње горива и друге дијагностичке параметре;</w:t>
      </w:r>
    </w:p>
    <w:p w14:paraId="69C294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оптимизовано коришћење ресурса за максималан профит и одрживост;</w:t>
      </w:r>
    </w:p>
    <w:p w14:paraId="68D683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смисла за примену роботике, аутоматизоване контроле и вештачке интелигенције у пољопривредној производњи.</w:t>
      </w:r>
    </w:p>
    <w:p w14:paraId="088E508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56B3A28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63"/>
        <w:gridCol w:w="7335"/>
        <w:gridCol w:w="525"/>
        <w:gridCol w:w="524"/>
        <w:gridCol w:w="1465"/>
        <w:gridCol w:w="816"/>
      </w:tblGrid>
      <w:tr w:rsidR="000E3BE8" w:rsidRPr="000E3BE8" w14:paraId="14458328" w14:textId="77777777" w:rsidTr="00B1076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6E24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86A2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1763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39A50BDA" w14:textId="77777777" w:rsidTr="00B1076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5510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C2359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8D9B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9CBE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3EBB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B811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269192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0B3D2679"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C479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6951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ИСОБУС стандард комуникације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6FE2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5C6A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69BC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72E8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0AEDBDD8"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F9AB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24DD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Сензорско мерење приноса на жетвеним машинама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5E02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A119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5A34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AE6F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6E392D6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98BC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8AC4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Технологија просторно прилагодљиве апликације (ВРТ)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A582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8726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EFA5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B6C1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0F870545"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90BA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4F2C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Управљање информацијама у прецизној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598B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4F17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370C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F3F19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9E1E76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9"/>
        <w:gridCol w:w="8019"/>
      </w:tblGrid>
      <w:tr w:rsidR="000E3BE8" w:rsidRPr="000E3BE8" w14:paraId="2A69E6BD"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7660B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ИСОБУС стандард комуникације</w:t>
            </w:r>
          </w:p>
        </w:tc>
      </w:tr>
      <w:tr w:rsidR="000E3BE8" w:rsidRPr="000E3BE8" w14:paraId="3294516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C59D6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73544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8BFDC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5CFA1EF"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04A6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речник прецизне пољопривреде;</w:t>
            </w:r>
          </w:p>
          <w:p w14:paraId="706235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целине ИСОБУС стандарда комуникације;</w:t>
            </w:r>
          </w:p>
          <w:p w14:paraId="02B702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делове и уређаје ИСОБУС стандарда на трактору;</w:t>
            </w:r>
          </w:p>
          <w:p w14:paraId="41F9A3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терминала (монитора) на трактору;</w:t>
            </w:r>
          </w:p>
          <w:p w14:paraId="210479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сензоре и актуаторе;</w:t>
            </w:r>
          </w:p>
          <w:p w14:paraId="43A39E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сензора и актуатора у контроли технике и процеса;</w:t>
            </w:r>
          </w:p>
          <w:p w14:paraId="76F1DA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повезивање трактора и прикључне машине помоћу стандардних прикључака;</w:t>
            </w:r>
          </w:p>
          <w:p w14:paraId="374C62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8667E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речник прецизне пољопривреде;</w:t>
            </w:r>
          </w:p>
          <w:p w14:paraId="5F1394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примењује ИСОБУС стандарде комуникације између трактора и прикључне машине;</w:t>
            </w:r>
          </w:p>
          <w:p w14:paraId="0D2ACE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терминал (монитор) на трактору за подешавање рада тракторског агрегата;</w:t>
            </w:r>
          </w:p>
          <w:p w14:paraId="3E32F6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сензоре и актуаторе;</w:t>
            </w:r>
          </w:p>
          <w:p w14:paraId="442FE1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контролу технике и процеса помоћу сензора и актуатора;</w:t>
            </w:r>
          </w:p>
          <w:p w14:paraId="7BDDC6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повеже трактор и прикључну машину преко стандардних прикључака;</w:t>
            </w:r>
          </w:p>
          <w:p w14:paraId="0612FA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1FE5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Речник прецизне пољопривреде;</w:t>
            </w:r>
          </w:p>
          <w:p w14:paraId="5FC473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Серија стандарда садржана у оквирима ISO 11783;</w:t>
            </w:r>
          </w:p>
          <w:p w14:paraId="0E81EE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Делови и уређаји на трактору за примену стандарда ISO 11783 (монитор, деветоконтактна утичница, електронске управљачке јединице);</w:t>
            </w:r>
          </w:p>
          <w:p w14:paraId="29B481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Сензори (аналогни, дигитални);</w:t>
            </w:r>
          </w:p>
          <w:p w14:paraId="0CE74B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Актуатори (хидраулички, пнеуматски, електрични, механички).</w:t>
            </w:r>
          </w:p>
          <w:p w14:paraId="203772B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прецизна пољопривреда, Стандард ISO 11783, монитор, деветоконтактна утичница, електронска управљачка јединица, сензори, актуатори.</w:t>
            </w:r>
          </w:p>
          <w:p w14:paraId="0A3992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5DC584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 рада тракторског агрегата преко монитора;</w:t>
            </w:r>
          </w:p>
          <w:p w14:paraId="7D745C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ИСОБУС стандарде комуникације између трактора и прикључне машине.</w:t>
            </w:r>
          </w:p>
          <w:p w14:paraId="741222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76BD4B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Повезивање трактора и прикључне машине преко стандардних прикључака;</w:t>
            </w:r>
          </w:p>
          <w:p w14:paraId="5705BE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трактором и прикључном машином помоћу сензора и актуатора;</w:t>
            </w:r>
          </w:p>
          <w:p w14:paraId="125993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мере заштите на раду и заштите животне средине*.</w:t>
            </w:r>
          </w:p>
          <w:p w14:paraId="1173E3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25E60E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технике и процеса помоћу сензора и актуатора.</w:t>
            </w:r>
          </w:p>
        </w:tc>
      </w:tr>
      <w:tr w:rsidR="000E3BE8" w:rsidRPr="000E3BE8" w14:paraId="2580D7AF"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83EF5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Сензорско мерење приноса на жетвеним машинама</w:t>
            </w:r>
          </w:p>
        </w:tc>
      </w:tr>
      <w:tr w:rsidR="000E3BE8" w:rsidRPr="000E3BE8" w14:paraId="2CFCFBBF"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DF259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DB139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F5710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DD09E38"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5293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компоненте система за сензорско мерење приноса;</w:t>
            </w:r>
          </w:p>
          <w:p w14:paraId="7AF8EE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процес сензорског </w:t>
            </w:r>
            <w:r w:rsidRPr="000E3BE8">
              <w:rPr>
                <w:rFonts w:ascii="Arial" w:eastAsia="Times New Roman" w:hAnsi="Arial" w:cs="Arial"/>
                <w:noProof w:val="0"/>
                <w:color w:val="000000"/>
                <w:sz w:val="22"/>
                <w:szCs w:val="22"/>
                <w:lang w:val="en-US"/>
              </w:rPr>
              <w:lastRenderedPageBreak/>
              <w:t>мерења приноса;</w:t>
            </w:r>
          </w:p>
          <w:p w14:paraId="3AD61E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информације добијене сензорским мерењем приноса;</w:t>
            </w:r>
          </w:p>
          <w:p w14:paraId="43580B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рачунања приноса зрна на комбајну на основу измерених и унетих параметара;</w:t>
            </w:r>
          </w:p>
          <w:p w14:paraId="23C33F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снимање приноса при спремању кабасте сточне хране;</w:t>
            </w:r>
          </w:p>
          <w:p w14:paraId="147A83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мониторе приноса на комбајнима коренастих усева;</w:t>
            </w:r>
          </w:p>
          <w:p w14:paraId="3B0962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мониторе квалитативних параметара;</w:t>
            </w:r>
          </w:p>
          <w:p w14:paraId="721D29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обраде података са монитора приноса;</w:t>
            </w:r>
          </w:p>
          <w:p w14:paraId="63CBFD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компоненте система за сензорско мерење приноса;</w:t>
            </w:r>
          </w:p>
          <w:p w14:paraId="23BEEC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процес сензорског мерења приноса;</w:t>
            </w:r>
          </w:p>
          <w:p w14:paraId="6E8B32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информације добијене сензорским мерењем приноса;</w:t>
            </w:r>
          </w:p>
          <w:p w14:paraId="6D2A5B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принос зрна на комбајну на основу измерених и унетих параметара;</w:t>
            </w:r>
          </w:p>
          <w:p w14:paraId="0D078E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снимање приноса при спремању кабасте сточне хране;</w:t>
            </w:r>
          </w:p>
          <w:p w14:paraId="75E2B5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монитора приноса на комбајнима коренастих усева;</w:t>
            </w:r>
          </w:p>
          <w:p w14:paraId="1560F6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монитора квалитативних параметара;</w:t>
            </w:r>
          </w:p>
          <w:p w14:paraId="43E35D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обрађује податаке са монитора приноса.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769E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Компоненте система за сензорско мерење приноса (сензорни елементи, процесорска јединица, приказни монитор, меморијска јединица);</w:t>
            </w:r>
          </w:p>
          <w:p w14:paraId="559D5E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Сензори за мерење приноса (сензор протока зрна/масе, сензор влажности </w:t>
            </w:r>
            <w:r w:rsidRPr="000E3BE8">
              <w:rPr>
                <w:rFonts w:ascii="Arial" w:eastAsia="Times New Roman" w:hAnsi="Arial" w:cs="Arial"/>
                <w:noProof w:val="0"/>
                <w:color w:val="000000"/>
                <w:sz w:val="22"/>
                <w:szCs w:val="22"/>
                <w:lang w:val="en-US"/>
              </w:rPr>
              <w:lastRenderedPageBreak/>
              <w:t>зрна/масе, сензор брзине елеватора зрна/масе, сензор положаја хедера);</w:t>
            </w:r>
          </w:p>
          <w:p w14:paraId="1138D6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Монитори;</w:t>
            </w:r>
          </w:p>
          <w:p w14:paraId="4C97E3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GPS пријемник.</w:t>
            </w:r>
          </w:p>
          <w:p w14:paraId="79FAED2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компоненте, сензорни елементи, процесорска јединица, меморијска јединица, проток зрна, влажност масе, хедер, GPS пријемник, обрада података.</w:t>
            </w:r>
          </w:p>
          <w:p w14:paraId="2A6A01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FDA04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приноса зрна на комбајну на основу измерених и унетих параметара;</w:t>
            </w:r>
          </w:p>
          <w:p w14:paraId="29F5E1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података добијених сензорским мерењем приноса;</w:t>
            </w:r>
          </w:p>
          <w:p w14:paraId="58DB56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података са монитора квалитативних параметара;</w:t>
            </w:r>
          </w:p>
          <w:p w14:paraId="717F7E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података са монитора приноса.</w:t>
            </w:r>
          </w:p>
          <w:p w14:paraId="4332D2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0FD3BF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Снимање приноса при спремању кабасте сточне хране;</w:t>
            </w:r>
          </w:p>
          <w:p w14:paraId="496351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Снимање података са монитора квалитативних параметара;</w:t>
            </w:r>
          </w:p>
          <w:p w14:paraId="023974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Снимање податке са монитора приноса на комбајнима коренастих усева;</w:t>
            </w:r>
          </w:p>
          <w:p w14:paraId="713697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5662F7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процеса сензорског мерења приноса.</w:t>
            </w:r>
          </w:p>
        </w:tc>
      </w:tr>
      <w:tr w:rsidR="000E3BE8" w:rsidRPr="000E3BE8" w14:paraId="78E18BB3"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52A71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w:t>
            </w:r>
            <w:r w:rsidRPr="000E3BE8">
              <w:rPr>
                <w:rFonts w:ascii="Arial" w:eastAsia="Times New Roman" w:hAnsi="Arial" w:cs="Arial"/>
                <w:b/>
                <w:bCs/>
                <w:noProof w:val="0"/>
                <w:color w:val="000000"/>
                <w:sz w:val="22"/>
                <w:szCs w:val="22"/>
                <w:lang w:val="en-US"/>
              </w:rPr>
              <w:t>Технологија просторно прилагодљиве апликације (ВРТ)</w:t>
            </w:r>
          </w:p>
        </w:tc>
      </w:tr>
      <w:tr w:rsidR="000E3BE8" w:rsidRPr="000E3BE8" w14:paraId="53F989BD"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B94A8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26C60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BC11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691F1BE"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2607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поступке при увођењу технологије променљивих норми;</w:t>
            </w:r>
          </w:p>
          <w:p w14:paraId="790446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променљиву примену на основу мапираних препорука;</w:t>
            </w:r>
          </w:p>
          <w:p w14:paraId="341B83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променљиву примену на основу сензорског очитавања;</w:t>
            </w:r>
          </w:p>
          <w:p w14:paraId="1E9FFF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опише просторно прилагодљиво </w:t>
            </w:r>
            <w:r w:rsidRPr="000E3BE8">
              <w:rPr>
                <w:rFonts w:ascii="Arial" w:eastAsia="Times New Roman" w:hAnsi="Arial" w:cs="Arial"/>
                <w:noProof w:val="0"/>
                <w:color w:val="000000"/>
                <w:sz w:val="22"/>
                <w:szCs w:val="22"/>
                <w:lang w:val="en-US"/>
              </w:rPr>
              <w:lastRenderedPageBreak/>
              <w:t>ђубрење;</w:t>
            </w:r>
          </w:p>
          <w:p w14:paraId="7B1894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са електрохемијским сензорима земљишта;</w:t>
            </w:r>
          </w:p>
          <w:p w14:paraId="7906FB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са оптичким сензорима земљишта;</w:t>
            </w:r>
          </w:p>
          <w:p w14:paraId="1BEB2C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са сензорима за детекцију особина биљака;</w:t>
            </w:r>
          </w:p>
          <w:p w14:paraId="2807A9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просторну резолуцију података;</w:t>
            </w:r>
          </w:p>
          <w:p w14:paraId="49080F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контролу норме ђубрења на основу индекса довољности;</w:t>
            </w:r>
          </w:p>
          <w:p w14:paraId="5545B3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просторно прилагодљиву обраду земљишта;</w:t>
            </w:r>
          </w:p>
          <w:p w14:paraId="6E0E9C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системе за контролу дубине обраде земљишта;</w:t>
            </w:r>
          </w:p>
          <w:p w14:paraId="4199B7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предсетвену варијабилну обраду земљишта;</w:t>
            </w:r>
          </w:p>
          <w:p w14:paraId="4132CB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просторно прилагодљиву сетву;</w:t>
            </w:r>
          </w:p>
          <w:p w14:paraId="54B7DE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контролу сетве у просторном домену;</w:t>
            </w:r>
          </w:p>
          <w:p w14:paraId="2CD06B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просторно прилагодљиву примену пестицида;</w:t>
            </w:r>
          </w:p>
          <w:p w14:paraId="52B068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прилагођавање норме прскања просторној расподели;</w:t>
            </w:r>
          </w:p>
          <w:p w14:paraId="54B30F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прилагођавање формулацији активне материје према коровским врстама;</w:t>
            </w:r>
          </w:p>
          <w:p w14:paraId="74644E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методе за детекцију биомасе;</w:t>
            </w:r>
          </w:p>
          <w:p w14:paraId="471AAB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поступке при увођењу технологије променљивих норми;</w:t>
            </w:r>
          </w:p>
          <w:p w14:paraId="653E3E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променљиву примену на основу мапираних препорука;</w:t>
            </w:r>
          </w:p>
          <w:p w14:paraId="1FE428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променљиву примену на основу сензорског очитавања;</w:t>
            </w:r>
          </w:p>
          <w:p w14:paraId="0EF677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просторно прилагодљиво ђубрење;</w:t>
            </w:r>
          </w:p>
          <w:p w14:paraId="20452F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електрохемијских сензора земљишта;</w:t>
            </w:r>
          </w:p>
          <w:p w14:paraId="1936DE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користи податке са оптичких </w:t>
            </w:r>
            <w:r w:rsidRPr="000E3BE8">
              <w:rPr>
                <w:rFonts w:ascii="Arial" w:eastAsia="Times New Roman" w:hAnsi="Arial" w:cs="Arial"/>
                <w:noProof w:val="0"/>
                <w:color w:val="000000"/>
                <w:sz w:val="22"/>
                <w:szCs w:val="22"/>
                <w:lang w:val="en-US"/>
              </w:rPr>
              <w:lastRenderedPageBreak/>
              <w:t>сензора земљишта;</w:t>
            </w:r>
          </w:p>
          <w:p w14:paraId="690B34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сензора за детекцију особина биљака;</w:t>
            </w:r>
          </w:p>
          <w:p w14:paraId="6DDD7B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контролу норме ђубрења на основу индекса довољности;</w:t>
            </w:r>
          </w:p>
          <w:p w14:paraId="64D550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просторно прилагодљиву обраду земљишта;</w:t>
            </w:r>
          </w:p>
          <w:p w14:paraId="667A5B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надзор над системима за контролу дубине обраде земљишта;</w:t>
            </w:r>
          </w:p>
          <w:p w14:paraId="7F1B06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предсетвену варијабилну обраду земљишта;</w:t>
            </w:r>
          </w:p>
          <w:p w14:paraId="4AD598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просторно прилагодљиву сетву;</w:t>
            </w:r>
          </w:p>
          <w:p w14:paraId="7F3C90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контролу сетве у просторном домену;</w:t>
            </w:r>
          </w:p>
          <w:p w14:paraId="517E87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просторно прилагодљиву примену пестицида;</w:t>
            </w:r>
          </w:p>
          <w:p w14:paraId="7E17D6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прилагођавање норме прскања просторној расподели;</w:t>
            </w:r>
          </w:p>
          <w:p w14:paraId="7379B4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прилагођавање формулацији активне материје према коровским врстама.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1B52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Поступци при увођењу технологије променљивих норми;</w:t>
            </w:r>
          </w:p>
          <w:p w14:paraId="764753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прилагодљива обрада земљишта;</w:t>
            </w:r>
          </w:p>
          <w:p w14:paraId="294F1C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за контролу дубине обраде земљишта;</w:t>
            </w:r>
          </w:p>
          <w:p w14:paraId="5B1564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Предсетвена варијабилна обрада земљишта;</w:t>
            </w:r>
          </w:p>
          <w:p w14:paraId="5EBC4E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прилагодљива сетва;</w:t>
            </w:r>
          </w:p>
          <w:p w14:paraId="791D38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формулацији активне материје према коровским врстама;</w:t>
            </w:r>
          </w:p>
          <w:p w14:paraId="711FC7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Методе за детекцију биомасе – проксимална детекција (спектрофотометри, ултразвучни сензори, ласерски сензори, радар сензори), даљинска детекција;</w:t>
            </w:r>
          </w:p>
          <w:p w14:paraId="6B44D7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Просторну резолуцију података.</w:t>
            </w:r>
          </w:p>
          <w:p w14:paraId="4AFE3B0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технологије променљивих норми, мапиране препоруке, сензорско очитавање, детекција, прилагодљива сетва, просторни домен, пестициди, просторна расподела, формулација, активна материја, коровске врсте, биомаса, спектрофотометри, ултразвучни сензори, ласерски сензори, радар сензори.</w:t>
            </w:r>
          </w:p>
          <w:p w14:paraId="162C13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3F11A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Променљива примена на основу сензорског очитавања;</w:t>
            </w:r>
          </w:p>
          <w:p w14:paraId="438AEB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Детекција особина биљака;</w:t>
            </w:r>
          </w:p>
          <w:p w14:paraId="437AF8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формулацији активне материје према коровским врстама;</w:t>
            </w:r>
          </w:p>
          <w:p w14:paraId="5FA4F1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за детекцију биомасе.</w:t>
            </w:r>
          </w:p>
          <w:p w14:paraId="55D0C3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44E786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Предсетвена варијабилна обрада земљишта;</w:t>
            </w:r>
          </w:p>
          <w:p w14:paraId="012071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примене ђубрења на основу индекса довољности;</w:t>
            </w:r>
          </w:p>
          <w:p w14:paraId="54AC96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променљиве примене на основу мапираних препорука;</w:t>
            </w:r>
          </w:p>
          <w:p w14:paraId="7C10CB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сетве у просторном домену;</w:t>
            </w:r>
          </w:p>
          <w:p w14:paraId="2B4F19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прилагодљива примена пестицида.</w:t>
            </w:r>
          </w:p>
          <w:p w14:paraId="1481A9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p w14:paraId="4D4F49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75D48B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норме прскања просторној расподели;</w:t>
            </w:r>
          </w:p>
          <w:p w14:paraId="75EE00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прилагодљиво ђубрење.</w:t>
            </w:r>
          </w:p>
        </w:tc>
      </w:tr>
      <w:tr w:rsidR="000E3BE8" w:rsidRPr="000E3BE8" w14:paraId="0FC38B46" w14:textId="77777777" w:rsidTr="00B1076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F3D1C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Управљање информацијама у прецизној пољопривреди</w:t>
            </w:r>
          </w:p>
        </w:tc>
      </w:tr>
      <w:tr w:rsidR="000E3BE8" w:rsidRPr="000E3BE8" w14:paraId="4CA55E31"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C2B6F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7F15C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81D3C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6306F0F"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1B57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креирање производних зона;</w:t>
            </w:r>
          </w:p>
          <w:p w14:paraId="5703BF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просторне податке (снимци даљинске детекције);</w:t>
            </w:r>
          </w:p>
          <w:p w14:paraId="45E944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структуру организације датотека (назив поља, ентитет који је опсервиран, датум, екстензија);</w:t>
            </w:r>
          </w:p>
          <w:p w14:paraId="20F2B2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израду тематских мапа (референтне мапе, тематске мапе);</w:t>
            </w:r>
          </w:p>
          <w:p w14:paraId="19AB86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стандардне критеријуме за формирање интервала GIS програма;</w:t>
            </w:r>
          </w:p>
          <w:p w14:paraId="644D0D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тумачење просторних мапа у прецизној пољопривреди;</w:t>
            </w:r>
          </w:p>
          <w:p w14:paraId="7B1157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тумачење мапа </w:t>
            </w:r>
            <w:r w:rsidRPr="000E3BE8">
              <w:rPr>
                <w:rFonts w:ascii="Arial" w:eastAsia="Times New Roman" w:hAnsi="Arial" w:cs="Arial"/>
                <w:noProof w:val="0"/>
                <w:color w:val="000000"/>
                <w:sz w:val="22"/>
                <w:szCs w:val="22"/>
                <w:lang w:val="en-US"/>
              </w:rPr>
              <w:lastRenderedPageBreak/>
              <w:t>електричне проводљивости земљишта;</w:t>
            </w:r>
          </w:p>
          <w:p w14:paraId="635953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 производне зоне;</w:t>
            </w:r>
          </w:p>
          <w:p w14:paraId="74ED0E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просторне податке;</w:t>
            </w:r>
          </w:p>
          <w:p w14:paraId="454AD8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структуру организације датотека;</w:t>
            </w:r>
          </w:p>
          <w:p w14:paraId="635E6F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тематске мапе;</w:t>
            </w:r>
          </w:p>
          <w:p w14:paraId="38D6EC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стандардне критеријуме за формирање интервала GIS програма;</w:t>
            </w:r>
          </w:p>
          <w:p w14:paraId="2848A0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тумачи мапе електричне проводљивости земљишта;</w:t>
            </w:r>
          </w:p>
          <w:p w14:paraId="05439C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тумачи просторне мапе у прецизној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E940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Просторни подаци;</w:t>
            </w:r>
          </w:p>
          <w:p w14:paraId="484E76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Структурна организација датотека (назив поља, ентитет који је опсервиран, датум, екстензија);</w:t>
            </w:r>
          </w:p>
          <w:p w14:paraId="0522FD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Ттематске мапе (референтне мапе, тематске мапе);</w:t>
            </w:r>
          </w:p>
          <w:p w14:paraId="2A69F4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Стандардни критеријуми за формирање интервала GIS програма (једнаки интервали, количински интервали, природни интервали, стандардна девијација, интервал који дефинише корисник);</w:t>
            </w:r>
          </w:p>
          <w:p w14:paraId="3DDEE7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Тумачење просторних мапа у прецизној пољопривреди;</w:t>
            </w:r>
          </w:p>
          <w:p w14:paraId="2B5B68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Тумачење мапа електричне проводљивости земљишта.</w:t>
            </w:r>
          </w:p>
          <w:p w14:paraId="6CD2802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производне зоне, просторни подаци, структурна организација, датотека, екстензија, тематска мапа, референтне мапе, GIS програм, стандардна девијација, електрична проводљивост.</w:t>
            </w:r>
          </w:p>
          <w:p w14:paraId="628A8B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781FC7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Стандардни критеријуме за формирање интервала GIS програма;</w:t>
            </w:r>
          </w:p>
        </w:tc>
      </w:tr>
      <w:tr w:rsidR="000E3BE8" w:rsidRPr="000E3BE8" w14:paraId="77D1F136" w14:textId="77777777" w:rsidTr="00B1076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2193D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31E0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Креирање производних зона;</w:t>
            </w:r>
          </w:p>
          <w:p w14:paraId="1E787B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Формирање структуре организације датотека.</w:t>
            </w:r>
          </w:p>
          <w:p w14:paraId="0F17FE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267800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тематских мапа (показују информације о једном параметру на одређеној парцели);</w:t>
            </w:r>
          </w:p>
          <w:p w14:paraId="64AA63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референтних мапа (показују опште информације о границама парцеле);</w:t>
            </w:r>
          </w:p>
          <w:p w14:paraId="77B74F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Тумачење мапе електричне проводљивости земљишта;</w:t>
            </w:r>
          </w:p>
          <w:p w14:paraId="4E824D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Тумачење просторне мапе у прецизној пољопривреди.</w:t>
            </w:r>
          </w:p>
        </w:tc>
      </w:tr>
    </w:tbl>
    <w:p w14:paraId="4C1FA5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исходи и тема се односе на све модуле</w:t>
      </w:r>
    </w:p>
    <w:p w14:paraId="751CBCC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6A83B8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5A5455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w:t>
      </w:r>
    </w:p>
    <w:p w14:paraId="7067AE3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5492F15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стандардној учионици са компјутерском опремом која омогућава приступ интернету и видео бим презентацију. Вежбе, практична настава и настава у блоку се реализује на школској економији и предузећима.</w:t>
      </w:r>
    </w:p>
    <w:p w14:paraId="244222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практичне наставе и наставе у блоку одељење се дели на две групе.</w:t>
      </w:r>
    </w:p>
    <w:p w14:paraId="1837238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практичне наставе када се она изводи на школској економији.</w:t>
      </w:r>
    </w:p>
    <w:p w14:paraId="165BA0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5424800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(техничка средства у пољопривреди...) на којима се ученици оспособљавају су веома сложена и </w:t>
      </w:r>
      <w:r w:rsidRPr="000E3BE8">
        <w:rPr>
          <w:rFonts w:ascii="Arial" w:eastAsia="Times New Roman" w:hAnsi="Arial" w:cs="Arial"/>
          <w:noProof w:val="0"/>
          <w:color w:val="000000"/>
          <w:sz w:val="22"/>
          <w:szCs w:val="22"/>
          <w:lang w:val="en-US"/>
        </w:rPr>
        <w:lastRenderedPageBreak/>
        <w:t>захтевају потпуну контролу извођења технолошких операција, а најмања непажња доводи до повреда и угрожавања здравља ученика.</w:t>
      </w:r>
    </w:p>
    <w:p w14:paraId="174F8D3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61EA46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Наставник се у раду ослања на знања која ученици стичу из предмета Дигиталне технологије у пољопривреди, Погонске јединице у пољопривреди, Пољопривредна техника и Аутоматизација у </w:t>
      </w:r>
      <w:proofErr w:type="gramStart"/>
      <w:r w:rsidRPr="000E3BE8">
        <w:rPr>
          <w:rFonts w:ascii="Arial" w:eastAsia="Times New Roman" w:hAnsi="Arial" w:cs="Arial"/>
          <w:noProof w:val="0"/>
          <w:color w:val="000000"/>
          <w:sz w:val="22"/>
          <w:szCs w:val="22"/>
          <w:lang w:val="en-US"/>
        </w:rPr>
        <w:t>пољопривреди .</w:t>
      </w:r>
      <w:proofErr w:type="gramEnd"/>
      <w:r w:rsidRPr="000E3BE8">
        <w:rPr>
          <w:rFonts w:ascii="Arial" w:eastAsia="Times New Roman" w:hAnsi="Arial" w:cs="Arial"/>
          <w:noProof w:val="0"/>
          <w:color w:val="000000"/>
          <w:sz w:val="22"/>
          <w:szCs w:val="22"/>
          <w:lang w:val="en-US"/>
        </w:rPr>
        <w:t xml:space="preserve"> Због тога наставник мора да познаје садржаје ових предмета и да остварује сталну сарадњу са наставницима осталих стручних предмета и предмета Енглески језик. Са наставником енглеског језика планира часове где ће се део програма реализовати на енглеском језику.</w:t>
      </w:r>
    </w:p>
    <w:p w14:paraId="738E92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F9DDFE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26A347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60FB0E9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A6C3B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4545E6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25B024B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пројектне активности:</w:t>
      </w:r>
      <w:r w:rsidRPr="000E3BE8">
        <w:rPr>
          <w:rFonts w:ascii="Arial" w:eastAsia="Times New Roman" w:hAnsi="Arial" w:cs="Arial"/>
          <w:noProof w:val="0"/>
          <w:color w:val="000000"/>
          <w:sz w:val="22"/>
          <w:szCs w:val="22"/>
          <w:lang w:val="en-US"/>
        </w:rPr>
        <w:t xml:space="preserve"> У току школске године организовати два пројектна задатка, по један у првом и другом полугодишту. Приликом реализације пројектних задатака, ученици се организују у </w:t>
      </w:r>
      <w:r w:rsidRPr="000E3BE8">
        <w:rPr>
          <w:rFonts w:ascii="Arial" w:eastAsia="Times New Roman" w:hAnsi="Arial" w:cs="Arial"/>
          <w:noProof w:val="0"/>
          <w:color w:val="000000"/>
          <w:sz w:val="22"/>
          <w:szCs w:val="22"/>
          <w:lang w:val="en-US"/>
        </w:rPr>
        <w:lastRenderedPageBreak/>
        <w:t>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 У првом полугодишту урадити пројекат: Сензорско мерење приноса на жетвеним машинама. У другом полугодишту потребно је да ученик уради један пројектни задатак на тему: Технологија просторно прилагодљиве апликације (ВРТ). Формирати одговарајући број пројектних задатака наспрам броја тимова, организовати истраживачки рад ученика на тему пројектног задатка, а према препорукама за реализацију напредних техника учења и пројектне наставе, ученицима дати довољно времена да обраде тему пројектног задатка и успоставити корелацију између теоријског и практичног дела предмета.На крају првог и другог полугодишта потребно је да ученици презентују своје пројекте.</w:t>
      </w:r>
    </w:p>
    <w:p w14:paraId="717C4E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реализацију пројектног задатка ученици користе знања стечена у оквиру предмета: Пољопривредна техника, Погонске јединице у пољопривреди, Мехатроника, Дигиталне технологије у пољопривреди, Ратарство и повртарство, Аутоматизација у пољопривреди и Професионална пракса. Објаснити ученицима све фазе израде пројекта појединачно:</w:t>
      </w:r>
    </w:p>
    <w:p w14:paraId="48E03B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задатка пројекта,</w:t>
      </w:r>
    </w:p>
    <w:p w14:paraId="5D5915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на задату тему,</w:t>
      </w:r>
    </w:p>
    <w:p w14:paraId="3DAD8A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података,</w:t>
      </w:r>
    </w:p>
    <w:p w14:paraId="45AA8A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на пројекту,</w:t>
      </w:r>
    </w:p>
    <w:p w14:paraId="3A814A6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пројекта циљној групи,</w:t>
      </w:r>
    </w:p>
    <w:p w14:paraId="0D1069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p w14:paraId="49B5A8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1:</w:t>
      </w:r>
      <w:r w:rsidRPr="000E3BE8">
        <w:rPr>
          <w:rFonts w:ascii="Arial" w:eastAsia="Times New Roman" w:hAnsi="Arial" w:cs="Arial"/>
          <w:noProof w:val="0"/>
          <w:color w:val="000000"/>
          <w:sz w:val="22"/>
          <w:szCs w:val="22"/>
          <w:lang w:val="en-US"/>
        </w:rPr>
        <w:t> На парцели површине 5 ha обавити просторно прилагодљиво ђубрење на основу мапираних препорука. Напаравити мапу потребне количине ђубрива на основу узимања узорака земљишта и на основу сензорног мерења приноса на жетвеним машинама. Израчунати уштеду која се остварује применом прилагодљивих норми ђубрива у односу на ђубрење исте количине ђубрива на целој површини парцеле.</w:t>
      </w:r>
    </w:p>
    <w:p w14:paraId="591936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2:</w:t>
      </w:r>
      <w:r w:rsidRPr="000E3BE8">
        <w:rPr>
          <w:rFonts w:ascii="Arial" w:eastAsia="Times New Roman" w:hAnsi="Arial" w:cs="Arial"/>
          <w:noProof w:val="0"/>
          <w:color w:val="000000"/>
          <w:sz w:val="22"/>
          <w:szCs w:val="22"/>
          <w:lang w:val="en-US"/>
        </w:rPr>
        <w:t> На парцели површине 5 ha обавити прилагођавање норме прскања просторној расподели за третирање корова. Направити мапу присуства корова на основу снимака са сателита и дрона. Израчунати уштеду која се остварује применом прилагодљивих норми прскања у односу на прскања исте количине хербицида на целој површини парцеле.</w:t>
      </w:r>
    </w:p>
    <w:p w14:paraId="374CECF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3:</w:t>
      </w:r>
      <w:r w:rsidRPr="000E3BE8">
        <w:rPr>
          <w:rFonts w:ascii="Arial" w:eastAsia="Times New Roman" w:hAnsi="Arial" w:cs="Arial"/>
          <w:noProof w:val="0"/>
          <w:color w:val="000000"/>
          <w:sz w:val="22"/>
          <w:szCs w:val="22"/>
          <w:lang w:val="en-US"/>
        </w:rPr>
        <w:t> На парцели површине 2 ha обавити контролу сетве у просторном домену на основу мапираних препорука. Напаравити мапу квалитета земљишта на основу снимака са сателита и дрона. Израчунати уштеду која се остварује применом прилагодљивих норми сетве у односу на количина семена која се посеје по истом распореду на целој површини парцеле.</w:t>
      </w:r>
    </w:p>
    <w:p w14:paraId="1D2CCF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Пројектни задатак 4:</w:t>
      </w:r>
      <w:r w:rsidRPr="000E3BE8">
        <w:rPr>
          <w:rFonts w:ascii="Arial" w:eastAsia="Times New Roman" w:hAnsi="Arial" w:cs="Arial"/>
          <w:noProof w:val="0"/>
          <w:color w:val="000000"/>
          <w:sz w:val="22"/>
          <w:szCs w:val="22"/>
          <w:lang w:val="en-US"/>
        </w:rPr>
        <w:t> На парцели површине 2 ha обавити основну обраду земљишта за сетву пшенице, тако што ће се половина парцеле обрадити редовном технологијом обраде, а друга половина просторно прилагодљивом обрадом земљишта. Обраду обавити истим трактором и упоредити: квалитет обраде, припремљеност парцеле за сетву (да ли је потребна додатна обрада), потрошњу горива и време рада. Након сетве пратити ницање и пораст биљака и напаравити упоредну анализу.</w:t>
      </w:r>
    </w:p>
    <w:p w14:paraId="5B1A71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односу на одабрану тему разговарати са ученицима и сачинити избор потребних техничких средстава за израду пројекта, дефинисати технолошки поступак израде и користити одговарајуће каталоге и приручнике. Пратити ученике у раду и подстицати их на самосталан рад.</w:t>
      </w:r>
    </w:p>
    <w:p w14:paraId="2070E28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w:t>
      </w:r>
    </w:p>
    <w:p w14:paraId="25AE71B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ИСОБУС стандард комуникације</w:t>
      </w:r>
    </w:p>
    <w:p w14:paraId="304C4C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Овај модул представља први контакт ученика са прецизном пољопривредом, па би било пожељно да се приликом обраде и упознавања ученика са предностима прецизне пољопривреде.</w:t>
      </w:r>
    </w:p>
    <w:p w14:paraId="7A18C8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уводном делу обратити пажњу на примену, основне појмове и елементе ИСОБУС стандарда без чијег разумевања ученици не могу да савладају остатак градива. Пре почетка сваке теме везане за ИСОБУС стандарде потебно је осврнути се на њихову улогу и место у прецизној пољопривреди.</w:t>
      </w:r>
    </w:p>
    <w:p w14:paraId="23CCA60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 обради делови и уређаји на трактору за примену стандарда ISO 11783 направити корелацију са предметима Погонске јединице у пољопривреди Пољопривредна техника, Дигиталне технологије у пољопривреди и Аутоматизација у пољопривреди.</w:t>
      </w:r>
    </w:p>
    <w:p w14:paraId="7D0A44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тога обрадити елементе система: монитор, деветоконтактна утичница, електронске управљачке јединице, аналогни и дигитални сензори, актуаторе (хидраулички, пнеуматски, електрични, механички), објаснити њихову улогу и опште карактеристике.</w:t>
      </w:r>
    </w:p>
    <w:p w14:paraId="0DF5495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Подешавање такторског агрегата за обраду земљишта преко монитора, Контрола ИСОБУС комуникације између трактора и сејачице за прецизну сетву пшенице.</w:t>
      </w:r>
    </w:p>
    <w:p w14:paraId="160B605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практичан рад</w:t>
      </w:r>
      <w:r w:rsidRPr="000E3BE8">
        <w:rPr>
          <w:rFonts w:ascii="Arial" w:eastAsia="Times New Roman" w:hAnsi="Arial" w:cs="Arial"/>
          <w:noProof w:val="0"/>
          <w:color w:val="000000"/>
          <w:sz w:val="22"/>
          <w:szCs w:val="22"/>
          <w:lang w:val="en-US"/>
        </w:rPr>
        <w:t>: Повезивање трактора и расипача минералног ђубрива преко стандардних прикључака, Руковање тракторским агрегатом за сетву уз помоћ сензора и актуатора на трактору и сејачици.</w:t>
      </w:r>
    </w:p>
    <w:p w14:paraId="4D7C3D0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Сензорско мерење приноса на жетвеним машинама</w:t>
      </w:r>
    </w:p>
    <w:p w14:paraId="323F0C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Ефикасност управљања земљиштем и биљкама снажно зависи од методе прикупљања података, њихове ваљаности и употребљивости у процесу доношења одлука. Снимање приноса биомасе или зрна (у зависности од типа жетвене машине) сматра се једном од најкориснијих техника за процену варијабилности земљишта на неком пољу. Када се заврши прикупљање података прелази се на обраду и примену података. Подаци који се прикупе обраде се тако да се претворе у одговарајући формат да их технички систем може препознати.</w:t>
      </w:r>
    </w:p>
    <w:p w14:paraId="37C37FE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620F95E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 протока зрна/масе, сензор влажности зрна/масе, сензор брзине елеватора зрна/масе, сензор положаја хедера – 2 часа теоријске наставе, 4 часа практичног рада и 6 часова наставе у блоку;</w:t>
      </w:r>
    </w:p>
    <w:p w14:paraId="0AF724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Снимање приноса при спремању кабасте сточне хране – 2 часа теоријске наставе, 4 часа практичног рада и 3 часа наставе у блоку;</w:t>
      </w:r>
    </w:p>
    <w:p w14:paraId="4645CA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Снимање података са монитора квалитативних параметара – 2 часа теоријске наставе, 1 час вежби и 2 часа практичног рада;</w:t>
      </w:r>
    </w:p>
    <w:p w14:paraId="7E7DF9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Снимање податке са монитора приноса на комбајнима коренастих усева – 2 часа теоријске наставе, 1 час вежби, 2 часа практичног рада и 3 часа наставе у блоку;</w:t>
      </w:r>
    </w:p>
    <w:p w14:paraId="41C8B1F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приноса зрна на комбајну на основу измерених и унетих параметара хедера – 2 часа теоријске наставе и 2 часа вежби;</w:t>
      </w:r>
    </w:p>
    <w:p w14:paraId="4B5FC1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процеса сензорског мерења приноса – 2 часа теоријске наставе, 1 час вежби и 2 часа практичног рада;</w:t>
      </w:r>
    </w:p>
    <w:p w14:paraId="337EAA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података са монитора приноса – 2 часа теоријске наставе и 2 часа вежби.</w:t>
      </w:r>
    </w:p>
    <w:p w14:paraId="1D6B5D7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Уз већу примену сензора постиже се већа прецизност, избегавају грешке и одрађује се већа количина посла за мањи временски период.</w:t>
      </w:r>
    </w:p>
    <w:p w14:paraId="3AED02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Дигиталне технологије у пољопривреди, Пољопривредна техника, Погонске јединице у пољопривреди и Аутоматизација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197465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Израчунати принос зрна кукуруза на комбајну на основу измерених и унетих параметара, Обрадити податке добијених сензорских мерења приноса зрна кукуруза, Обрадити податке са монитора приноса.</w:t>
      </w:r>
    </w:p>
    <w:p w14:paraId="137299E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практичан рад:</w:t>
      </w:r>
      <w:r w:rsidRPr="000E3BE8">
        <w:rPr>
          <w:rFonts w:ascii="Arial" w:eastAsia="Times New Roman" w:hAnsi="Arial" w:cs="Arial"/>
          <w:noProof w:val="0"/>
          <w:color w:val="000000"/>
          <w:sz w:val="22"/>
          <w:szCs w:val="22"/>
          <w:lang w:val="en-US"/>
        </w:rPr>
        <w:t> Снимање приноса при спремању силаже; Снимити податке са монитора приноса шећерне репе.</w:t>
      </w:r>
    </w:p>
    <w:p w14:paraId="2E86F70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Технологија просторно прилагодљиве апликације (ВРТ)</w:t>
      </w:r>
    </w:p>
    <w:p w14:paraId="0ABFA5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ВРТ (VariableRateTechnology) – Технологија промењиве количине или варијабилног дозирања представља технологију која располаже са уређајима и опремом која је у стању да дозира различите количине неког материјала на различитим деловима парцеле. Овом технологијом се може дозирати већа или мања количина минералног ђубрива у зависноти од стања земљишта. За то треба направити карте са жељеним количинама минералног ђубрива на сваком делу парцеле, или се користе сензори, који мере </w:t>
      </w:r>
      <w:r w:rsidRPr="000E3BE8">
        <w:rPr>
          <w:rFonts w:ascii="Arial" w:eastAsia="Times New Roman" w:hAnsi="Arial" w:cs="Arial"/>
          <w:noProof w:val="0"/>
          <w:color w:val="000000"/>
          <w:sz w:val="22"/>
          <w:szCs w:val="22"/>
          <w:lang w:val="en-US"/>
        </w:rPr>
        <w:lastRenderedPageBreak/>
        <w:t>у реалном времену, одређене елементе током прихране земљишта и дефинишу количину минералног ђубрива.</w:t>
      </w:r>
    </w:p>
    <w:p w14:paraId="7542D6E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203B30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прилагодљива обрада земљишта – 4 часа теоријске наставе, 2 часа вежби, 4 часа практичног рада и 3 часа наставе у блоку;</w:t>
      </w:r>
    </w:p>
    <w:p w14:paraId="19C3CE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прилагодљива сетва – 4 часа теоријске наставе, 2 часа вежби, 4 часа практичног рада и 3 часа наставе у блоку;</w:t>
      </w:r>
    </w:p>
    <w:p w14:paraId="07CB317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формулацији активне материје према коровским врстама – 2 часа теоријске наставе, 1 час вежби и 2 часа практичног рада;</w:t>
      </w:r>
    </w:p>
    <w:p w14:paraId="19360E2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Методе за детекцију биомасе – проксимална детекција (спектрофотометри, ултразвучни сензори, ласерски сензори, радар сензори), даљинска детекција – 4 часа теоријске наставе, 2 часа вежби и 4 часа практичног </w:t>
      </w:r>
      <w:proofErr w:type="gramStart"/>
      <w:r w:rsidRPr="000E3BE8">
        <w:rPr>
          <w:rFonts w:ascii="Arial" w:eastAsia="Times New Roman" w:hAnsi="Arial" w:cs="Arial"/>
          <w:noProof w:val="0"/>
          <w:color w:val="000000"/>
          <w:sz w:val="22"/>
          <w:szCs w:val="22"/>
          <w:lang w:val="en-US"/>
        </w:rPr>
        <w:t>рада ;</w:t>
      </w:r>
      <w:proofErr w:type="gramEnd"/>
    </w:p>
    <w:p w14:paraId="49CAD40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Контрола примене ђубрења на основу индекса довољности – 2 часа теоријске наставе, 1 час вежби и 2 часа практичног </w:t>
      </w:r>
      <w:proofErr w:type="gramStart"/>
      <w:r w:rsidRPr="000E3BE8">
        <w:rPr>
          <w:rFonts w:ascii="Arial" w:eastAsia="Times New Roman" w:hAnsi="Arial" w:cs="Arial"/>
          <w:noProof w:val="0"/>
          <w:color w:val="000000"/>
          <w:sz w:val="22"/>
          <w:szCs w:val="22"/>
          <w:lang w:val="en-US"/>
        </w:rPr>
        <w:t>рада ;</w:t>
      </w:r>
      <w:proofErr w:type="gramEnd"/>
    </w:p>
    <w:p w14:paraId="0534D7C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променљиве примене на основу мапираних препорука – 4 часа теоријске наставе, 2 час вежби и 4 часа практичног рада;</w:t>
      </w:r>
    </w:p>
    <w:p w14:paraId="5747A3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прилагодљива примена пестицида– 4 часа теоријске наставе, 2 часа вежби, 4 часа практичног рада и 3 часа наставе у блоку ;</w:t>
      </w:r>
    </w:p>
    <w:p w14:paraId="725258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Детекција особина биљака – 2 часа теоријске наставе, 1 час вежби и 2 часа практичног </w:t>
      </w:r>
      <w:proofErr w:type="gramStart"/>
      <w:r w:rsidRPr="000E3BE8">
        <w:rPr>
          <w:rFonts w:ascii="Arial" w:eastAsia="Times New Roman" w:hAnsi="Arial" w:cs="Arial"/>
          <w:noProof w:val="0"/>
          <w:color w:val="000000"/>
          <w:sz w:val="22"/>
          <w:szCs w:val="22"/>
          <w:lang w:val="en-US"/>
        </w:rPr>
        <w:t>рада ;</w:t>
      </w:r>
      <w:proofErr w:type="gramEnd"/>
    </w:p>
    <w:p w14:paraId="5C2AAD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Променљива примена на основу сензорског очитавања – 2 часа теоријске наставе, 1 час вежби и 2 часа практичног рада;</w:t>
      </w:r>
    </w:p>
    <w:p w14:paraId="6C4473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прилагодљиво ђубрење– 4 часа теоријске наставе, 2 часа вежби, 4 часа практичног рада и 3 часа наставе у блоку.</w:t>
      </w:r>
    </w:p>
    <w:p w14:paraId="190418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Дигиталне технологије у пољопривреди, Пољопривредна техника, Погонске јединице у пољопривреди и Аутоматизација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D3D65A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Даљинска детекција биљака са сателита, Даљинска детекција са дрона.</w:t>
      </w:r>
    </w:p>
    <w:p w14:paraId="4771E0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практичан рад:</w:t>
      </w:r>
      <w:r w:rsidRPr="000E3BE8">
        <w:rPr>
          <w:rFonts w:ascii="Arial" w:eastAsia="Times New Roman" w:hAnsi="Arial" w:cs="Arial"/>
          <w:noProof w:val="0"/>
          <w:color w:val="000000"/>
          <w:sz w:val="22"/>
          <w:szCs w:val="22"/>
          <w:lang w:val="en-US"/>
        </w:rPr>
        <w:t> Варијабилна обрада земљишта код припреме за сетву соје, Контрола примене ђубрења на основу мапираних препорука, Контрола прецизне сетве на парцели неправилног облика.</w:t>
      </w:r>
    </w:p>
    <w:p w14:paraId="76B511F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Управљање информацијама у прецизној пољопривреди</w:t>
      </w:r>
    </w:p>
    <w:p w14:paraId="1B7F81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се реализује кроз 8 часова теоријске наставе, 4 часа вежби и 8 часова практичне наставе.</w:t>
      </w:r>
    </w:p>
    <w:p w14:paraId="0585E84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Овој области припадају системи за прикупљање, обраду, чување и дистрибуцију података у одговарајућем формату. Управљачки процес у сваком систему се одвија доношењем одговарајућих одлука и претварањем у акцију. Целокупан управљачки процес је испуњен сталним примањем и предајом информација, сложеним информационим везама и токовима. Неопходност обезбеђења потребних информација за одвијање процеса планирања стратешког управљања, захтева формирање информационих система.</w:t>
      </w:r>
    </w:p>
    <w:p w14:paraId="7D2B98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Израда тематских мапа помоћу ГПС-а и података добијених од сензора, при чему се свакој тачки координатног система придружује одређени податак. Постоје мапе приноса из којих се тачно види колики је принос на неком делу парцеле, из чега се може закључити колики је потенцијал приноса и колико је одступање од оптимума</w:t>
      </w:r>
    </w:p>
    <w:p w14:paraId="0C8BD10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6ADEC0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Структурна организација датотека (назив поља, ентитет који је опсервиран, датум, екстензија) – 2 часа теоријске наставе, 1 час вежби и 2 часа практичног рада;</w:t>
      </w:r>
    </w:p>
    <w:p w14:paraId="7E8609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Тематске мапе (референтне мапе, тематске мапе) – 2 часа теоријске наставе, 1 час вежби и 2 часа практичног рада;</w:t>
      </w:r>
    </w:p>
    <w:p w14:paraId="7718CE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Тумачење просторних мапа у прецизној пољопривреди – 2 часа теоријске наставе, 1 час вежби и 2 часа практичног рада;</w:t>
      </w:r>
    </w:p>
    <w:p w14:paraId="0DBA591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Креирање производних зона – 2 часа теоријске наставе, 1 час вежби и 2 часа практичног рада.</w:t>
      </w:r>
    </w:p>
    <w:p w14:paraId="40F87F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Ратарство и повртарство, Пољопривредна техника, Погонске јединице у пољопривреди, Дигиталне технологије у пољопривреди и Аутоматизација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850864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Креирање производних зона на одређеној парцели, формирање структуре датотека за гатдинство (назив парцеле, датум радова, врста радова...)</w:t>
      </w:r>
    </w:p>
    <w:p w14:paraId="643B5FA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практичан рад:</w:t>
      </w:r>
      <w:r w:rsidRPr="000E3BE8">
        <w:rPr>
          <w:rFonts w:ascii="Arial" w:eastAsia="Times New Roman" w:hAnsi="Arial" w:cs="Arial"/>
          <w:noProof w:val="0"/>
          <w:color w:val="000000"/>
          <w:sz w:val="22"/>
          <w:szCs w:val="22"/>
          <w:lang w:val="en-US"/>
        </w:rPr>
        <w:t> Израдити тематску мапу за одређену парцелу, израдити референтну мапу на којој ће се видети опште информације о границама парцеле, Протумачити мапу електричне проводљивости земљишта за одређену парцелу.</w:t>
      </w:r>
    </w:p>
    <w:p w14:paraId="54D2578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(32 часа) се реализују у кабинету или на школској економији и школској радионици</w:t>
      </w:r>
    </w:p>
    <w:p w14:paraId="24757E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кабинету треба да буде довољно радних места да за једним радним столом буду три до 5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4A89DDD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261021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53E3EA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69ADC6A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w:t>
      </w:r>
      <w:r w:rsidRPr="000E3BE8">
        <w:rPr>
          <w:rFonts w:ascii="Arial" w:eastAsia="Times New Roman" w:hAnsi="Arial" w:cs="Arial"/>
          <w:noProof w:val="0"/>
          <w:color w:val="000000"/>
          <w:sz w:val="22"/>
          <w:szCs w:val="22"/>
          <w:lang w:val="en-US"/>
        </w:rPr>
        <w:t> Подешавање рада тракторског агрегата за сетву преко монитора.</w:t>
      </w:r>
    </w:p>
    <w:p w14:paraId="4AAA17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задатка је оспособљавање ученика за коришћење савремене пољопривредне технике. Исход вежбе је да ће ученик након обављеног задатка бити способан да самостално обави подешавање тракторског агрегата за сетву преко монитора. Уводни део у зависности од садржаја задатка, може да траје највише 10–15 минута. Радни задатак може да се обави у кабинету уласком на платформу која пружа могућност коришћења симулатора или у компанијама која имају савремену пољопривредну технику.</w:t>
      </w:r>
    </w:p>
    <w:p w14:paraId="7A417F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задатка је пријава на платформу и избор трактора и сејачице, као и парцеле на којој ће се обавити сетва. Наставник у кабинету или стручњак из предузећа демонстрира поступак рада на монитору. Код ученика развијати способност посматрања и запажања. Група ученика добија задатак да обави подешавање рада тракторског агрегата за сетву сунцократа на одређеној парцели. Наставник подстиче кооперативност унутар групе и развија самосталност у раду код ученика.</w:t>
      </w:r>
    </w:p>
    <w:p w14:paraId="3DC9AC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7CF3939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(64 часа) се реализује на школској економији и у предузећима која имају савремену пољопривредну технику.</w:t>
      </w:r>
    </w:p>
    <w:p w14:paraId="2770E6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Програм је сачињен тако да ученици стекну увид у примену стандарда ISO 11783.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313A8D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(нпр. хидрауличке и пнеуматске компоненте, машински елементи, опрема у мехатроници), тема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2E5858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0E44CF2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00CC9DB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вежби или попуњавају унапред припремљен практикум од стране наставника (или радне листове). Наставник редовно проверава дневник практичног рада.</w:t>
      </w:r>
    </w:p>
    <w:p w14:paraId="44CAF0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практичног рада, наставник организује индивидуалну практичну проверу стечених вештина.</w:t>
      </w:r>
    </w:p>
    <w:p w14:paraId="387D71E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w:t>
      </w:r>
      <w:r w:rsidRPr="000E3BE8">
        <w:rPr>
          <w:rFonts w:ascii="Arial" w:eastAsia="Times New Roman" w:hAnsi="Arial" w:cs="Arial"/>
          <w:noProof w:val="0"/>
          <w:color w:val="000000"/>
          <w:sz w:val="22"/>
          <w:szCs w:val="22"/>
          <w:lang w:val="en-US"/>
        </w:rPr>
        <w:t> Дигитално одређивање потребног азота за прихрану пшенице.</w:t>
      </w:r>
    </w:p>
    <w:p w14:paraId="3F8893E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Овај радни задатак се реализује у предузећу које располаже са уређајима и опремом која је у стању да дозира различите количине минералног ђубрива на различитим деловима парцеле. Овом технологијом се може дозирати већа или мања количина минералног ђубрива у зависноти од стања биљака. За то треба направити карте са жељеним количинама минералног ђубрива на сваком делу парцеле, или се користе сензори, који мере у реалном времену, одређене елементе током прихране и дефинишу количину минералног ђубрива.</w:t>
      </w:r>
    </w:p>
    <w:p w14:paraId="759FA4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Ако усев изгледа релативно уједначено, треба утврдити просечну вредност на нивоу парцеле. Али, ако има делова парцеле који су слабији, онда треба утврдити потребе на том делу парцеле и донети одлуку да ли је потребно на том делу појачати прихрану у односу на остатак парцеле.</w:t>
      </w:r>
    </w:p>
    <w:p w14:paraId="0867F5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два часа у блоку.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примену технологије променљивих норми. Исход практичног задатка је да ће ученик након обављеног радног задатка бити способан да самостално обави дигитално одређивање количине азота за прихрану пшенице. Уводни део у зависности од садржаја практичног задатка, може да траје највише 10-15 минута.</w:t>
      </w:r>
    </w:p>
    <w:p w14:paraId="174231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уређаја и упуства за руковање ручним уређајем за очитавање вредности за ђубрење. Ово је ручни уређај, али ипак омогућава боље прецизирање и позиционирање хранива тамо где треба. Уређај емитује црвену и инфрацрвену светлост и помоћу уграђеног оптичког сензора мери рефлексију зрака од листова биљака. Вредност очитана на екрану се користи у прорачуну, у коме се помоћу дијаграма и табеле бирају вредности према култури и планираном приносу. Као резултат добија се препоручена количина азота по хектару. За још </w:t>
      </w:r>
      <w:r w:rsidRPr="000E3BE8">
        <w:rPr>
          <w:rFonts w:ascii="Arial" w:eastAsia="Times New Roman" w:hAnsi="Arial" w:cs="Arial"/>
          <w:noProof w:val="0"/>
          <w:color w:val="000000"/>
          <w:sz w:val="22"/>
          <w:szCs w:val="22"/>
          <w:lang w:val="en-US"/>
        </w:rPr>
        <w:lastRenderedPageBreak/>
        <w:t>једноставнији и бржи рад, доступан је софтвер за смарт телефоне и таблет рачунаре, који аутоматски израчунава количину азота на основу очитавања и даје ГПС позицију на којој је извршено мерење.</w:t>
      </w:r>
    </w:p>
    <w:p w14:paraId="61665B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Стручњак из предузећа демонстрира поступак рада са уређајем. Код ученика развијати способност посматрања и запажања. Група ученика добија задатак да очитану вредност на екрану користи у прорачуну, у коме се помоћу дијаграма и табеле бирају вредности према култури и планираном приносу. Као резултат добија се препоручена количина азота по хектару. Наставник подстиче кооперативност унутар групе и развија самосталност у раду код ученика.</w:t>
      </w:r>
    </w:p>
    <w:p w14:paraId="2ED02B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030F0E2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30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739F800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у четвртом разреду наставе вођење електронског портфолиа, који су започели у оквиру активности на предметима Дигиталне технологије у пољопривреди, Пољопривредна техника и Аутоматизација у пољопривреди. Ученици планирају радове на изабраној парцели, уносе податке о извршеним активностима у дигиталну књигу поља, прикупљају све неопходне податке и формирају структуру организације датотека. Израђен портфолио ће значајно олакшати припрему ученика за матурски испит. Предности е-портфолија су:</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чување информација, интересантан и иновативан начин рада, визуелна презентација радова и развој нових вештина.</w:t>
      </w:r>
    </w:p>
    <w:p w14:paraId="48FF88C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0E2F0AF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3DC57D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5C77FEE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027AF7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4276C9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621AAD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w:t>
      </w:r>
      <w:r w:rsidRPr="000E3BE8">
        <w:rPr>
          <w:rFonts w:ascii="Arial" w:eastAsia="Times New Roman" w:hAnsi="Arial" w:cs="Arial"/>
          <w:noProof w:val="0"/>
          <w:color w:val="000000"/>
          <w:sz w:val="22"/>
          <w:szCs w:val="22"/>
          <w:lang w:val="en-US"/>
        </w:rPr>
        <w:lastRenderedPageBreak/>
        <w:t>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348E23B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4BFD61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52A096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75CA158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64A8AE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36341DF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086F2E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2C48885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75A262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71A398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2C1B219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27E4FD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се труди, препознаје средства за рад, не може применити стечено знање приликом израде вежби, вежбу изводи уз помоћ наставника;</w:t>
      </w:r>
    </w:p>
    <w:p w14:paraId="16EFD1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је активан на вежбама, вредно ради и квалитет рада је добар, приликом извођења вежби прави мање грешке које уз сугестују наставника може сам исправити, разликује делове средстава за рад;</w:t>
      </w:r>
    </w:p>
    <w:p w14:paraId="09482DB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ученик вежбу изводи прецизно и тачно, уз објашњавање поступка рада, активно ради и приликом извођења може да има неке ситне недостатке који нису битни за коначан исход, обавља вежбу уз сугестију наставника;</w:t>
      </w:r>
    </w:p>
    <w:p w14:paraId="310E0D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се истиче на вежбама, самостално изводи вежбу, прецизан је и уредан, успешно повезује теорију и праксу, користи упутство за рад.</w:t>
      </w:r>
    </w:p>
    <w:p w14:paraId="03263A4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6C95D5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4B1E6D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69587A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0255496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1CECC6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429992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1886CB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064962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као и заједнички преглед дневника праксе. Избором адекватних и конкретних практичних задатака се мери ниво достигнутости планираних исхода вештина за изабрани модул или целину.</w:t>
      </w:r>
    </w:p>
    <w:p w14:paraId="485AF65D"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Експлоатација и одржавање пољопривредне технике</w:t>
      </w:r>
    </w:p>
    <w:p w14:paraId="64AA291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6EF8743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28FFC827"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8F0F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4B45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C3BB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147F985F"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AE3A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FA27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C4E6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DE47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6656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0867B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7BE17B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0533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9692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856E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F3EA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824E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FA05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178</w:t>
            </w:r>
          </w:p>
        </w:tc>
      </w:tr>
    </w:tbl>
    <w:p w14:paraId="72A18E5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3ADD9F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6339147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4832692C"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D443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2B66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0E7F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7B36A17F"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F985E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924B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6944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6C37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A934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5839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863B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F0DAFC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DE77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9D44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4C3D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D672C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FD19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D85B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34BB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178</w:t>
            </w:r>
          </w:p>
        </w:tc>
      </w:tr>
    </w:tbl>
    <w:p w14:paraId="7B1C4A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075FB3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D75299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12CA1A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начинима и поступцима рационалног коришћења пољопривредне технике;</w:t>
      </w:r>
    </w:p>
    <w:p w14:paraId="6E729E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ученика за правилно коришћење погонских, прикључних и самоходних машина у пољопривредној производњи;</w:t>
      </w:r>
    </w:p>
    <w:p w14:paraId="3E33F2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ученика за организовање рада и одржавања пољопривредне технике према оперативном плану;</w:t>
      </w:r>
    </w:p>
    <w:p w14:paraId="69EF748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руковање и коришћење погонских, прикључних и самоходних машина;</w:t>
      </w:r>
    </w:p>
    <w:p w14:paraId="22567D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нормирањем рада пољопривредне технике;</w:t>
      </w:r>
    </w:p>
    <w:p w14:paraId="6B0BB1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Упознавање са вођењем евиденције рада и одржавањa машина;</w:t>
      </w:r>
    </w:p>
    <w:p w14:paraId="3AB6E2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планирањем и набавком резервних делова и погонских материјала;</w:t>
      </w:r>
    </w:p>
    <w:p w14:paraId="152450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смисла за рационал но трошење, енергије рада и материјала;</w:t>
      </w:r>
    </w:p>
    <w:p w14:paraId="2D3A165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ученика за вођење евиденције о раду машина уз праћење квалитета рада;</w:t>
      </w:r>
    </w:p>
    <w:p w14:paraId="2878AE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смисла за повећање успешности рада и пословања;</w:t>
      </w:r>
    </w:p>
    <w:p w14:paraId="38B803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ученика за управљање сопственим газдинством;</w:t>
      </w:r>
    </w:p>
    <w:p w14:paraId="0658F2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ученика за организовање сопствене машинске станице за изнајмљивање пољопривредне технике;</w:t>
      </w:r>
    </w:p>
    <w:p w14:paraId="1D6AFC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сопственим знањима и способностима и даљој професионалној оријентацији.</w:t>
      </w:r>
    </w:p>
    <w:p w14:paraId="2C60F02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1DE8E22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118"/>
        <w:gridCol w:w="6732"/>
        <w:gridCol w:w="595"/>
        <w:gridCol w:w="595"/>
        <w:gridCol w:w="1662"/>
        <w:gridCol w:w="926"/>
      </w:tblGrid>
      <w:tr w:rsidR="000E3BE8" w:rsidRPr="000E3BE8" w14:paraId="2BDBA336"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37D2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81E9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F451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Трајањемодула (часови)</w:t>
            </w:r>
          </w:p>
        </w:tc>
      </w:tr>
      <w:tr w:rsidR="000E3BE8" w:rsidRPr="000E3BE8" w14:paraId="22306AFA"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1235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866AF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C291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4820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0434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508F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31A501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7C6A32D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84B7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81DD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Техничко-експлоатациoна својства трактора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29FC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BAF7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B5BE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4A7B5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B89FAC4"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2D16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B5E6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Експлоатација машина и агрегата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4724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5D14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F064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45DF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0949B19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6608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581B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Одржавање пољопривредне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F2209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D573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B5AD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CA7D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bl>
    <w:p w14:paraId="6B2FBA1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297"/>
        <w:gridCol w:w="7331"/>
      </w:tblGrid>
      <w:tr w:rsidR="000E3BE8" w:rsidRPr="000E3BE8" w14:paraId="0297DE02"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02C6F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Техничко-експлоатациoна својства трактора</w:t>
            </w:r>
          </w:p>
        </w:tc>
      </w:tr>
      <w:tr w:rsidR="000E3BE8" w:rsidRPr="000E3BE8" w14:paraId="1E6AABF7"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2C91E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3E5ED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D96E5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B3B444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53EA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тежиште и расподелу масе трактора;</w:t>
            </w:r>
          </w:p>
          <w:p w14:paraId="175B5D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радне карактеристике трактора;</w:t>
            </w:r>
          </w:p>
          <w:p w14:paraId="27285F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специфични притисак трактора;</w:t>
            </w:r>
          </w:p>
          <w:p w14:paraId="52F3C9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мерење сабијености земљишта;</w:t>
            </w:r>
          </w:p>
          <w:p w14:paraId="6D872B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статичку и динамичку стабилност трактора;</w:t>
            </w:r>
          </w:p>
          <w:p w14:paraId="758DE7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снагу, број обртаја и обртни момент мотора;</w:t>
            </w:r>
          </w:p>
          <w:p w14:paraId="5FE4DC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мерења потрошње горива;</w:t>
            </w:r>
          </w:p>
          <w:p w14:paraId="69DF5B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мерења снаге и броја обртаја мотора;</w:t>
            </w:r>
          </w:p>
          <w:p w14:paraId="38CEBC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биланс снаге трактора;</w:t>
            </w:r>
          </w:p>
          <w:p w14:paraId="6E3369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губитке снаге трактора;</w:t>
            </w:r>
          </w:p>
          <w:p w14:paraId="456723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вучну силу и брзину трактора;</w:t>
            </w:r>
          </w:p>
          <w:p w14:paraId="20B83E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коефицијент корисног дејства трактора;</w:t>
            </w:r>
          </w:p>
          <w:p w14:paraId="574773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6B389D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тежиште трактора рачунским путем;</w:t>
            </w:r>
          </w:p>
          <w:p w14:paraId="760012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тежиште трактора мерењем тежине;</w:t>
            </w:r>
          </w:p>
          <w:p w14:paraId="7BE0AB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измери сабијеност земљишта;</w:t>
            </w:r>
          </w:p>
          <w:p w14:paraId="752B0F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снагу трактора на потезници;</w:t>
            </w:r>
          </w:p>
          <w:p w14:paraId="0FFD33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степен искоришћења трактора;</w:t>
            </w:r>
          </w:p>
          <w:p w14:paraId="7FA040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отпор машина и агрегата;</w:t>
            </w:r>
          </w:p>
          <w:p w14:paraId="41E2C5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производност машина и агрегата;</w:t>
            </w:r>
          </w:p>
          <w:p w14:paraId="33D0CE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843D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Експлоатациона својства трактора;</w:t>
            </w:r>
          </w:p>
          <w:p w14:paraId="2836F9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Енергетска својства трактора;</w:t>
            </w:r>
          </w:p>
          <w:p w14:paraId="600E02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Снага, број обртаја и обртни момент мотора;</w:t>
            </w:r>
          </w:p>
          <w:p w14:paraId="1486D8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Мерења потрошње горива;</w:t>
            </w:r>
          </w:p>
          <w:p w14:paraId="141DA8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снаге и броја обртаја мотора;</w:t>
            </w:r>
          </w:p>
          <w:p w14:paraId="50CD7A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Биланс снаге трактора;</w:t>
            </w:r>
          </w:p>
          <w:p w14:paraId="75D49D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Енергетска својства и кинематика машина и агрегата;</w:t>
            </w:r>
          </w:p>
          <w:p w14:paraId="78A3C9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3E8178B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експлоатациона својства, енергетска својства, кинематика машина и агрегата, производност агрегата.</w:t>
            </w:r>
          </w:p>
          <w:p w14:paraId="0801DE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4AC487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тежишта трактора;</w:t>
            </w:r>
          </w:p>
          <w:p w14:paraId="708247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расподеле масе трактора;</w:t>
            </w:r>
          </w:p>
          <w:p w14:paraId="50F718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сабијености земљишта;</w:t>
            </w:r>
          </w:p>
          <w:p w14:paraId="3279FF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Израчунавање отпора машина и агрегата;</w:t>
            </w:r>
          </w:p>
          <w:p w14:paraId="0D4FD2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Прорачун производности агрегата и самоходних машина.</w:t>
            </w:r>
          </w:p>
          <w:p w14:paraId="4A5C6E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5707DD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Статичка и динамичка стабилност трактора;</w:t>
            </w:r>
          </w:p>
          <w:p w14:paraId="63BBBA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снаге тракторског мотора;</w:t>
            </w:r>
          </w:p>
          <w:p w14:paraId="33F13C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Снага на потезници и вучна сила трактора;</w:t>
            </w:r>
          </w:p>
          <w:p w14:paraId="48AF61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Отпор прикључних машина и агрегата;</w:t>
            </w:r>
          </w:p>
        </w:tc>
      </w:tr>
      <w:tr w:rsidR="000E3BE8" w:rsidRPr="000E3BE8" w14:paraId="248C0A52"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B687F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Експлоатација машина и агрегата</w:t>
            </w:r>
          </w:p>
        </w:tc>
      </w:tr>
      <w:tr w:rsidR="000E3BE8" w:rsidRPr="000E3BE8" w14:paraId="0ABCCC3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74A6C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52E38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382A5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2FF1DFE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F2D2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мерење вучног отпора;</w:t>
            </w:r>
          </w:p>
          <w:p w14:paraId="097379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методе за одређивања састава агрегата;</w:t>
            </w:r>
          </w:p>
          <w:p w14:paraId="2E0CE5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кинематику машинско-тракторског агрегата;</w:t>
            </w:r>
          </w:p>
          <w:p w14:paraId="3FC6C6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окретања агрегата на увратинама;</w:t>
            </w:r>
          </w:p>
          <w:p w14:paraId="47B211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кретања агрегата на парцели;</w:t>
            </w:r>
          </w:p>
          <w:p w14:paraId="156858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производност рада агрегата и поштовање агротехничких рокова;</w:t>
            </w:r>
          </w:p>
          <w:p w14:paraId="5F14EE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снимање радног процеса агрегата и самоходних машина;</w:t>
            </w:r>
          </w:p>
          <w:p w14:paraId="410867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 повећање производности рада агрегата;</w:t>
            </w:r>
          </w:p>
          <w:p w14:paraId="7A8703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норме и стандарде за извођење технолошких операција у пољопривреди;</w:t>
            </w:r>
          </w:p>
          <w:p w14:paraId="288FC6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објасни избор агрегата за одређене </w:t>
            </w:r>
            <w:r w:rsidRPr="000E3BE8">
              <w:rPr>
                <w:rFonts w:ascii="Arial" w:eastAsia="Times New Roman" w:hAnsi="Arial" w:cs="Arial"/>
                <w:noProof w:val="0"/>
                <w:color w:val="000000"/>
                <w:sz w:val="22"/>
                <w:szCs w:val="22"/>
                <w:lang w:val="en-US"/>
              </w:rPr>
              <w:lastRenderedPageBreak/>
              <w:t>технолошке операције;</w:t>
            </w:r>
          </w:p>
          <w:p w14:paraId="2EB682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састав агрегата за одређене технолошке операције;</w:t>
            </w:r>
          </w:p>
          <w:p w14:paraId="2AAA50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производност комбајна и самоходних машина;</w:t>
            </w:r>
          </w:p>
          <w:p w14:paraId="62E7C0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брзине рада на квалитета рада агрегата и самоходних машина;</w:t>
            </w:r>
          </w:p>
          <w:p w14:paraId="6FC7E2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експлоатационе карактеристике уређаја и опреме у производним објектима;</w:t>
            </w:r>
          </w:p>
          <w:p w14:paraId="624CBE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услове транспорта и складиштења сировина, репроматеријала и производа;</w:t>
            </w:r>
          </w:p>
          <w:p w14:paraId="353AF9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рад агрегата за обраду и ђубрење;</w:t>
            </w:r>
          </w:p>
          <w:p w14:paraId="329539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рада и опслуживање машина за сетву и садњу;</w:t>
            </w:r>
          </w:p>
          <w:p w14:paraId="21C30E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експлоатационе карактеристике машина за негу усева и заштиту биља;</w:t>
            </w:r>
          </w:p>
          <w:p w14:paraId="5310C0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експлоатационе карактеристике система за наводњавање;</w:t>
            </w:r>
          </w:p>
          <w:p w14:paraId="44C388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експлоатационе карактеристике комбајна и самоходних машина;</w:t>
            </w:r>
          </w:p>
          <w:p w14:paraId="1C62C7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експлоатационе карактеристике машина за спремање сена и силаже;</w:t>
            </w:r>
          </w:p>
          <w:p w14:paraId="147A53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опише обрасце за вођење евиденције;</w:t>
            </w:r>
          </w:p>
          <w:p w14:paraId="33D2D4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трошкове рада пољопривредне технике;</w:t>
            </w:r>
          </w:p>
          <w:p w14:paraId="3A1ECF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осигурања пољопривредне технике;</w:t>
            </w:r>
          </w:p>
          <w:p w14:paraId="4B0FBD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начине набавке пољопривредне технике;</w:t>
            </w:r>
          </w:p>
          <w:p w14:paraId="35EFA1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начине прикупљања и обраде података са тржишта о понуди и тражњи за дигиталном пољопривредном техником;</w:t>
            </w:r>
          </w:p>
          <w:p w14:paraId="451D40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оперативну подршку у спровођењу промотивних активности у вези изнајмљивања дигиталне пољопривредне технике;</w:t>
            </w:r>
          </w:p>
          <w:p w14:paraId="0E4540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опише поступке најма и изнајмљивања пољопривредне технике;</w:t>
            </w:r>
          </w:p>
          <w:p w14:paraId="11C16F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нормативе и објасни економске елементе за формирање цена услуга;</w:t>
            </w:r>
          </w:p>
          <w:p w14:paraId="44EC74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регистрације пољопривредне технике;</w:t>
            </w:r>
          </w:p>
          <w:p w14:paraId="3E2E0F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поступке осигурања и пријаве штете на пољопривредној техници;</w:t>
            </w:r>
          </w:p>
          <w:p w14:paraId="081406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припрему агрегата за рад;</w:t>
            </w:r>
          </w:p>
          <w:p w14:paraId="03558D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усклади вучни отпор прикључних машина са вучним карактеристикама трактора;</w:t>
            </w:r>
          </w:p>
          <w:p w14:paraId="041A06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начин кретања агрегата на њиви;</w:t>
            </w:r>
          </w:p>
          <w:p w14:paraId="7583EC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вучни и специфични отпор;</w:t>
            </w:r>
          </w:p>
          <w:p w14:paraId="610723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машинско-тракторски агрегат;</w:t>
            </w:r>
          </w:p>
          <w:p w14:paraId="69D995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начине окретања агрегата на увратинама;</w:t>
            </w:r>
          </w:p>
          <w:p w14:paraId="5B54A3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начине кретања агрегата на парцели;</w:t>
            </w:r>
          </w:p>
          <w:p w14:paraId="591710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производност рада агрегата и поштовање агротехничких рокова;</w:t>
            </w:r>
          </w:p>
          <w:p w14:paraId="64EAF3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снимање радног процеса агрегата и самоходних машина;</w:t>
            </w:r>
          </w:p>
          <w:p w14:paraId="248DC1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мере за повећање производности рада агрегата;</w:t>
            </w:r>
          </w:p>
          <w:p w14:paraId="6D500E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поштује норме и стандарде за извођење технолошких операција у пољопривреди;</w:t>
            </w:r>
          </w:p>
          <w:p w14:paraId="335816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састав агрегата за одређене технолошке операције;</w:t>
            </w:r>
          </w:p>
          <w:p w14:paraId="5568AA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производност комбајна и самоходних машина;</w:t>
            </w:r>
          </w:p>
          <w:p w14:paraId="2B6F45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усклади брзину кретања трактора у зависности од услова рада;</w:t>
            </w:r>
          </w:p>
          <w:p w14:paraId="66D9D7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експлоатацију уређаја и опреме у производним објектима;</w:t>
            </w:r>
          </w:p>
          <w:p w14:paraId="4E3BC3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транспорт и складиштење сировина, репроматеријала и производа;</w:t>
            </w:r>
          </w:p>
          <w:p w14:paraId="65CAF3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организјује рад агрегата за обраду и ђубрење;</w:t>
            </w:r>
          </w:p>
          <w:p w14:paraId="35F54D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одреди начине рада и опслуживање </w:t>
            </w:r>
            <w:r w:rsidRPr="000E3BE8">
              <w:rPr>
                <w:rFonts w:ascii="Arial" w:eastAsia="Times New Roman" w:hAnsi="Arial" w:cs="Arial"/>
                <w:noProof w:val="0"/>
                <w:color w:val="000000"/>
                <w:sz w:val="22"/>
                <w:szCs w:val="22"/>
                <w:lang w:val="en-US"/>
              </w:rPr>
              <w:lastRenderedPageBreak/>
              <w:t>машина за сетву и садњу;</w:t>
            </w:r>
          </w:p>
          <w:p w14:paraId="1EAB68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рад агрегата за негу усева и заштиту биља;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DE05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Техничко-експлоатационасвојства трактора;</w:t>
            </w:r>
          </w:p>
          <w:p w14:paraId="5091A6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Енергетскасвојства и кинематика машина и агрегата;</w:t>
            </w:r>
          </w:p>
          <w:p w14:paraId="7EA592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Одређивања састава агрегата;</w:t>
            </w:r>
          </w:p>
          <w:p w14:paraId="30E360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Производност агрегата и самоходних машина;</w:t>
            </w:r>
          </w:p>
          <w:p w14:paraId="1E0AC1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 повећање производности рада агрегата;</w:t>
            </w:r>
          </w:p>
          <w:p w14:paraId="1DAE8E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Норме и стандарде за извођење технолошких операција у пољопривреди;</w:t>
            </w:r>
          </w:p>
          <w:p w14:paraId="4CA7B6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брзине рада на квалитета рада агрегата и самоходних машина;</w:t>
            </w:r>
          </w:p>
          <w:p w14:paraId="590A15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Трошкови рада пољопривредне технике;</w:t>
            </w:r>
          </w:p>
          <w:p w14:paraId="72E1BB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Осигурање пољопривредне технике;</w:t>
            </w:r>
          </w:p>
          <w:p w14:paraId="58E67B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Прикупљања и обраде података са тржишта о понуди и тражњи за дигиталном пољопривредном техником;</w:t>
            </w:r>
          </w:p>
          <w:p w14:paraId="1D2C24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Набавка пољопривредне технике;</w:t>
            </w:r>
          </w:p>
          <w:p w14:paraId="417036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Оперативна подршка у спровођењу промотивних активности у вези изнајмљивања дигиталне пољопривредне технике;</w:t>
            </w:r>
          </w:p>
          <w:p w14:paraId="08F351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Најам и изнајмљивање пољопривредне технике;</w:t>
            </w:r>
          </w:p>
          <w:p w14:paraId="797C46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Регистрација пољопривредне технике;</w:t>
            </w:r>
          </w:p>
          <w:p w14:paraId="2F99B7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Осигурања и пријавештете на пољопривредној техници;</w:t>
            </w:r>
          </w:p>
          <w:p w14:paraId="372CE6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Формирање цене услуге агрегата и самоходних машинама.</w:t>
            </w:r>
          </w:p>
          <w:p w14:paraId="50824B8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кинематика,агрегат, машине, обрада, ђубрење, сетва, садња, систем за наводњавање, сено, силажа, комбајни, самоходне машине, евиденција, трошкови, осигурање, регистрација, промотивне активности, обрада података, најам и изнајмљивањ, цене услуга.</w:t>
            </w:r>
          </w:p>
          <w:p w14:paraId="319751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1530D3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Формирање машинско-тракторских агрегата;</w:t>
            </w:r>
          </w:p>
          <w:p w14:paraId="0D3E87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Припрема агрегата за рад;</w:t>
            </w:r>
          </w:p>
          <w:p w14:paraId="32E715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Брзина кретања агрегата;</w:t>
            </w:r>
          </w:p>
          <w:p w14:paraId="662104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Отпор прикључних машина;</w:t>
            </w:r>
          </w:p>
          <w:p w14:paraId="1BA801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Кретање агрегата на њиви;</w:t>
            </w:r>
          </w:p>
          <w:p w14:paraId="174545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Окретање агрегата на увратинама;</w:t>
            </w:r>
          </w:p>
          <w:p w14:paraId="578ECB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рада машина и агрегата;</w:t>
            </w:r>
          </w:p>
          <w:p w14:paraId="1C2681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Организација рада и експлоатација агрегата и самоходних машина.</w:t>
            </w:r>
          </w:p>
          <w:p w14:paraId="0C403D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178A81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Експлоатација агрегата за обраду и ђубрење;</w:t>
            </w:r>
          </w:p>
          <w:p w14:paraId="3792C2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Експлоатација агрегата за сетву и садњу;</w:t>
            </w:r>
          </w:p>
          <w:p w14:paraId="144ECF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Експлоатција агрегата за негу усева и заштиту биља;</w:t>
            </w:r>
          </w:p>
          <w:p w14:paraId="2E683F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Експлоатација система за наводњавање;</w:t>
            </w:r>
          </w:p>
          <w:p w14:paraId="705B6E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Експлоатација машина за спремање сена и силаже;</w:t>
            </w:r>
          </w:p>
          <w:p w14:paraId="7EA064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Експлоатација комбајна и самоходних машина;</w:t>
            </w:r>
          </w:p>
          <w:p w14:paraId="6A428D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Експлоатација транспортних средстава;</w:t>
            </w:r>
          </w:p>
          <w:p w14:paraId="163097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Експлоатација уређаја и опреме у производним објектима.</w:t>
            </w:r>
          </w:p>
          <w:p w14:paraId="613E5F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30DD2C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Снимање радног процеса агрегата и самоходних машина.</w:t>
            </w:r>
          </w:p>
        </w:tc>
      </w:tr>
      <w:tr w:rsidR="000E3BE8" w:rsidRPr="000E3BE8" w14:paraId="33AA7064"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2851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контролише рад система за наводњавање;</w:t>
            </w:r>
          </w:p>
          <w:p w14:paraId="3EDCC2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рад комбајна и самоходних машина;</w:t>
            </w:r>
          </w:p>
          <w:p w14:paraId="36271F5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рад машина за спремање сена и силаже;</w:t>
            </w:r>
          </w:p>
          <w:p w14:paraId="15E9B7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p w14:paraId="423094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w:t>
            </w:r>
          </w:p>
          <w:p w14:paraId="5CC24E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поступау складу са прописима о безбедности саобраћаја;</w:t>
            </w:r>
          </w:p>
          <w:p w14:paraId="25430F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трошкове рада пољопривредне технике;</w:t>
            </w:r>
          </w:p>
          <w:p w14:paraId="18B79E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осигурања пољопривредне технике;</w:t>
            </w:r>
          </w:p>
          <w:p w14:paraId="5740341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набавку пољопривредне технике;</w:t>
            </w:r>
          </w:p>
          <w:p w14:paraId="551BC4A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 цену услуга;</w:t>
            </w:r>
          </w:p>
          <w:p w14:paraId="25531F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прикупљања и обрађује податаке са тржишта о понуди и тражњи за дигиталном пољопривредном техником;</w:t>
            </w:r>
          </w:p>
          <w:p w14:paraId="00F1B7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пружи оперативну подршку у спровођењу промотивних активности у вези изнајмљивања дигиталне пољопривредне технике;</w:t>
            </w:r>
          </w:p>
          <w:p w14:paraId="541ADE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најам и изнајмљивање пољопривредне технике;</w:t>
            </w:r>
          </w:p>
          <w:p w14:paraId="25CD5B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регистрацију пољопривредне технике;</w:t>
            </w:r>
          </w:p>
          <w:p w14:paraId="523C14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попуни пријаву осигурања пољопривредне технике;</w:t>
            </w:r>
          </w:p>
          <w:p w14:paraId="65E81B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попуни образац пријаве штете на пољопривредној техници.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6CF97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CAF4333"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A68E5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Одржавање пољопривредне технике</w:t>
            </w:r>
          </w:p>
        </w:tc>
      </w:tr>
      <w:tr w:rsidR="000E3BE8" w:rsidRPr="000E3BE8" w14:paraId="6DD23B9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AB1B9B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F2E98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9ED80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804BF4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45E3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радне способности и експлоатационе поузданости пољопривредне технике;</w:t>
            </w:r>
          </w:p>
          <w:p w14:paraId="552D14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наведе показатеље поузданости </w:t>
            </w:r>
            <w:r w:rsidRPr="000E3BE8">
              <w:rPr>
                <w:rFonts w:ascii="Arial" w:eastAsia="Times New Roman" w:hAnsi="Arial" w:cs="Arial"/>
                <w:noProof w:val="0"/>
                <w:color w:val="000000"/>
                <w:sz w:val="22"/>
                <w:szCs w:val="22"/>
                <w:lang w:val="en-US"/>
              </w:rPr>
              <w:lastRenderedPageBreak/>
              <w:t>пољопривредне технике;</w:t>
            </w:r>
          </w:p>
          <w:p w14:paraId="3D8005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план поправке и одржавања пољопривредне технике на основу броја часова рада, процене стања исправности и поузданости у раду;</w:t>
            </w:r>
          </w:p>
          <w:p w14:paraId="735343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интервале извођења техничког одржавања;</w:t>
            </w:r>
          </w:p>
          <w:p w14:paraId="5C48A9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превентивни преглед, чишћење и подмазивање;</w:t>
            </w:r>
          </w:p>
          <w:p w14:paraId="6A9D46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редовног одржавања пољопривредне технике;</w:t>
            </w:r>
          </w:p>
          <w:p w14:paraId="2EB542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и објасни мере техничкогодржавања и чувања пољопривредне технике;</w:t>
            </w:r>
          </w:p>
          <w:p w14:paraId="7AD5CE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дијагностике на ефикасност техничке експлоатације;</w:t>
            </w:r>
          </w:p>
          <w:p w14:paraId="775357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поступке конзервације и деконзервације машина и опреме;</w:t>
            </w:r>
          </w:p>
          <w:p w14:paraId="535B7F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одржавање система за наводњавање;</w:t>
            </w:r>
          </w:p>
          <w:p w14:paraId="7841D3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уређаја и опреме у објектима;</w:t>
            </w:r>
          </w:p>
          <w:p w14:paraId="105515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техничке карактеристике и начине употребе алата и опреме за одржавање;</w:t>
            </w:r>
          </w:p>
          <w:p w14:paraId="2B3172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документацију за евиденцију;</w:t>
            </w:r>
          </w:p>
          <w:p w14:paraId="230622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коришћење ИКТ у експлоатацији пољопривредне технике;</w:t>
            </w:r>
          </w:p>
          <w:p w14:paraId="3D6107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исправност и поузданост пољопривредне технике;</w:t>
            </w:r>
          </w:p>
          <w:p w14:paraId="4E78F2A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проверава исправност алата и опреме за одржавање;</w:t>
            </w:r>
          </w:p>
          <w:p w14:paraId="110199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план поправке и одржавања пољопривредне технике на основу броја часова рада, процене стања исправности и поузданости у раду;</w:t>
            </w:r>
          </w:p>
          <w:p w14:paraId="057C02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неопходне процедуре за спровођење техничког одржавања;</w:t>
            </w:r>
          </w:p>
          <w:p w14:paraId="01807D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одржавање трактора, комбајна и прикључних машина;</w:t>
            </w:r>
          </w:p>
          <w:p w14:paraId="3966BC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дијагностику пољопривредне технике;</w:t>
            </w:r>
          </w:p>
          <w:p w14:paraId="3563C9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одржавање уређаја за наводњавање;</w:t>
            </w:r>
          </w:p>
          <w:p w14:paraId="503E97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проверава функције свих уређаја </w:t>
            </w:r>
            <w:r w:rsidRPr="000E3BE8">
              <w:rPr>
                <w:rFonts w:ascii="Arial" w:eastAsia="Times New Roman" w:hAnsi="Arial" w:cs="Arial"/>
                <w:noProof w:val="0"/>
                <w:color w:val="000000"/>
                <w:sz w:val="22"/>
                <w:szCs w:val="22"/>
                <w:lang w:val="en-US"/>
              </w:rPr>
              <w:lastRenderedPageBreak/>
              <w:t>након одржавања;</w:t>
            </w:r>
          </w:p>
          <w:p w14:paraId="0C44D7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одржавање система за наводњавање;</w:t>
            </w:r>
          </w:p>
          <w:p w14:paraId="47FB7B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одржавање уређаја и опреме у објектима;</w:t>
            </w:r>
          </w:p>
          <w:p w14:paraId="15B112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одржавање;</w:t>
            </w:r>
          </w:p>
          <w:p w14:paraId="451489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p w14:paraId="3FED70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евидентира утрошке материјала, резервних делова, горива, мазива и ефективне часове рада машина;</w:t>
            </w:r>
          </w:p>
          <w:p w14:paraId="130FA0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требује резервне делове према каталогу.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80F3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Радна способност и експлоатациона поузданост пољопривредне технике;</w:t>
            </w:r>
          </w:p>
          <w:p w14:paraId="42F755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 поправке и одржавања пољопривредне технике на основу броја часова рада, процене стања исправности и поузданости у раду;</w:t>
            </w:r>
          </w:p>
          <w:p w14:paraId="259B4E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Интервали извођења техничког одржавања;</w:t>
            </w:r>
          </w:p>
          <w:p w14:paraId="522843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Превентивно одржавање пољопривредне технике;</w:t>
            </w:r>
          </w:p>
          <w:p w14:paraId="6DBA66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 након одређеног броја часова рада;</w:t>
            </w:r>
          </w:p>
          <w:p w14:paraId="22FCE3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Алат и опрема за техничко одржавање;</w:t>
            </w:r>
          </w:p>
          <w:p w14:paraId="5A9D3E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Упутства за руковање и одржавање;</w:t>
            </w:r>
          </w:p>
          <w:p w14:paraId="5D6A39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Каталози резервних делова;</w:t>
            </w:r>
          </w:p>
          <w:p w14:paraId="4F3A2B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Обрасци за евиденцију.</w:t>
            </w:r>
          </w:p>
          <w:p w14:paraId="05AF158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радна способност, експлоатациона поузданост, план поправке и одржавања, интервал одржавања, дијагностика, конзервација, деконзервација, алат, опрема, одржавање, трактори, прикључне машине, комбајни, самоходне машине.</w:t>
            </w:r>
          </w:p>
          <w:p w14:paraId="28D92B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E6EDF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Показатељи поузданости пољопривредне технике;</w:t>
            </w:r>
          </w:p>
          <w:p w14:paraId="6E7776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Интервали извођења техничког одржавања;</w:t>
            </w:r>
          </w:p>
          <w:p w14:paraId="781AA3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Дијадностика пољопривредне технике;</w:t>
            </w:r>
          </w:p>
          <w:p w14:paraId="30F065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Техничке карактеристике и начине употребе алата и опреме за одржавање;</w:t>
            </w:r>
          </w:p>
          <w:p w14:paraId="117D5F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одржавања пољопривредне технике;</w:t>
            </w:r>
          </w:p>
          <w:p w14:paraId="11D22E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упутства за руковање и одржавање пољопривредне технике;</w:t>
            </w:r>
          </w:p>
          <w:p w14:paraId="4749AA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каталога резервних делова;</w:t>
            </w:r>
          </w:p>
          <w:p w14:paraId="7023E4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плана поправке и одржавања пољопривредне технике на основу броја часова рада, процене стања исправности и поузданости у раду.</w:t>
            </w:r>
          </w:p>
          <w:p w14:paraId="2C044E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3C4D8E3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трактора;</w:t>
            </w:r>
          </w:p>
          <w:p w14:paraId="0654A6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прикључних машина;</w:t>
            </w:r>
          </w:p>
          <w:p w14:paraId="78710A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комбајна и самоходних машина;</w:t>
            </w:r>
          </w:p>
          <w:p w14:paraId="23A5A7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алата и опреме у радионици;</w:t>
            </w:r>
          </w:p>
          <w:p w14:paraId="252096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Конзервације и деконзервације машина и опреме.</w:t>
            </w:r>
          </w:p>
          <w:p w14:paraId="6E448A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5691DE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уређаја за наводњавање;</w:t>
            </w:r>
          </w:p>
          <w:p w14:paraId="351EC1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уређаја и опреме у објектима.</w:t>
            </w:r>
          </w:p>
        </w:tc>
      </w:tr>
    </w:tbl>
    <w:p w14:paraId="692A11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прописе заштите на раду и заштите животне средине* – примењује се у свим модулима</w:t>
      </w:r>
    </w:p>
    <w:p w14:paraId="0DE3DE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 – примењује се у свим модулима</w:t>
      </w:r>
    </w:p>
    <w:p w14:paraId="79DE749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662B676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2A2A83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дискутујете са ученицима о аутоматизацији и њеним значају за савремену пољопривредну технику.</w:t>
      </w:r>
    </w:p>
    <w:p w14:paraId="3C112D3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79FF995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стандардној учионици са компјутерском опремом која омогућава приступ интернету и видео бим презентацију. Практична настава и настава у блоку се реализује на школској економији и предузећима.</w:t>
      </w:r>
    </w:p>
    <w:p w14:paraId="5DA9EDE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практичне наставе и наставе у блоку одељење се дели на две групе.</w:t>
      </w:r>
    </w:p>
    <w:p w14:paraId="5B188E5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вежби, практичне наставе и наставе у блоку када се она изводи на школској економији.</w:t>
      </w:r>
    </w:p>
    <w:p w14:paraId="581A384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00EE32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(техничка средства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4D1B98E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 xml:space="preserve">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w:t>
      </w:r>
      <w:r w:rsidRPr="000E3BE8">
        <w:rPr>
          <w:rFonts w:ascii="Arial" w:eastAsia="Times New Roman" w:hAnsi="Arial" w:cs="Arial"/>
          <w:noProof w:val="0"/>
          <w:color w:val="000000"/>
          <w:sz w:val="22"/>
          <w:szCs w:val="22"/>
          <w:lang w:val="en-US"/>
        </w:rPr>
        <w:lastRenderedPageBreak/>
        <w:t>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36C59F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Погонске јединице у пољопривреди и Пољопривредна техника. Због тога наставник мора да познаје садржаје ових предмета и да остварује сталну сарадњу са наставницима осталих стручних предмета.</w:t>
      </w:r>
    </w:p>
    <w:p w14:paraId="567C1F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72C0927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60BF97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3112B4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5903B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794816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5D9F031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Техничко-експлоатациoна својства трактора</w:t>
      </w:r>
    </w:p>
    <w:p w14:paraId="3845B2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Погонске јединице у пољопривреди и Аутоматизација у пољопривреди. Програм овог модула омогућава оспособљавање ученика за правилну експлоатацију трактора и других погонских машина у пољоприврди. На самом почетку обраде наставних садржаја упознати ученике са техничко-експлоатационим и енергетским својствима трактора, као и факторе који утичу на производност машинских агрегата.</w:t>
      </w:r>
    </w:p>
    <w:p w14:paraId="64E3F78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189BD2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Експлоатациона својства трактора – 2 часа теорије, 1 час вежби и 2 часа практичног рада;</w:t>
      </w:r>
    </w:p>
    <w:p w14:paraId="2CF01D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Енергетска својства трактора – 2 часа теорије, 1 час вежби и 2 часа практичног рада;</w:t>
      </w:r>
    </w:p>
    <w:p w14:paraId="12B657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Снага, број обртаја и обртни момент мотора – 2 часа теорије, 1 час вежби и 2 часа практичног рада;</w:t>
      </w:r>
    </w:p>
    <w:p w14:paraId="783AC2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Мерења потрошње горива – 2 часа теорије, 1 час вежби и 2 часа практичног рада;</w:t>
      </w:r>
    </w:p>
    <w:p w14:paraId="014CEC3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Мерење снаге и броја обртаја мотора – 2 часа теорије, 1 час вежби и 2 часа практичног рада;</w:t>
      </w:r>
    </w:p>
    <w:p w14:paraId="7F0F4F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Биланс снаге трактора – 2 часа теорије, 1 час вежби и 2 часа практичног рада;</w:t>
      </w:r>
    </w:p>
    <w:p w14:paraId="09735B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Енергетска својства и кинематика машина и агрегата – 4 часа теорије, 2 часа вежби и 4 часа практичног рада.</w:t>
      </w:r>
    </w:p>
    <w:p w14:paraId="297919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и Аутоматизација у пољопривреди.</w:t>
      </w:r>
    </w:p>
    <w:p w14:paraId="25D24A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0F73EAA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Одређивање тежишта трактора рачунским путем, Мерење расподеле масе трактора на предње и задње точкове, Мерење сабијености земљишта услед гажења тешким машинама.</w:t>
      </w:r>
    </w:p>
    <w:p w14:paraId="6CFCCCE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практичној настави:</w:t>
      </w:r>
      <w:r w:rsidRPr="000E3BE8">
        <w:rPr>
          <w:rFonts w:ascii="Arial" w:eastAsia="Times New Roman" w:hAnsi="Arial" w:cs="Arial"/>
          <w:noProof w:val="0"/>
          <w:color w:val="000000"/>
          <w:sz w:val="22"/>
          <w:szCs w:val="22"/>
          <w:lang w:val="en-US"/>
        </w:rPr>
        <w:t> Статичка и динамичка стабилност трактора приликом кретања и рада на нагнутим теренима, Мерење снаге тракторског мотора различитим кочницама, Мерење снаге трактора на потезници.</w:t>
      </w:r>
    </w:p>
    <w:p w14:paraId="394D660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Експлоатација машина и агрегата</w:t>
      </w:r>
    </w:p>
    <w:p w14:paraId="6950DA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коришћење погонских, самоходних и прикључних машина избором опималног рада, самосталну и рационалну организацију рада. Посебно треба обрадити оганизовање радова, подешавање машина и контролу квалитета радова према постављеним захтевима.</w:t>
      </w:r>
    </w:p>
    <w:p w14:paraId="5DCC58C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0375FC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Производност агрегата и самоходних машина – 16 часова теорије, 8 часа вежби, 16 часова практичног рада и 6 часова наставе у блоку;</w:t>
      </w:r>
    </w:p>
    <w:p w14:paraId="60681F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брзине рада на квалитета рада агрегата и самоходних машина – 4 часа теорије, 2 часа вежби и 4 часа практичног рада;</w:t>
      </w:r>
    </w:p>
    <w:p w14:paraId="1581A20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Трошкови рада пољопривредне технике – 2 часа теорије, 1 час вежби и 2 часа практичног </w:t>
      </w:r>
      <w:proofErr w:type="gramStart"/>
      <w:r w:rsidRPr="000E3BE8">
        <w:rPr>
          <w:rFonts w:ascii="Arial" w:eastAsia="Times New Roman" w:hAnsi="Arial" w:cs="Arial"/>
          <w:noProof w:val="0"/>
          <w:color w:val="000000"/>
          <w:sz w:val="22"/>
          <w:szCs w:val="22"/>
          <w:lang w:val="en-US"/>
        </w:rPr>
        <w:t>рада ;</w:t>
      </w:r>
      <w:proofErr w:type="gramEnd"/>
    </w:p>
    <w:p w14:paraId="29327A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Прикупљања и обраде података са тржишта о понуди и тражњи за дигиталном пољопривредном техником – 4 часа теорије, 2 часа вежби и 4 часа практичног рада;</w:t>
      </w:r>
    </w:p>
    <w:p w14:paraId="10A0DF6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Набавка пољопривредне технике – 2 часа теорије, 1 час вежби и 2 часа практичног рада;</w:t>
      </w:r>
    </w:p>
    <w:p w14:paraId="06A67D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Најам и изнајмљивање пољопривредне технике – 2 часа теорије, 1 час вежби и 2 часа практичног </w:t>
      </w:r>
      <w:proofErr w:type="gramStart"/>
      <w:r w:rsidRPr="000E3BE8">
        <w:rPr>
          <w:rFonts w:ascii="Arial" w:eastAsia="Times New Roman" w:hAnsi="Arial" w:cs="Arial"/>
          <w:noProof w:val="0"/>
          <w:color w:val="000000"/>
          <w:sz w:val="22"/>
          <w:szCs w:val="22"/>
          <w:lang w:val="en-US"/>
        </w:rPr>
        <w:t>рада ;</w:t>
      </w:r>
      <w:proofErr w:type="gramEnd"/>
    </w:p>
    <w:p w14:paraId="3C3056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Регистрација пољопривредне технике – 2 часа теорије, 1 час вежби и 2 часа практичног рада;</w:t>
      </w:r>
    </w:p>
    <w:p w14:paraId="2567C2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Осигурање и пријава штете на пољопривредној техници – 2 часа теорије, 1 час вежби и 2 часа практичног рада;</w:t>
      </w:r>
    </w:p>
    <w:p w14:paraId="188F89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Формирање цене услуге агрегата и самоходних машинама – 2 часа теорије, 1 час вежби и 2 часа практичног рада.</w:t>
      </w:r>
    </w:p>
    <w:p w14:paraId="55A8B2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Пољопривредна техника, Погонске јединице у пољопривреди и Аутоматизација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43CB790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Формирање машинско-тракторских агрегата, Припрема агрегата за рад, Брзина кретања агрегата за различите радне операције, Израчунавање отпора агрегата, Одређивање начина кретања агрегата на њиви, Начини окретање агрегата на увратинама, Евиденција рада агрегата, Организација рада и експлоатације агрегата и самоходних машина, Израчунавање отпора машина и агрегата у зависности од радног захвата и услова рада, Прорачун производности агрегата и самоходних машина.</w:t>
      </w:r>
    </w:p>
    <w:p w14:paraId="6FEFB0D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практичној настави:</w:t>
      </w:r>
      <w:r w:rsidRPr="000E3BE8">
        <w:rPr>
          <w:rFonts w:ascii="Arial" w:eastAsia="Times New Roman" w:hAnsi="Arial" w:cs="Arial"/>
          <w:noProof w:val="0"/>
          <w:color w:val="000000"/>
          <w:sz w:val="22"/>
          <w:szCs w:val="22"/>
          <w:lang w:val="en-US"/>
        </w:rPr>
        <w:t xml:space="preserve"> Организација рада и експлоатација агрегата за обраду земљишта, ђубрење, сетву, садњу, негу усева и, заштиту биља, Експлоатација система за наводњавање, Организација рада машина и агрегата за припрему кабаста хране за домаће </w:t>
      </w:r>
      <w:r w:rsidRPr="000E3BE8">
        <w:rPr>
          <w:rFonts w:ascii="Arial" w:eastAsia="Times New Roman" w:hAnsi="Arial" w:cs="Arial"/>
          <w:noProof w:val="0"/>
          <w:color w:val="000000"/>
          <w:sz w:val="22"/>
          <w:szCs w:val="22"/>
          <w:lang w:val="en-US"/>
        </w:rPr>
        <w:lastRenderedPageBreak/>
        <w:t>животиње, Експлоатација комбајна и самоходних машина, Снимање радног процеса агрегата и самоходних машина.</w:t>
      </w:r>
    </w:p>
    <w:p w14:paraId="59607FD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Одржавање пољопривредне технике</w:t>
      </w:r>
    </w:p>
    <w:p w14:paraId="661499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овог модула омогућава оспособљавање ученика за правилно одржавање погонских, самоходних и прикључних машина. Посебно треба обрадити оганизовање радова на одржавању и поправци пољопривредне технике, планирању, евиденцији и набавци резервних делова.</w:t>
      </w:r>
    </w:p>
    <w:p w14:paraId="3F4D861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 је следећи:</w:t>
      </w:r>
    </w:p>
    <w:p w14:paraId="1C1D13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 поправке и одржавања пољопривредне технике на основу броја часова рада, процене стања исправности и поузданости у раду – 2 часа теорије, 1 час вежби и 2 часа практичног рада;</w:t>
      </w:r>
    </w:p>
    <w:p w14:paraId="228FEF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 након одређеног броја часова рада – 2 часа теорије, 1 час вежби, 2 часа практичног рада и 12 часова наставе у блоку;</w:t>
      </w:r>
    </w:p>
    <w:p w14:paraId="06DF64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Дијадностика пољопривредне технике – 2 часа теорије, 1 час вежби и 2 часа практичног рада;</w:t>
      </w:r>
    </w:p>
    <w:p w14:paraId="43151F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Техничке карактеристике и начине употребе алата и опреме за одржавање – 2 часа теорије, 1 час вежби и 2 часа практичног рада;</w:t>
      </w:r>
    </w:p>
    <w:p w14:paraId="1C5D933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Евиденција одржавања пољопривредне технике – 2 часа теорије, 1 час вежби и 2 часа практичног рада;</w:t>
      </w:r>
    </w:p>
    <w:p w14:paraId="4CE5E6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Коришћење упутства за руковање и одржавање пољопривредне технике и каталога резервних делова – 2 часа теорије, 1 час вежби и 2 часа практичног рада.</w:t>
      </w:r>
    </w:p>
    <w:p w14:paraId="2AD7BC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Пољопривредна техника, Погонске јединице у пољопривреди и Аутоматизација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3160B3E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Израда плана поправке и одржавања пољопривредне технике, Дијагностика пољопривредне технике, Попунити обрасце евиденције одржавања, Коришћење упустава за одржавање и каталога резервних делова.</w:t>
      </w:r>
    </w:p>
    <w:p w14:paraId="65E1EF5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за ученике на практичној настави: </w:t>
      </w:r>
      <w:r w:rsidRPr="000E3BE8">
        <w:rPr>
          <w:rFonts w:ascii="Arial" w:eastAsia="Times New Roman" w:hAnsi="Arial" w:cs="Arial"/>
          <w:noProof w:val="0"/>
          <w:color w:val="000000"/>
          <w:sz w:val="22"/>
          <w:szCs w:val="22"/>
          <w:lang w:val="en-US"/>
        </w:rPr>
        <w:t>Одржавање алата и опреме, Одржавање пољопривредне технике према плану одржавања, Конзервација и деконзервација пољопривредне технике, Одржавање система за наводњавање, Одржавање уређаја и опреме у објектима пољопривредне производње.</w:t>
      </w:r>
    </w:p>
    <w:p w14:paraId="27A7E1A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(32 часа) се реализују у кабинету или на школској економији и школској радионици</w:t>
      </w:r>
    </w:p>
    <w:p w14:paraId="6E899A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реализује на 1 или 2 школска часа и за то време ученици треба да ураде задату вежбу. У кабинету треба да буде довољно радних места да за једним радним столом буду 3 до 5 ученика. Инсистирати код ученика на коришћењу стручне терминологије, а на вежбама примену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2FF7A14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49F3A0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22734B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3C21355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задатка за вежбу:</w:t>
      </w:r>
      <w:r w:rsidRPr="000E3BE8">
        <w:rPr>
          <w:rFonts w:ascii="Arial" w:eastAsia="Times New Roman" w:hAnsi="Arial" w:cs="Arial"/>
          <w:noProof w:val="0"/>
          <w:color w:val="000000"/>
          <w:sz w:val="22"/>
          <w:szCs w:val="22"/>
          <w:lang w:val="en-US"/>
        </w:rPr>
        <w:t> Формирање тракторског агрегата за орање.</w:t>
      </w:r>
    </w:p>
    <w:p w14:paraId="610832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почетку часа у уводном делу наставник истиче циљ вежбе, наводи исходе који ће се остварити након завршетка рада и даје конкретна упутства за реализацију задатка. Циљ вежбе је оспособљавање ученика за избор и формирање тракторског агрегата. Исход вежбе је да ће ученик након обављеног задатка бити способан да самостално обави формирање тракторског агрегата за орање. Уводни део у зависности од садржаја практичног задатка, може да траје највише 10-15 минута.</w:t>
      </w:r>
    </w:p>
    <w:p w14:paraId="1295C2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задатка је преузимање упуства за руковање и одржавање трактора и плуга, алата и сигурносних елемената за састављање агрегата. Након тога визуелним прегледом утврдити исправност трактора и плуга. Помоћни наставник припрема тракторе и одговарајући плуг и постави на равну површину. Помоћни наставник демонстрира преглед исправности трактора и плуга и формирање агрегата. Код ученика развијати способност посматрања и запажања. Група ученика добија задатак да обави формирање тракторског агрегата за орање користећи упуство за рковање и одржавање. Наставник и помоћни наставник прате рад ученика и пазе да се неко не повреди при раду и дају потребна објашњења. Истичу опасности уколико се плуг не осигура правилно приликом прикопчавања. Указују на значај исправности свих делова за безбедан рад агрегата.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Радни простор се уређује и одржава тако да се материјал за рад, алат и прибор налазе на одговарајућем месту.</w:t>
      </w:r>
    </w:p>
    <w:p w14:paraId="1645294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764D78F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(64 часа) се реализује на школској економији, а по потреби у предузећима.</w:t>
      </w:r>
    </w:p>
    <w:p w14:paraId="15264B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техничку културу у експлоатацији пољопривредне технике. Ученици се оспособљавају за самостално руковање и рационално коришћење пољопривредне технике.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793DDB7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(нпр. хидрауличке и пнеуматске компоненте, машински елементи, опрема у мехатроници), тема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551A15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64ABB7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По могућности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и у радионици упознати ученике са пољопривредном техником, мерним инструментима, алатом и мерама безбедности на раду.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w:t>
      </w:r>
      <w:r w:rsidRPr="000E3BE8">
        <w:rPr>
          <w:rFonts w:ascii="Arial" w:eastAsia="Times New Roman" w:hAnsi="Arial" w:cs="Arial"/>
          <w:noProof w:val="0"/>
          <w:color w:val="000000"/>
          <w:sz w:val="22"/>
          <w:szCs w:val="22"/>
          <w:lang w:val="en-US"/>
        </w:rPr>
        <w:lastRenderedPageBreak/>
        <w:t>Упознати ученике са начином коришћењу радионичког приручника у току расклапања и склапања мотора и трактора. Инсистирати на коришћењу упутства за руковање и одржавање.</w:t>
      </w:r>
    </w:p>
    <w:p w14:paraId="2A9ADED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коришћења и одржавања пољопривредне технике. Ученицима омогућити да рукују класичним и савременим тракторима. Иинсистирати на уредности и прецизности у раду при извођењу радних операција.</w:t>
      </w:r>
    </w:p>
    <w:p w14:paraId="1263CB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19912E3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w:t>
      </w:r>
      <w:r w:rsidRPr="000E3BE8">
        <w:rPr>
          <w:rFonts w:ascii="Arial" w:eastAsia="Times New Roman" w:hAnsi="Arial" w:cs="Arial"/>
          <w:noProof w:val="0"/>
          <w:color w:val="000000"/>
          <w:sz w:val="22"/>
          <w:szCs w:val="22"/>
          <w:lang w:val="en-US"/>
        </w:rPr>
        <w:t> Експлоатација агрегата за пресетвену припрему земљишта.</w:t>
      </w:r>
    </w:p>
    <w:p w14:paraId="71A5AA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2 часа у блоку.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избор и формирање тракторског агрегата за пресетвену припрему. Исход практичног задатка је да ће ученик након обављеног радног задатка бити способан да самостално обави избор трактора и прикључног оруђа/машине. Уводни део у зависности од садржаја практичног задатка, може да траје највише 10-15 минута.</w:t>
      </w:r>
    </w:p>
    <w:p w14:paraId="7B9639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Први корак у реализацији практичног задатка је преузимање упуства за руковање и одржавање трактора и прикључног оруђа/машине, алата и сигурносних елемената за састављање агрегата. Након тога визуелним прегледом утврдити исправност трактора и прључне машине. Помоћни наставник припрема тракторе и прикључне машине и постави на равну површину. Помоћни наставник демонстрира преглед исправности трактора и прикључних машина и формира агрегат. Код ученика развијати способност посматрања и запажања. Група ученика добија задатак да одреди састав агрегата за одређену технолошку операцију и обави подешавања (предсетвена припрема за сетву кукуруза). У зависности од величине агрегата одређују начин кретања на парцели, начин окретања на увратинама. </w:t>
      </w:r>
      <w:proofErr w:type="gramStart"/>
      <w:r w:rsidRPr="000E3BE8">
        <w:rPr>
          <w:rFonts w:ascii="Arial" w:eastAsia="Times New Roman" w:hAnsi="Arial" w:cs="Arial"/>
          <w:noProof w:val="0"/>
          <w:color w:val="000000"/>
          <w:sz w:val="22"/>
          <w:szCs w:val="22"/>
          <w:lang w:val="en-US"/>
        </w:rPr>
        <w:t>Помоћни наставник рукује агрегатом, а ученици прате рад и контролишу дубину рада и формирање тврде постељице и меког покривача, као исправност делова агрегата.Ученици користе упуство за руковање и подешавање.</w:t>
      </w:r>
      <w:proofErr w:type="gramEnd"/>
      <w:r w:rsidRPr="000E3BE8">
        <w:rPr>
          <w:rFonts w:ascii="Arial" w:eastAsia="Times New Roman" w:hAnsi="Arial" w:cs="Arial"/>
          <w:noProof w:val="0"/>
          <w:color w:val="000000"/>
          <w:sz w:val="22"/>
          <w:szCs w:val="22"/>
          <w:lang w:val="en-US"/>
        </w:rPr>
        <w:t xml:space="preserve"> Наставник прати рад ученика и пази да се неко не повреди при раду и даје потребна објашњења. Истиче опасности уколико се машина не осигура правилно приликом прикопчавања. 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Радни простор се уређује и одржава тако да се материјал за рад, алат и прибор налазе на одговарајућем месту.</w:t>
      </w:r>
    </w:p>
    <w:p w14:paraId="4D1FA19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51863CF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w:t>
      </w:r>
      <w:r w:rsidRPr="000E3BE8">
        <w:rPr>
          <w:rFonts w:ascii="Arial" w:eastAsia="Times New Roman" w:hAnsi="Arial" w:cs="Arial"/>
          <w:noProof w:val="0"/>
          <w:color w:val="000000"/>
          <w:sz w:val="22"/>
          <w:szCs w:val="22"/>
          <w:lang w:val="en-US"/>
        </w:rPr>
        <w:t>18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25DDFB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500AAA1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442C68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76BCA9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3EBEB1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34BD57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5EE0E0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740C9E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233B264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2F381C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16A1A94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52E71E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077D459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6BE48AB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39ABC51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0DB5A9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0D3838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40CA88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34F146B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273309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6BF26D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4E4EE7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441376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39C1B93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57EB60E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7BF1434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71AFC2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7EC3C21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36FADA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50AFA0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7CA0EC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448EE1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386D40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525E50ED"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Сточарство</w:t>
      </w:r>
    </w:p>
    <w:p w14:paraId="07536A7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262927C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1114F693"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E907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CB77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C5EC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262AC6E2"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441D7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2A99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506D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967C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28E0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447AE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93BCEFF"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1C87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9913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9F4F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C670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CB3B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C406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172</w:t>
            </w:r>
          </w:p>
        </w:tc>
      </w:tr>
    </w:tbl>
    <w:p w14:paraId="3680F7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0CB469D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004DF53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37197552"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C40B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EF93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F1DF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01E94816"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B6950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7F1A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1B65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1A20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700E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EE21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81BAD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915B407"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7F2B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A9B1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16E7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C3C34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2646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6945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AA80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172</w:t>
            </w:r>
          </w:p>
        </w:tc>
      </w:tr>
    </w:tbl>
    <w:p w14:paraId="20A816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6B781C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79EF7B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735CC3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пореклом домаћих животиња, врстама, расама, њиховим морфолошким и физиолошким особинама;</w:t>
      </w:r>
    </w:p>
    <w:p w14:paraId="48C6E2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технологијом производње различитих врста домаћих животиња;</w:t>
      </w:r>
    </w:p>
    <w:p w14:paraId="10EDE5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у области одгајивања домаћих животиња за високу производњу;</w:t>
      </w:r>
    </w:p>
    <w:p w14:paraId="117B2B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хранивима и начинима примене по врстама и категоријама животиња;</w:t>
      </w:r>
    </w:p>
    <w:p w14:paraId="3D372C6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одржавање хигијене простора</w:t>
      </w:r>
      <w:proofErr w:type="gramStart"/>
      <w:r w:rsidRPr="000E3BE8">
        <w:rPr>
          <w:rFonts w:ascii="Arial" w:eastAsia="Times New Roman" w:hAnsi="Arial" w:cs="Arial"/>
          <w:noProof w:val="0"/>
          <w:color w:val="000000"/>
          <w:sz w:val="22"/>
          <w:szCs w:val="22"/>
          <w:lang w:val="en-US"/>
        </w:rPr>
        <w:t>,опреме</w:t>
      </w:r>
      <w:proofErr w:type="gramEnd"/>
      <w:r w:rsidRPr="000E3BE8">
        <w:rPr>
          <w:rFonts w:ascii="Arial" w:eastAsia="Times New Roman" w:hAnsi="Arial" w:cs="Arial"/>
          <w:noProof w:val="0"/>
          <w:color w:val="000000"/>
          <w:sz w:val="22"/>
          <w:szCs w:val="22"/>
          <w:lang w:val="en-US"/>
        </w:rPr>
        <w:t xml:space="preserve"> и неге животиња;</w:t>
      </w:r>
    </w:p>
    <w:p w14:paraId="08AFA3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организовање и извођење технолошког процеса у сточарској производњи.</w:t>
      </w:r>
    </w:p>
    <w:p w14:paraId="551284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97"/>
        <w:gridCol w:w="5399"/>
        <w:gridCol w:w="689"/>
        <w:gridCol w:w="687"/>
        <w:gridCol w:w="1922"/>
        <w:gridCol w:w="1534"/>
      </w:tblGrid>
      <w:tr w:rsidR="000E3BE8" w:rsidRPr="000E3BE8" w14:paraId="4FDD04E0"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75F0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9FB3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C788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4231B8DF"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10ED3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699A7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57C3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FB05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0D67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ПН/УКР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482E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Б/УКР</w:t>
            </w:r>
          </w:p>
        </w:tc>
      </w:tr>
      <w:tr w:rsidR="000E3BE8" w:rsidRPr="000E3BE8" w14:paraId="2868918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8E09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0D2A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Опште сточарство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1F04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F6F7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7BAE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D3120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79B2A1E6"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A3DE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905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сточарство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21FB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CD01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C867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399FC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7A2E7B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F9FF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C1F6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Исхрана домаћих животиња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0BBB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2ED9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6146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EB72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r w:rsidR="000E3BE8" w:rsidRPr="000E3BE8" w14:paraId="7403CC2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A070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10BB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Зоохигијена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E4BF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9D4D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BF2A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D55A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r>
    </w:tbl>
    <w:p w14:paraId="50BAD37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82"/>
        <w:gridCol w:w="7546"/>
      </w:tblGrid>
      <w:tr w:rsidR="000E3BE8" w:rsidRPr="000E3BE8" w14:paraId="261A73F0"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4EA4F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Опште сточарство</w:t>
            </w:r>
          </w:p>
        </w:tc>
      </w:tr>
      <w:tr w:rsidR="000E3BE8" w:rsidRPr="000E3BE8" w14:paraId="4DEE04EB"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DE957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9195A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B6051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5EE3F9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3F82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порекло појединих врста домаћих животиња;</w:t>
            </w:r>
          </w:p>
          <w:p w14:paraId="02875E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зоолошке карактеристике домаћих животиња;</w:t>
            </w:r>
          </w:p>
          <w:p w14:paraId="1E435B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дефинише појам: врсте, расе, соја, </w:t>
            </w:r>
            <w:r w:rsidRPr="000E3BE8">
              <w:rPr>
                <w:rFonts w:ascii="Arial" w:eastAsia="Times New Roman" w:hAnsi="Arial" w:cs="Arial"/>
                <w:noProof w:val="0"/>
                <w:color w:val="000000"/>
                <w:sz w:val="22"/>
                <w:szCs w:val="22"/>
                <w:lang w:val="en-US"/>
              </w:rPr>
              <w:lastRenderedPageBreak/>
              <w:t>запата, линије, рода, фамилије и категорије;</w:t>
            </w:r>
          </w:p>
          <w:p w14:paraId="1928AEF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морфолошке и физиолошке карактеристике домаћих животиња;</w:t>
            </w:r>
          </w:p>
          <w:p w14:paraId="48CD1D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специјалне особине за селекцију: млечност, товност, носивост и производња вуне;</w:t>
            </w:r>
          </w:p>
          <w:p w14:paraId="7FF5C8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полну зрелост, полни циклус,</w:t>
            </w:r>
          </w:p>
          <w:p w14:paraId="131521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природно парење, начин и технике припуштања и вештачког осемењавања;</w:t>
            </w:r>
          </w:p>
          <w:p w14:paraId="2CC0A8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интраутерини и екстраутерини развој;</w:t>
            </w:r>
          </w:p>
          <w:p w14:paraId="7614A2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методе одгајивања у чистој раси у сродству и ван сродства и начине укрштања;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9FBA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Постанак и порекло домаћих животиња;</w:t>
            </w:r>
          </w:p>
          <w:p w14:paraId="5AC376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и расе домаћих животиња;</w:t>
            </w:r>
          </w:p>
          <w:p w14:paraId="17A511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и физиолошке особине домаћих животиња;</w:t>
            </w:r>
          </w:p>
          <w:p w14:paraId="329638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размножавање домаћих животиња;</w:t>
            </w:r>
          </w:p>
          <w:p w14:paraId="4813AB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Пораст и развитак домаћих животиња;</w:t>
            </w:r>
          </w:p>
          <w:p w14:paraId="359502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одгајивања и селекција домаћих животиња,</w:t>
            </w:r>
          </w:p>
          <w:p w14:paraId="309A96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3593108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доместикација, домаће животиње, врсте, расе, морфолошке и физиолошке особине, екстеријер, размножавање, пораст, развитак, методе одгајивања, селекција, обележавање, матична евиденција.</w:t>
            </w:r>
          </w:p>
        </w:tc>
      </w:tr>
      <w:tr w:rsidR="000E3BE8" w:rsidRPr="000E3BE8" w14:paraId="5C9A2AD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0B87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различите методе спровођења селекције;</w:t>
            </w:r>
          </w:p>
          <w:p w14:paraId="554D05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06E8A9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морфолошке и физиолошке особине домаћих животиња;</w:t>
            </w:r>
          </w:p>
          <w:p w14:paraId="26BDF2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врсте, расе, сојеве, запате, родове, линије, фамилије и категорије;</w:t>
            </w:r>
          </w:p>
          <w:p w14:paraId="60147A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оцени екстеријер домаћих животиња: од ока, мерењем, фотографисањем и поентирањем;</w:t>
            </w:r>
          </w:p>
          <w:p w14:paraId="0CA845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законом предвиђене матичне књиге;</w:t>
            </w:r>
          </w:p>
          <w:p w14:paraId="2E7DB8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обележава домаће животиње;</w:t>
            </w:r>
          </w:p>
          <w:p w14:paraId="282490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D71B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04F58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Оцењивање екстеријера домаћих животиња;</w:t>
            </w:r>
          </w:p>
          <w:p w14:paraId="5EF2E9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Обележавање домаћих животиња;</w:t>
            </w:r>
          </w:p>
          <w:p w14:paraId="27EA60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p w14:paraId="6591DA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27864A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размножавање домаћих животиња;</w:t>
            </w:r>
          </w:p>
          <w:p w14:paraId="65E1C7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Селекција домаћих животиња;</w:t>
            </w:r>
          </w:p>
          <w:p w14:paraId="21B186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Обележавање домаћих животиња;</w:t>
            </w:r>
          </w:p>
          <w:p w14:paraId="329015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tc>
      </w:tr>
      <w:tr w:rsidR="000E3BE8" w:rsidRPr="000E3BE8" w14:paraId="24B6A7F2"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6B194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Посебно сточарство</w:t>
            </w:r>
          </w:p>
        </w:tc>
      </w:tr>
      <w:tr w:rsidR="000E3BE8" w:rsidRPr="000E3BE8" w14:paraId="4F19CB9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55A3E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67D25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11273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2DE110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A4F1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производне типове и расе у говедарству, свињарству, живинарству, овчарству и коњарству;</w:t>
            </w:r>
          </w:p>
          <w:p w14:paraId="71D9F5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технологије производње подмлатка у говедарству, свињарству, живинарству, овчарству и коњарству;</w:t>
            </w:r>
          </w:p>
          <w:p w14:paraId="51B427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факторе који утичу на продуктивност говеда и оваца (производња млека, меса и квалитет вуне);</w:t>
            </w:r>
          </w:p>
          <w:p w14:paraId="074CDE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производње меса у свињарској производњи;</w:t>
            </w:r>
          </w:p>
          <w:p w14:paraId="2AF319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производње меса и јаја у живинарској производњи;</w:t>
            </w:r>
          </w:p>
          <w:p w14:paraId="4B1862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производне типове и расе у говедарству, свињарству, живинарству, овчарству и коњарству;</w:t>
            </w:r>
          </w:p>
          <w:p w14:paraId="019716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краву за мужу и апарат за мужу;</w:t>
            </w:r>
          </w:p>
          <w:p w14:paraId="1C3AA9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спроводи контролу производних способности (контрола млечности, прираста, носивости);</w:t>
            </w:r>
          </w:p>
          <w:p w14:paraId="11861F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организацији репродукције по врстама домаћих животиња;</w:t>
            </w:r>
          </w:p>
          <w:p w14:paraId="617CAB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мужу домаћих животиња;</w:t>
            </w:r>
          </w:p>
          <w:p w14:paraId="06D9BB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матичну евиденцију у сточарству.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E7C7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Производни типови и расе домаћих животиња;</w:t>
            </w:r>
          </w:p>
          <w:p w14:paraId="7BD454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репродуктивни показатељи у сточарству;</w:t>
            </w:r>
          </w:p>
          <w:p w14:paraId="1BBA48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подмлатка домаћих животиња;</w:t>
            </w:r>
          </w:p>
          <w:p w14:paraId="548E8B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Фактори који утичу на продуктивност крава, овацa и коза;</w:t>
            </w:r>
          </w:p>
          <w:p w14:paraId="7B8C1C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Технологија производње меса у интезивној свињарској производњи;</w:t>
            </w:r>
          </w:p>
          <w:p w14:paraId="492D4B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јаја и меса у живинарској производњи.</w:t>
            </w:r>
          </w:p>
          <w:p w14:paraId="69A3921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типови, расе, подмладак, фактори продуктивности, говедо, свиња, живина, овца, коза, коњ, технологија, интезивна производња, млеко, месо, вуна, јаја, мужа, контрола производних способности, матична евиденција.</w:t>
            </w:r>
          </w:p>
          <w:p w14:paraId="4327B0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4AC0B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производних способности домаћих животиња;</w:t>
            </w:r>
          </w:p>
          <w:p w14:paraId="374C97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Репродуктивна ефикасност по врстама домаћих животиња;</w:t>
            </w:r>
          </w:p>
          <w:p w14:paraId="106B4A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Продуктивност говеда и оваца (производња млека, меса и квалитет вуне);</w:t>
            </w:r>
          </w:p>
          <w:p w14:paraId="7F0CB6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Матична евиденција у сточарству.</w:t>
            </w:r>
          </w:p>
          <w:p w14:paraId="25C89F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1C8E7DB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производних способности домаћих животиња;</w:t>
            </w:r>
          </w:p>
          <w:p w14:paraId="217910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Мужа крава;</w:t>
            </w:r>
          </w:p>
          <w:p w14:paraId="3C76E0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млека у говедарској производњи;</w:t>
            </w:r>
          </w:p>
          <w:p w14:paraId="37996C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меса у свињарској производњи;</w:t>
            </w:r>
          </w:p>
          <w:p w14:paraId="13D73A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меса и јаја у живинарској производњи.</w:t>
            </w:r>
          </w:p>
        </w:tc>
      </w:tr>
      <w:tr w:rsidR="000E3BE8" w:rsidRPr="000E3BE8" w14:paraId="7DD5BFA5"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3F275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Исхрана домаћих животиња</w:t>
            </w:r>
          </w:p>
        </w:tc>
      </w:tr>
      <w:tr w:rsidR="000E3BE8" w:rsidRPr="000E3BE8" w14:paraId="7581055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262B3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F554D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99633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AB9412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B676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хранљивих материја у исхрани домаћих животиња;</w:t>
            </w:r>
          </w:p>
          <w:p w14:paraId="7FEEF5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и класификује врсте сточних хранива;</w:t>
            </w:r>
          </w:p>
          <w:p w14:paraId="0D5F9A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спремање и складиштење сточне хране;</w:t>
            </w:r>
          </w:p>
          <w:p w14:paraId="27BC54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методе испитивања сварљивости и билансе у исхрани домаћих животиња;</w:t>
            </w:r>
          </w:p>
          <w:p w14:paraId="7EF630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значај и опише улогу појединих сточних хранива;</w:t>
            </w:r>
          </w:p>
          <w:p w14:paraId="45C06B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оброк за поједине врсте и категорије домаћих животиња;</w:t>
            </w:r>
          </w:p>
          <w:p w14:paraId="01E0B2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контролу квалитета сточних хранива, њихово спремање, конзервисање и складиштење;</w:t>
            </w:r>
          </w:p>
          <w:p w14:paraId="2426F0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оброк и храну за поједине врсте и категорије домаћих животиња;</w:t>
            </w:r>
          </w:p>
          <w:p w14:paraId="04E814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обави исхрану појединих врста и </w:t>
            </w:r>
            <w:r w:rsidRPr="000E3BE8">
              <w:rPr>
                <w:rFonts w:ascii="Arial" w:eastAsia="Times New Roman" w:hAnsi="Arial" w:cs="Arial"/>
                <w:noProof w:val="0"/>
                <w:color w:val="000000"/>
                <w:sz w:val="22"/>
                <w:szCs w:val="22"/>
                <w:lang w:val="en-US"/>
              </w:rPr>
              <w:lastRenderedPageBreak/>
              <w:t>категорија животиња.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7A19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Значај и улога хранљивих материја у организму домаћих животиња;</w:t>
            </w:r>
          </w:p>
          <w:p w14:paraId="253A03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испитивања сварљивости;</w:t>
            </w:r>
          </w:p>
          <w:p w14:paraId="3DA0A8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Биланси у исхрани домаћих животиња;</w:t>
            </w:r>
          </w:p>
          <w:p w14:paraId="576893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Сточна хранива;</w:t>
            </w:r>
          </w:p>
          <w:p w14:paraId="61DCCB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појединих врста и категорија домаћих животиња.</w:t>
            </w:r>
          </w:p>
          <w:p w14:paraId="6E64DB4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хранљиве материје, методе испитивања, сварљивост, биланси, хранива, сензорна оцена, квалитет, конзервисање, исхрана.</w:t>
            </w:r>
          </w:p>
          <w:p w14:paraId="2E3DEF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19092D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Сензорна оцена квалитета хране за животиње;</w:t>
            </w:r>
          </w:p>
          <w:p w14:paraId="102DF3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Сварљивост хранива;</w:t>
            </w:r>
          </w:p>
          <w:p w14:paraId="4DE439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Биланси у исхрани домаћих животиња;</w:t>
            </w:r>
          </w:p>
          <w:p w14:paraId="477B7A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Састављање оброка за поједине врсте и категорије домаћих животиња.</w:t>
            </w:r>
          </w:p>
          <w:p w14:paraId="670E45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299179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Спремање и конзервисање сточних хранива;</w:t>
            </w:r>
          </w:p>
          <w:p w14:paraId="4CF842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Припрема оброка за поједине врсте и категорије домаћих животиња;</w:t>
            </w:r>
          </w:p>
          <w:p w14:paraId="6B1AC4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домаћих животиња.</w:t>
            </w:r>
          </w:p>
          <w:p w14:paraId="7CE85A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w:t>
            </w:r>
          </w:p>
          <w:p w14:paraId="78DBBC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квалитета сточних хранива;</w:t>
            </w:r>
          </w:p>
          <w:p w14:paraId="20D732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Спремање, конзервисање и складиштење сточних хранива.</w:t>
            </w:r>
          </w:p>
        </w:tc>
      </w:tr>
      <w:tr w:rsidR="000E3BE8" w:rsidRPr="000E3BE8" w14:paraId="77C63488"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062BA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Зоохигијена</w:t>
            </w:r>
          </w:p>
        </w:tc>
      </w:tr>
      <w:tr w:rsidR="000E3BE8" w:rsidRPr="000E3BE8" w14:paraId="2A9C151B"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DA377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38DFB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06F2C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946969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E286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значај еколошких фактора за здравље животиња;</w:t>
            </w:r>
          </w:p>
          <w:p w14:paraId="4D573F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појмове дезинфекције, дезинсекције и дератизације;</w:t>
            </w:r>
          </w:p>
          <w:p w14:paraId="27393D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примене зоохигијенских и превентивних мера;</w:t>
            </w:r>
          </w:p>
          <w:p w14:paraId="59E9DD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одржавања хигијене уређаја за припрему хране;</w:t>
            </w:r>
          </w:p>
          <w:p w14:paraId="7BD1DD9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одржавања хигијене уређаја за водоснабдевање и напајање домаћих животиња;</w:t>
            </w:r>
          </w:p>
          <w:p w14:paraId="3D2EC7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хигијену и негу појединих врста и категорија домаћих животиња;</w:t>
            </w:r>
          </w:p>
          <w:p w14:paraId="46ABCE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мере заштите на раду и заштите животне средине;</w:t>
            </w:r>
          </w:p>
          <w:p w14:paraId="4824FF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хигијену уређаја за исхрану и напајање животиња;</w:t>
            </w:r>
          </w:p>
          <w:p w14:paraId="4E76D2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хигијену у објектима за животиње;</w:t>
            </w:r>
          </w:p>
          <w:p w14:paraId="3F76C0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прање и дезинфекцију опреме, уређаја, алата и сточарских објеката;</w:t>
            </w:r>
          </w:p>
          <w:p w14:paraId="49C047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зоохигијенске и превентивне мере;</w:t>
            </w:r>
          </w:p>
          <w:p w14:paraId="707C0F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изведе поступке неге животиња;</w:t>
            </w:r>
          </w:p>
          <w:p w14:paraId="626E09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биотермичку обраду стајњака;</w:t>
            </w:r>
          </w:p>
          <w:p w14:paraId="326261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нешкодљивог уклањања лешева;</w:t>
            </w:r>
          </w:p>
          <w:p w14:paraId="0350E0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обавља радне операције у циљу одржавања хигијене животиња и објеката;</w:t>
            </w:r>
          </w:p>
          <w:p w14:paraId="50D3CF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CD5F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Еколошки фактори;</w:t>
            </w:r>
          </w:p>
          <w:p w14:paraId="29E088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Зоохигијенске и превентивне мере;</w:t>
            </w:r>
          </w:p>
          <w:p w14:paraId="25E242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смештаја;</w:t>
            </w:r>
          </w:p>
          <w:p w14:paraId="742720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исхране и уређаја за водоснабдевање и напајање домаћих животиња;</w:t>
            </w:r>
          </w:p>
          <w:p w14:paraId="1C0879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и нега животиња;</w:t>
            </w:r>
          </w:p>
          <w:p w14:paraId="0C1D1E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заштите на раду и заштите животне средине.</w:t>
            </w:r>
          </w:p>
          <w:p w14:paraId="54313AB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еколошки фактори, одржавање хигијене, прање, дезинфекција, дезинсекција, дератизација, хигијена исхране, нега животиња, стрижа, апарати, опрема, стајњак, уклањање лешева.</w:t>
            </w:r>
          </w:p>
          <w:p w14:paraId="7FA724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4A38B2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уређаја за водоснабдевање и напајање домаћих животиња;</w:t>
            </w:r>
          </w:p>
          <w:p w14:paraId="7C2AD5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Хигијене уређаја за припрему хране за домаће животиње;</w:t>
            </w:r>
          </w:p>
          <w:p w14:paraId="123F6E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Време и начин транспорта појединих врста животиња.</w:t>
            </w:r>
          </w:p>
          <w:p w14:paraId="266F42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практичну наставу, односно учење кроз рад:</w:t>
            </w:r>
          </w:p>
          <w:p w14:paraId="154B49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Дезинфекција, дезинсекција и дератизација сточарских објеката;</w:t>
            </w:r>
          </w:p>
          <w:p w14:paraId="045C70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Прање и дезинфекција уређаја апарата и опреме у сточарству;</w:t>
            </w:r>
          </w:p>
        </w:tc>
      </w:tr>
      <w:tr w:rsidR="000E3BE8" w:rsidRPr="000E3BE8" w14:paraId="58FB211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0B778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F4F5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Поступак са стајњаком;</w:t>
            </w:r>
          </w:p>
          <w:p w14:paraId="0E731F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Транспорт животиња;</w:t>
            </w:r>
          </w:p>
          <w:p w14:paraId="717E09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хигијене и нега животиња;</w:t>
            </w:r>
          </w:p>
          <w:p w14:paraId="0B3F95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хигијене сточарских објеката.</w:t>
            </w:r>
          </w:p>
          <w:p w14:paraId="216557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47CDC7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Нешкодљиво уклањање животињских лешева;</w:t>
            </w:r>
          </w:p>
          <w:p w14:paraId="3C6064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Стрижа оваца.</w:t>
            </w:r>
          </w:p>
        </w:tc>
      </w:tr>
    </w:tbl>
    <w:p w14:paraId="3532475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64E81E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37D9FC4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дискутујете са ученицима, колико су они упознати са сточарском производњом и њеним значајем за савремену пољопривреду.</w:t>
      </w:r>
    </w:p>
    <w:p w14:paraId="40AF695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Теоријски часови, вежбе, практична настава и настава у блоку</w:t>
      </w:r>
    </w:p>
    <w:p w14:paraId="2469D22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Часове теорије се реализују у кабинету или стандардној учионици са компјутерском опремом која омогућава приступ интернету и видео бим презентацију. Часови вежби, практичне наставе и наставе у блоку реализују се на школској економији или у предузећима.</w:t>
      </w:r>
    </w:p>
    <w:p w14:paraId="0AAFF2F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За часове вежби, практичне наставе и наставе у блоку одељење се дели на две групе.</w:t>
      </w:r>
    </w:p>
    <w:p w14:paraId="1B07DA0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практичне наставе када се она изводи на школској економији.</w:t>
      </w:r>
    </w:p>
    <w:p w14:paraId="1744D7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дидактичких вежби, практичног рада и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4712CF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37A00EA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 праксе и другим наставним средствима и материјалима које ће користити.</w:t>
      </w:r>
    </w:p>
    <w:p w14:paraId="12601B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Ратарство и повртарство и Пољопривредна техника. Због тога наставник мора да познаје садржаје ових предмета и да остварује сталну сарадњу са наставницима осталих стручних предмета.</w:t>
      </w:r>
    </w:p>
    <w:p w14:paraId="0BFF71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w:t>
      </w:r>
      <w:r w:rsidRPr="000E3BE8">
        <w:rPr>
          <w:rFonts w:ascii="Arial" w:eastAsia="Times New Roman" w:hAnsi="Arial" w:cs="Arial"/>
          <w:noProof w:val="0"/>
          <w:color w:val="000000"/>
          <w:sz w:val="22"/>
          <w:szCs w:val="22"/>
          <w:lang w:val="en-US"/>
        </w:rPr>
        <w:lastRenderedPageBreak/>
        <w:t>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61BBBBD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7A2354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385FEC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52F27BF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3B8B76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703F5B9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Опште сточарство</w:t>
      </w:r>
    </w:p>
    <w:p w14:paraId="49AA02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је конципиран тако да даје основна знања о пореклу, биолошким, морфолошким и физиолошким особинама домаћих животиња, селекцији и методама одгајивања домаћих животиња. Та сазнања ће бити од великог значаја за правилно поступање и гајење домаћих животиња као и одгајивању одговарајућих раса у одређеним подручјима.</w:t>
      </w:r>
    </w:p>
    <w:p w14:paraId="1A3692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сточарству.</w:t>
      </w:r>
    </w:p>
    <w:p w14:paraId="3AA3D8C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3AC0C7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Постанак и порекло домаћих животиња – 1 час теоријске наставе;</w:t>
      </w:r>
    </w:p>
    <w:p w14:paraId="10ABA4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и расе домаћих животиња – 1 час теоријске наставе и 1 час вежби и 2 часа практичне наставе;</w:t>
      </w:r>
    </w:p>
    <w:p w14:paraId="23CCEB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Морфолошке и физиолошке особине домаћих животиња – 2 часа теоријске наставе, 1 час вежби и 2 часа практичне наставе;</w:t>
      </w:r>
    </w:p>
    <w:p w14:paraId="0770D9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размножавање домаћих животиња – 3 часа теоријске наставе, 2 час вежби и 2 часа практичне наставе;</w:t>
      </w:r>
    </w:p>
    <w:p w14:paraId="0F63CE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Пораст и развитак домаћих животиња – 2 часа теоријске наставе и 2 часа практичне наставе;</w:t>
      </w:r>
    </w:p>
    <w:p w14:paraId="02E79A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одгајивања и селекција домаћих животиња – 3 часа теоријске наставе, 2 часа вежби и 4 часа практичне наставе;</w:t>
      </w:r>
    </w:p>
    <w:p w14:paraId="0A26FFF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536D4B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Оцена екстеријера домаћих животиња, Вођење матичне евиденције у сточарској производњи, Препознавање врста и раса домаћих животиња.</w:t>
      </w:r>
    </w:p>
    <w:p w14:paraId="738B587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w:t>
      </w:r>
      <w:r w:rsidRPr="000E3BE8">
        <w:rPr>
          <w:rFonts w:ascii="Arial" w:eastAsia="Times New Roman" w:hAnsi="Arial" w:cs="Arial"/>
          <w:noProof w:val="0"/>
          <w:color w:val="000000"/>
          <w:sz w:val="22"/>
          <w:szCs w:val="22"/>
          <w:lang w:val="en-US"/>
        </w:rPr>
        <w:t> Одгајивање и селекција домаћих животиња, Размножавање домаћих животиња, Обележавање домаћих животиња.</w:t>
      </w:r>
    </w:p>
    <w:p w14:paraId="43CDE90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Посебно сточарство</w:t>
      </w:r>
    </w:p>
    <w:p w14:paraId="4D722D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сточарству.</w:t>
      </w:r>
    </w:p>
    <w:p w14:paraId="3043A8A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2EAA9E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Производни типови и расе домаћих животиња – 4 часа теоријске наставе, 2 часа вежби и 4 часа практичне наставе;</w:t>
      </w:r>
    </w:p>
    <w:p w14:paraId="628CDA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Плодност и репродуктивни показатељи у сточарству – 4 часа теоријске наставе, 2 часа вежби и 4 часа практичне наставе;</w:t>
      </w:r>
    </w:p>
    <w:p w14:paraId="50B663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подмлатка домаћих животиња – 4 часа теоријске наставе, 2 часа вежби и 4 часа практичне наставе;</w:t>
      </w:r>
    </w:p>
    <w:p w14:paraId="001302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Фактори који утичу на продуктивност крава, овацa и коза – 4 часа теоријске наставе, 2 часа вежби и 4 часа практичне наставе;</w:t>
      </w:r>
    </w:p>
    <w:p w14:paraId="745212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меса у интезивној свињарској производњи – 4 часа теоријске наставе, 2 часа вежби и 4 часа практичне наставе;</w:t>
      </w:r>
    </w:p>
    <w:p w14:paraId="0BA63E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јаја и меса у живинарској производњи – 4 часа теоријске наставе, 2 часа вежби и 4 часа практичне наставе;</w:t>
      </w:r>
    </w:p>
    <w:p w14:paraId="03ACE1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1A5D579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оцена и одабир свиња на основу екстеријера, оцена репродуктивне ефикасности говеда, израчунавање репродуктивних показатеља свиња</w:t>
      </w:r>
    </w:p>
    <w:p w14:paraId="09F5473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w:t>
      </w:r>
      <w:r w:rsidRPr="000E3BE8">
        <w:rPr>
          <w:rFonts w:ascii="Arial" w:eastAsia="Times New Roman" w:hAnsi="Arial" w:cs="Arial"/>
          <w:noProof w:val="0"/>
          <w:color w:val="000000"/>
          <w:sz w:val="22"/>
          <w:szCs w:val="22"/>
          <w:lang w:val="en-US"/>
        </w:rPr>
        <w:t> Мужа крава, Контрола млечности крава, Контрола пораста и утрошка хране, Контрола производних показатеља свиња у порасту, Контрола носивости јаја.</w:t>
      </w:r>
    </w:p>
    <w:p w14:paraId="21B903C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Исхрана домаћих животиња</w:t>
      </w:r>
    </w:p>
    <w:p w14:paraId="51D204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Модул је направљен тако да даје општа знања о хранљивим материјама, хранљивој вредности хранива и сточним хранивима. Стечена знања ће користити ученику при правилном састављању оброка и повећању производње по јединици производа.</w:t>
      </w:r>
    </w:p>
    <w:p w14:paraId="0115494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сточарству.</w:t>
      </w:r>
    </w:p>
    <w:p w14:paraId="28A80E1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523078A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Значај и улога хранљивих материја у организму домаћих животиња – 2 часа теоријске наставе и 1 час вежби;</w:t>
      </w:r>
    </w:p>
    <w:p w14:paraId="2891287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испитивања сварљивости – 2 часа теоријске наставе, 1 час вежби и 2 часа практичне наставе;</w:t>
      </w:r>
    </w:p>
    <w:p w14:paraId="63C97F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Биланси у исхрани домаћих животиња – 2 часа теоријске наставе, 2 часа вежби и 2 часа практичне наставе;</w:t>
      </w:r>
    </w:p>
    <w:p w14:paraId="441E9C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Сточна хранива – 5 часа теоријске наставе, 2 часа вежби и 6 часова практичне наставе;</w:t>
      </w:r>
    </w:p>
    <w:p w14:paraId="656E9A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појединих врста и категорија домаћих животиња – 7 часова теоријске наставе, 2 часа вежби, 8 часова практичне наставе и 6 часова наставе у блоку.</w:t>
      </w:r>
    </w:p>
    <w:p w14:paraId="5F273D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7F62278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Сензорна оцена квалитета сточних хранива, Испитивања сварљивости хране за животиње, биланс енергије у исхрани домаћих животиња, Састављање оброка за поједине врсте и категорије домаћих животиња.</w:t>
      </w:r>
    </w:p>
    <w:p w14:paraId="7392895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w:t>
      </w:r>
      <w:r w:rsidRPr="000E3BE8">
        <w:rPr>
          <w:rFonts w:ascii="Arial" w:eastAsia="Times New Roman" w:hAnsi="Arial" w:cs="Arial"/>
          <w:noProof w:val="0"/>
          <w:color w:val="000000"/>
          <w:sz w:val="22"/>
          <w:szCs w:val="22"/>
          <w:lang w:val="en-US"/>
        </w:rPr>
        <w:t> Припрема и конзервисање сточних хранива, Припрема оброка за поједине врсте и категорије домаћих животиња, Исхрана домаћих животиња.</w:t>
      </w:r>
    </w:p>
    <w:p w14:paraId="57AC4DE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настави у блоку:</w:t>
      </w:r>
      <w:r w:rsidRPr="000E3BE8">
        <w:rPr>
          <w:rFonts w:ascii="Arial" w:eastAsia="Times New Roman" w:hAnsi="Arial" w:cs="Arial"/>
          <w:noProof w:val="0"/>
          <w:color w:val="000000"/>
          <w:sz w:val="22"/>
          <w:szCs w:val="22"/>
          <w:lang w:val="en-US"/>
        </w:rPr>
        <w:t> Припрема, конзервисање и складиштење сточних хранива, Контрола квалитета сточних хранива</w:t>
      </w:r>
    </w:p>
    <w:p w14:paraId="0834D19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Зоохигијена</w:t>
      </w:r>
    </w:p>
    <w:p w14:paraId="6D5A26D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обради програма направити корелацију са предметима Пољопривредна техника и Дигиталне технологије у пољопривреди. Програм овог модула омогућава оспособљавање ученика за примену технологија у сточарству.</w:t>
      </w:r>
    </w:p>
    <w:p w14:paraId="3690BF6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6A0C90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Еколошки фактори – 2 часа теоријске наставе;</w:t>
      </w:r>
    </w:p>
    <w:p w14:paraId="7F1B67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Зоохигијенске и превентивне мере – 2 часа теоријске наставе, 2 часа вежби и 4 часа практичне наставе;</w:t>
      </w:r>
    </w:p>
    <w:p w14:paraId="59531D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смештаја – 2 часа теоријске наставе, 1 час вежби и 2 часа практичне наставе;</w:t>
      </w:r>
    </w:p>
    <w:p w14:paraId="6494B36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исхране и уређаја за водоснабдевање и напајање домаћих животиња – 2 часа теоријске наставе, 1 часа вежби и 2 часа практичне наставе;</w:t>
      </w:r>
    </w:p>
    <w:p w14:paraId="37B349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Хигијена и нега животиња – 2 часа теоријске наставе, 1 часа вежби, 2 часа практичне наставе и 6 часова наставе у блоку.</w:t>
      </w:r>
    </w:p>
    <w:p w14:paraId="742670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наставник осмишљава задатке према нивоима знања ученика и њиховим могућностима, а оперативне планове ради на месечном нивоу како би их лакше прилагођавао напредовању ученика.</w:t>
      </w:r>
    </w:p>
    <w:p w14:paraId="01BC21F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вежбама:</w:t>
      </w:r>
      <w:r w:rsidRPr="000E3BE8">
        <w:rPr>
          <w:rFonts w:ascii="Arial" w:eastAsia="Times New Roman" w:hAnsi="Arial" w:cs="Arial"/>
          <w:noProof w:val="0"/>
          <w:color w:val="000000"/>
          <w:sz w:val="22"/>
          <w:szCs w:val="22"/>
          <w:lang w:val="en-US"/>
        </w:rPr>
        <w:t> Припрема дезинфекционог раствора, Хигијена уређаја за водоснабдевање и напајање домаћих животиња, Хигијене уређаја за припрему хране за домаће животиње.</w:t>
      </w:r>
    </w:p>
    <w:p w14:paraId="2970BBA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Примери задатака на практичној настави:</w:t>
      </w:r>
      <w:r w:rsidRPr="000E3BE8">
        <w:rPr>
          <w:rFonts w:ascii="Arial" w:eastAsia="Times New Roman" w:hAnsi="Arial" w:cs="Arial"/>
          <w:noProof w:val="0"/>
          <w:color w:val="000000"/>
          <w:sz w:val="22"/>
          <w:szCs w:val="22"/>
          <w:lang w:val="en-US"/>
        </w:rPr>
        <w:t> Дезинфекција, Дезинсекција и дератизација сточарских објеката, Прање и дезинфекција уређаја апарата и опреме у сточарству, Поступак са стајњаком, Транспорт животиња, Одржавање хигијене и нега животиња, Одржавање хигијене сточарских објеката.</w:t>
      </w:r>
    </w:p>
    <w:p w14:paraId="64DBE03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(32 часа) се реализује у кабинету или на школској економији.</w:t>
      </w:r>
    </w:p>
    <w:p w14:paraId="62359A0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Једна вежба се ради два спојена школска часа сваке друге недеље. У кабинету треба да буде довољно рачунара за једну групу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опремом која ће се користити, као и правилима рада и понашања у кабинету и на школској економији.</w:t>
      </w:r>
    </w:p>
    <w:p w14:paraId="3D6429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46A6B2C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Вежбе у кабинету реализовати одговарајућом интерактивном симулацијом на рачунару.</w:t>
      </w:r>
    </w:p>
    <w:p w14:paraId="0425CF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399116C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извођења вежбе:</w:t>
      </w:r>
      <w:r w:rsidRPr="000E3BE8">
        <w:rPr>
          <w:rFonts w:ascii="Arial" w:eastAsia="Times New Roman" w:hAnsi="Arial" w:cs="Arial"/>
          <w:noProof w:val="0"/>
          <w:color w:val="000000"/>
          <w:sz w:val="22"/>
          <w:szCs w:val="22"/>
          <w:lang w:val="en-US"/>
        </w:rPr>
        <w:t> Оцена и одабир свиња на основу екстеријера</w:t>
      </w:r>
    </w:p>
    <w:p w14:paraId="0E238A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Вежбу реализовати са 2 часа у блоку. На првом часу у уводном делу наставник истиче циљ вежбе, наводи исходе који ће се остварити након завршетка и даје конкретна упутства за реализацију задатка. Циљ вежбе је оцена екстеријера и одабир свиња за приплод или одгајивање у производном запату. Исход вежбе је да су ученици оспособљени да самостално процене екстеријер свиња.</w:t>
      </w:r>
    </w:p>
    <w:p w14:paraId="048B625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задатка је довођење животиње на равну подлогу, која није ни сувише тврда, а ни мека, јер ће тада заузимати природан став (правилно ослоњена на све четири ноге). Строгост критеријума зависи пре свега од намене грла, па су најстрожи критеријуми за грла намењена нуклеусима, мање строги за репродуктивне и најмање строги за производне запате. Познавање правилне спољашње грађе услов је да би се могле уочити екстеријерне мане и оценио екстеријер што објективније. Екстеријерни недостаци могу бити тежи (већи) или лакши (мањи), при чему узети у обзир при оцени да ли имају наследан или стечени карактер. Код ученика развијати способност посматрања и запажања. Група ученика добија задатак да оцени и одабере свиње на основу екстеријера. Оцена спољашњег изгледа обавља се посматрањем грла у покрету и у мирном ставу, са удаљености 5–8 метара. Један од начина оцењивања екстеријера животиње у целини, у којем би оцене биле од 1 до 5, могао бити:</w:t>
      </w:r>
    </w:p>
    <w:p w14:paraId="724881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 – идеалан екстеријер за расу;</w:t>
      </w:r>
    </w:p>
    <w:p w14:paraId="629C89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 – грло нема екстеријерних мана, али није идеално;</w:t>
      </w:r>
    </w:p>
    <w:p w14:paraId="2A448B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 – грло нема већих екстеријерних мана (има неколико мањих), с тим да се може користити у приплоду;</w:t>
      </w:r>
    </w:p>
    <w:p w14:paraId="22A7A9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 грло има већи број мањих екстеријерних недостатака, а може се користити у производном запату само ако поседује добре производне перформансе;</w:t>
      </w:r>
    </w:p>
    <w:p w14:paraId="152904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 грло има теже екстеријерне недостатке (неразвијени полни органи, наследна слабост екстремитета, нетипичност за расу којој припада), па се таква грла искључују.</w:t>
      </w:r>
    </w:p>
    <w:p w14:paraId="61A5EC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подстиче кооперативност унутар групе и развија самосталност у раду код ученика. Након завршеног задатка ученици уносе податке о извршеном раду у одговарајуће обрасце (књига поља, евиденција о раду). 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356E70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Задаци за вежбе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w:t>
      </w:r>
    </w:p>
    <w:p w14:paraId="68E71F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Практична настава</w:t>
      </w:r>
      <w:r w:rsidRPr="000E3BE8">
        <w:rPr>
          <w:rFonts w:ascii="Arial" w:eastAsia="Times New Roman" w:hAnsi="Arial" w:cs="Arial"/>
          <w:noProof w:val="0"/>
          <w:color w:val="000000"/>
          <w:sz w:val="22"/>
          <w:szCs w:val="22"/>
          <w:lang w:val="en-US"/>
        </w:rPr>
        <w:t> (64 часа) се реализује на школској економији или у предузећима.</w:t>
      </w:r>
    </w:p>
    <w:p w14:paraId="05B452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оспособе за укључивање у производни процес сточарске производње.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71C267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49F6BA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196DF2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По могућности почетак практичне наставе усагласити са теоријском наставом тако да одговарајући садржаји следе одмах након обраде теоријског градива. Пре почетка рада на школској економији упознати ученике са објектима, средствима за рад и мерама безбедности на раду и заштите животне средине. Подстицати ученике на самосталност у раду и сарадњу са другим ученицима у оквиру групних активности на часовима како теоријске наставе тако и практичне наставе.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алатом и опремом за сточарску производњу.</w:t>
      </w:r>
    </w:p>
    <w:p w14:paraId="29EB18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Потребно је да ученици воде дневник практичног рада или попуњавају унапред припремљен практикум од стране наставника (или радне листове). </w:t>
      </w:r>
      <w:proofErr w:type="gramStart"/>
      <w:r w:rsidRPr="000E3BE8">
        <w:rPr>
          <w:rFonts w:ascii="Arial" w:eastAsia="Times New Roman" w:hAnsi="Arial" w:cs="Arial"/>
          <w:noProof w:val="0"/>
          <w:color w:val="000000"/>
          <w:sz w:val="22"/>
          <w:szCs w:val="22"/>
          <w:lang w:val="en-US"/>
        </w:rPr>
        <w:t>Наставник редовно проверава дневник практичног рада.Након сваког циклуса практичног рада, наставник организује индивидуалну практичну проверу стечених вештина.</w:t>
      </w:r>
      <w:proofErr w:type="gramEnd"/>
    </w:p>
    <w:p w14:paraId="3B0DB54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практичног задатка:</w:t>
      </w:r>
      <w:r w:rsidRPr="000E3BE8">
        <w:rPr>
          <w:rFonts w:ascii="Arial" w:eastAsia="Times New Roman" w:hAnsi="Arial" w:cs="Arial"/>
          <w:noProof w:val="0"/>
          <w:color w:val="000000"/>
          <w:sz w:val="22"/>
          <w:szCs w:val="22"/>
          <w:lang w:val="en-US"/>
        </w:rPr>
        <w:t> Дезинфекција сточарских објеката</w:t>
      </w:r>
    </w:p>
    <w:p w14:paraId="17EF30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Радни задатак реализовати са 2 часа у блоку. Час практичне наставе траје 60 минута. Пре почетка рада наставник прозива ученике и прегледа да ли ученици имају одговарајућу одећу, обућу и рукавице и истиче значај коришћења одговарајуће одеће и обуће за здравље људи. На првом часу у уводном делу наставник истиче циљ практичног рада, наводи исходе који ће се остварити након завршетка практичног рада и даје конкретна упутства за реализацију практичног задатка. Циљ практичног задатка је оспособљавање ученика за дезинфекцију сточарских објеката. Исход практичног задатка је да ће ученик након обављеног радног задатка бити способан да самостално изврши дезинфекцију. Уводни део у зависности од садржаја практичног задатка, може да траје највише 10–15 минута.</w:t>
      </w:r>
    </w:p>
    <w:p w14:paraId="4E364FF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практичног задатка је преузимање леђне прскалице, заштитне опреме (маска, рукавице, чизме и заштитно одело) и потребне количине средства за дезинфекцију за одређену површину. У објекту помоћни наставник са ученицима размери задату површину, обележи и демонстрира поступак дезинфекције. Код ученика развијати способност посматрања и запажања Сваки ученик добија задатак да изврши дезинфекцију одређене површине објекта (100 m²). Ученик израчунава колико му је потребно средства за тај рад и преузима израчунату количину и прскалицу од помоћног наставника. Ученику се даје време за реализацију (20 минута). У току рада наставник и помоћни наставник контролишу рад ученика и дају додатна објашњења. Наставник подстиче кооперативност унутар групе и развија самосталност у раду код ученика. Помоћни наставник контролише процес рада (наношење дезинфекционог средства, преклапање трагова третирања и потрошњу раствора). Након завршене дезинфекције ученик уноси податке о извршеном раду у одговарајуће обрасце (налог магацину да изда и да прими, картица утрошка материјала, време рада...), одлаже отпадни материјал на прописан начин, а неупотребљено дезинфекционо средство враћа у магацин. Радни простор се уређује и одржава тако да се опрема за рад налази на одговарајућем месту. Прскалицу на крају задатка очистити, опрати и одложити на одговарајуће место.</w:t>
      </w:r>
    </w:p>
    <w:p w14:paraId="14A6A79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и дискутују са наставником и између себе о реализацији активности.</w:t>
      </w:r>
    </w:p>
    <w:p w14:paraId="58777B0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Настава у блоку (30</w:t>
      </w:r>
      <w:r w:rsidRPr="000E3BE8">
        <w:rPr>
          <w:rFonts w:ascii="Arial" w:eastAsia="Times New Roman" w:hAnsi="Arial" w:cs="Arial"/>
          <w:noProof w:val="0"/>
          <w:color w:val="000000"/>
          <w:sz w:val="22"/>
          <w:szCs w:val="22"/>
          <w:lang w:val="en-US"/>
        </w:rPr>
        <w:t> часова) се може реализовати у току школске године или на крају другог полугодишта. Распоред реализације наставе у блоку израђује сама школа, у зависности од тога да ли је реализује на школској економији или предузећу. Препорука је да се настава блоку реализује у компанијама која спроводе савремену технологију производње и имају дигиталну пољопривредну технику. План реализације наставе у блоку је саставни део оперативног плана наставника. У оквиру наставе у блоку, кроз израду радних задатака извршити проверу остварености исхода и на тај начин омогућити ученицима достизање планираних исхода у случају да то нису могли да остваре током школске године.</w:t>
      </w:r>
    </w:p>
    <w:p w14:paraId="7AB6D5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рада. Након сваког циклуса практичног рада, наставник организује индивидуалну практичну проверу стечених вештина.</w:t>
      </w:r>
    </w:p>
    <w:p w14:paraId="533A4CB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7E9D5A3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759C205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01909FF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245586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020FF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0CEB2A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34CEE4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002E498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0AC88E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4B163E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2F5FA0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029CDE9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5714E28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57436F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5123CC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6573E3E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29FC02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43E73F0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1968EF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69B87E5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65D42A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1779AC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31E9B0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6D2B58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32FA91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51B2A4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4D4F9ED7"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Предузетништво</w:t>
      </w:r>
    </w:p>
    <w:p w14:paraId="028D8CE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0BB344EA"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642C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0735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9373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CD9146F"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67711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696B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4EBF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0751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DAB0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A004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534F10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F1B7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0A0C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9163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95C3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83B5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C64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2B0F6E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09FE317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77BC20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појмом, значајем, врстама предузетништва; начином отпочињања пословања и стартап екосистемом;</w:t>
      </w:r>
    </w:p>
    <w:p w14:paraId="073ACE1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пословних и предузетничких знања, вештина, вредности, ставова;</w:t>
      </w:r>
    </w:p>
    <w:p w14:paraId="760234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вештина комуникације са окружењем и вештина за тимски рад;</w:t>
      </w:r>
    </w:p>
    <w:p w14:paraId="4DA8103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Подстицање коришћења разновирсних извора знања, критичког размишљања и оцене сопственог рада;</w:t>
      </w:r>
    </w:p>
    <w:p w14:paraId="43840BB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Оспособљавање за формулисање и процену пословних идеја и израду једноставног пословног плана мале фирме;</w:t>
      </w:r>
    </w:p>
    <w:p w14:paraId="3BC33D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личних и професионалних ставова и иинтереса за даљи професионални развој.</w:t>
      </w:r>
    </w:p>
    <w:p w14:paraId="4C0C20C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ПРЕПОРУЧЕНО ТРАЈАЊЕ ТЕМА ПРЕДМЕТА</w:t>
      </w:r>
    </w:p>
    <w:p w14:paraId="085268A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43"/>
        <w:gridCol w:w="4271"/>
        <w:gridCol w:w="1104"/>
        <w:gridCol w:w="1720"/>
        <w:gridCol w:w="2134"/>
        <w:gridCol w:w="1156"/>
      </w:tblGrid>
      <w:tr w:rsidR="000E3BE8" w:rsidRPr="000E3BE8" w14:paraId="2AC6AC0B"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86B4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105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ТЕМЕ</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DCA5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Препоручено трајање теме (часови)</w:t>
            </w:r>
          </w:p>
        </w:tc>
      </w:tr>
      <w:tr w:rsidR="000E3BE8" w:rsidRPr="000E3BE8" w14:paraId="5BAC6003"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2FBD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44126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8345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1D56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9702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4442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0A5766F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EC49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DA063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Основе предузетништва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2D33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1EFA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7D7B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F5374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r>
      <w:tr w:rsidR="000E3BE8" w:rsidRPr="000E3BE8" w14:paraId="5709C516"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1675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98A4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Пословни план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E2BB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4A19B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C9F8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4A1B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w:t>
            </w:r>
          </w:p>
        </w:tc>
      </w:tr>
    </w:tbl>
    <w:p w14:paraId="2CDABD3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ТЕМА,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258"/>
        <w:gridCol w:w="6370"/>
      </w:tblGrid>
      <w:tr w:rsidR="000E3BE8" w:rsidRPr="000E3BE8" w14:paraId="35D583D2"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E99300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ТЕМЕ: </w:t>
            </w:r>
            <w:r w:rsidRPr="000E3BE8">
              <w:rPr>
                <w:rFonts w:ascii="Arial" w:eastAsia="Times New Roman" w:hAnsi="Arial" w:cs="Arial"/>
                <w:b/>
                <w:bCs/>
                <w:noProof w:val="0"/>
                <w:color w:val="000000"/>
                <w:sz w:val="22"/>
                <w:szCs w:val="22"/>
                <w:lang w:val="en-US"/>
              </w:rPr>
              <w:t>Основе предузетништва</w:t>
            </w:r>
          </w:p>
        </w:tc>
      </w:tr>
      <w:tr w:rsidR="000E3BE8" w:rsidRPr="000E3BE8" w14:paraId="5848C02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2ED6F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EFAC7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D5DB3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3FD90D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0152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и значај предузетништва;</w:t>
            </w:r>
          </w:p>
          <w:p w14:paraId="1FC0C5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карактеристике предузетника</w:t>
            </w:r>
          </w:p>
          <w:p w14:paraId="4159F7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доведе у везу појмове иновативност, предузимљивост и предузетништво; </w:t>
            </w:r>
          </w:p>
          <w:p w14:paraId="336904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упореди различите врсте предузетништва;</w:t>
            </w:r>
          </w:p>
          <w:p w14:paraId="5EE6FF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обајсни значај друштвеног (социјалног) предузетништва;</w:t>
            </w:r>
          </w:p>
          <w:p w14:paraId="5ED576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и значај информационо комуникационих технологија (ИКТ) за савремено пословање;</w:t>
            </w:r>
          </w:p>
          <w:p w14:paraId="3E3918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и карактеристике дигиталног предузетништва;</w:t>
            </w:r>
          </w:p>
          <w:p w14:paraId="2F7C89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примере предузетништва из локалног окружења и дате области;</w:t>
            </w:r>
          </w:p>
          <w:p w14:paraId="57ADB6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појам стартап екосистема:</w:t>
            </w:r>
          </w:p>
          <w:p w14:paraId="3E3A97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представи различите начине отпочињања посла у локалној заједници и Србији;</w:t>
            </w:r>
          </w:p>
          <w:p w14:paraId="68C0E8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 програме креиране за стартап бизнис у Србији;</w:t>
            </w:r>
          </w:p>
          <w:p w14:paraId="4B92DB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правне форме пословних субјеката у Србији;</w:t>
            </w:r>
          </w:p>
          <w:p w14:paraId="5BFD2C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прикаже основне кораке за регистрацију пословних субјеката у Србији;</w:t>
            </w:r>
          </w:p>
          <w:p w14:paraId="1A9D3B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упореди облике нефинансијске и финансијске подршке;</w:t>
            </w:r>
          </w:p>
          <w:p w14:paraId="1CF2B8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могуће начине финансирања пословне идеје.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8DD0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значај предузетништва;</w:t>
            </w:r>
          </w:p>
          <w:p w14:paraId="2982DA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Мотиви предузетника;</w:t>
            </w:r>
          </w:p>
          <w:p w14:paraId="1C05D4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одреднице предузетништва</w:t>
            </w:r>
          </w:p>
          <w:p w14:paraId="26C042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предузетништва</w:t>
            </w:r>
          </w:p>
          <w:p w14:paraId="38CD16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Информационо-комуникационе технологије (ИКТ) у пословању</w:t>
            </w:r>
          </w:p>
          <w:p w14:paraId="2EF209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Предузетништво и дигитално пословање</w:t>
            </w:r>
          </w:p>
          <w:p w14:paraId="1657D4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Профил и карактеристике успешног предузетника; </w:t>
            </w:r>
          </w:p>
          <w:p w14:paraId="427581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предузетничких предиспозиција</w:t>
            </w:r>
          </w:p>
          <w:p w14:paraId="30FE69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Стартап екосистем</w:t>
            </w:r>
          </w:p>
          <w:p w14:paraId="2B11FA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Правни оквир за развој предузетништва и стартап бизниса у Србији</w:t>
            </w:r>
          </w:p>
          <w:p w14:paraId="6BB2EA7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Институције и инфраструктура за подршку предузетништву и стартап бизнису</w:t>
            </w:r>
          </w:p>
          <w:p w14:paraId="49D9A8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Регистрација привредних субејката у Србији</w:t>
            </w:r>
          </w:p>
          <w:p w14:paraId="3E345F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Финансијска и нефинансијска подршка развоју предузетништва</w:t>
            </w:r>
          </w:p>
          <w:p w14:paraId="7A3711A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Извори финансирања пословне идеје</w:t>
            </w:r>
          </w:p>
          <w:p w14:paraId="2DAE54F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садржаја</w:t>
            </w:r>
            <w:r w:rsidRPr="000E3BE8">
              <w:rPr>
                <w:rFonts w:ascii="Arial" w:eastAsia="Times New Roman" w:hAnsi="Arial" w:cs="Arial"/>
                <w:noProof w:val="0"/>
                <w:color w:val="000000"/>
                <w:sz w:val="22"/>
                <w:szCs w:val="22"/>
                <w:lang w:val="en-US"/>
              </w:rPr>
              <w:t>: предузетништво, предузетник, финансирање предузетника, оснивање привредних субјеката, стартап екосистем</w:t>
            </w:r>
          </w:p>
        </w:tc>
      </w:tr>
      <w:tr w:rsidR="000E3BE8" w:rsidRPr="000E3BE8" w14:paraId="62398F1E"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A9980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ТЕМЕ: </w:t>
            </w:r>
            <w:r w:rsidRPr="000E3BE8">
              <w:rPr>
                <w:rFonts w:ascii="Arial" w:eastAsia="Times New Roman" w:hAnsi="Arial" w:cs="Arial"/>
                <w:b/>
                <w:bCs/>
                <w:noProof w:val="0"/>
                <w:color w:val="000000"/>
                <w:sz w:val="22"/>
                <w:szCs w:val="22"/>
                <w:lang w:val="en-US"/>
              </w:rPr>
              <w:t>Пословни план</w:t>
            </w:r>
          </w:p>
        </w:tc>
      </w:tr>
      <w:tr w:rsidR="000E3BE8" w:rsidRPr="000E3BE8" w14:paraId="480D4A7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345E8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ИСХОДИ</w:t>
            </w:r>
          </w:p>
          <w:p w14:paraId="551BEE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теме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932C0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A6A959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EE47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креативне технике приликом избора пословне идеје;</w:t>
            </w:r>
          </w:p>
          <w:p w14:paraId="103F2F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анализира садржај и значај бизнис плана;</w:t>
            </w:r>
          </w:p>
          <w:p w14:paraId="631F612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планирања људских ресурса за потребе организације; </w:t>
            </w:r>
          </w:p>
          <w:p w14:paraId="45DF1A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анализира претходно прикупљене информације са тржишта о конкуренцији и купцима-за изабрану пословну идеју;</w:t>
            </w:r>
          </w:p>
          <w:p w14:paraId="1AFE86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интерне и екстерне факторе предузетничког окружења;</w:t>
            </w:r>
          </w:p>
          <w:p w14:paraId="31855A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упореди шансе и претње из окружења, као и предности и изазове-за изабрану пословну идеју; </w:t>
            </w:r>
          </w:p>
          <w:p w14:paraId="63E83B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елементе маркетинг миска</w:t>
            </w:r>
          </w:p>
          <w:p w14:paraId="5F44A9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маркетинг план за одабрану пословну идеју;</w:t>
            </w:r>
          </w:p>
          <w:p w14:paraId="681D7E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једноставан финансијски план за одабрану пословну идеју;</w:t>
            </w:r>
          </w:p>
          <w:p w14:paraId="4E9918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биланс стања, биланс успеха и ток готовине;</w:t>
            </w:r>
          </w:p>
          <w:p w14:paraId="625027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израчуна преломну тачку рентабилности на одговарајућем примеру;</w:t>
            </w:r>
          </w:p>
          <w:p w14:paraId="37FCB6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изради једноставног пословног плана за дефинисану пословну идеју;</w:t>
            </w:r>
          </w:p>
          <w:p w14:paraId="74E016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презентује пословни план за дефинисану пословну идеју.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DDD53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Трагање за пословном идејом– како је препознати</w:t>
            </w:r>
            <w:proofErr w:type="gramStart"/>
            <w:r w:rsidRPr="000E3BE8">
              <w:rPr>
                <w:rFonts w:ascii="Arial" w:eastAsia="Times New Roman" w:hAnsi="Arial" w:cs="Arial"/>
                <w:noProof w:val="0"/>
                <w:color w:val="000000"/>
                <w:sz w:val="22"/>
                <w:szCs w:val="22"/>
                <w:lang w:val="en-US"/>
              </w:rPr>
              <w:t>?;</w:t>
            </w:r>
            <w:proofErr w:type="gramEnd"/>
          </w:p>
          <w:p w14:paraId="0048EC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Бизнис план– како оценити пословну идеју?</w:t>
            </w:r>
          </w:p>
          <w:p w14:paraId="08B353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Структура бизнис плана</w:t>
            </w:r>
          </w:p>
          <w:p w14:paraId="6298C7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Људски ресурси у реализацији пословних подухвата</w:t>
            </w:r>
          </w:p>
          <w:p w14:paraId="1A3D7B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Тржишне могућности за реализацију пословне идеје</w:t>
            </w:r>
          </w:p>
          <w:p w14:paraId="43B076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тржишта-прикупљање и анализирање информација о купцима и конкуренцији;</w:t>
            </w:r>
          </w:p>
          <w:p w14:paraId="63AC5C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SWOT анализа; PEST анализа</w:t>
            </w:r>
          </w:p>
          <w:p w14:paraId="665289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Елементи маркетинг микса</w:t>
            </w:r>
          </w:p>
          <w:p w14:paraId="076EE6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Финансијски извештаји: биланс стања, биланс успеха, биланс токова готовине </w:t>
            </w:r>
          </w:p>
          <w:p w14:paraId="447F37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Преломна тачка рентабилности</w:t>
            </w:r>
          </w:p>
          <w:p w14:paraId="5F7027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Израда бизнис плана за сопствену бизнис идеју;</w:t>
            </w:r>
          </w:p>
          <w:p w14:paraId="6CAFAB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Презентација појединачних/групних бизнис планова</w:t>
            </w:r>
          </w:p>
          <w:p w14:paraId="2A423EA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садржаја: </w:t>
            </w:r>
            <w:r w:rsidRPr="000E3BE8">
              <w:rPr>
                <w:rFonts w:ascii="Arial" w:eastAsia="Times New Roman" w:hAnsi="Arial" w:cs="Arial"/>
                <w:noProof w:val="0"/>
                <w:color w:val="000000"/>
                <w:sz w:val="22"/>
                <w:szCs w:val="22"/>
                <w:lang w:val="en-US"/>
              </w:rPr>
              <w:t>пословна идеја, SWOT анализа, PEST анализа, маркетинг план, финансијски план, бизнис план</w:t>
            </w:r>
          </w:p>
        </w:tc>
      </w:tr>
    </w:tbl>
    <w:p w14:paraId="75F889A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5AC6C64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је намењено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16B18B8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настава се реализује кроз вежбе.</w:t>
      </w:r>
    </w:p>
    <w:p w14:paraId="3443806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w:t>
      </w:r>
      <w:r w:rsidRPr="000E3BE8">
        <w:rPr>
          <w:rFonts w:ascii="Arial" w:eastAsia="Times New Roman" w:hAnsi="Arial" w:cs="Arial"/>
          <w:noProof w:val="0"/>
          <w:color w:val="000000"/>
          <w:sz w:val="22"/>
          <w:szCs w:val="22"/>
          <w:lang w:val="en-US"/>
        </w:rPr>
        <w:t>: кабинет за предузетништво или учионица опремљена пројектором и рачунарима са интернет конекцијом.</w:t>
      </w:r>
    </w:p>
    <w:p w14:paraId="1CA2DE7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w:t>
      </w:r>
      <w:r w:rsidRPr="000E3BE8">
        <w:rPr>
          <w:rFonts w:ascii="Arial" w:eastAsia="Times New Roman" w:hAnsi="Arial" w:cs="Arial"/>
          <w:noProof w:val="0"/>
          <w:color w:val="000000"/>
          <w:sz w:val="22"/>
          <w:szCs w:val="22"/>
          <w:lang w:val="en-US"/>
        </w:rPr>
        <w:t>: одељење се, приликом реализације вежби, дели на две групе.</w:t>
      </w:r>
    </w:p>
    <w:p w14:paraId="2F3E5C2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p>
    <w:p w14:paraId="0661BF2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планирању наставног процеса наставник, на основу циљева предмета и исхода, </w:t>
      </w:r>
      <w:r w:rsidRPr="000E3BE8">
        <w:rPr>
          <w:rFonts w:ascii="Arial" w:eastAsia="Times New Roman" w:hAnsi="Arial" w:cs="Arial"/>
          <w:b/>
          <w:bCs/>
          <w:noProof w:val="0"/>
          <w:color w:val="000000"/>
          <w:sz w:val="22"/>
          <w:szCs w:val="22"/>
          <w:lang w:val="en-US"/>
        </w:rPr>
        <w:t>самостално планира број часова обраде, утврђивања, као и методе и облике рада</w:t>
      </w:r>
      <w:r w:rsidRPr="000E3BE8">
        <w:rPr>
          <w:rFonts w:ascii="Arial" w:eastAsia="Times New Roman" w:hAnsi="Arial" w:cs="Arial"/>
          <w:noProof w:val="0"/>
          <w:color w:val="000000"/>
          <w:sz w:val="22"/>
          <w:szCs w:val="22"/>
          <w:lang w:val="en-US"/>
        </w:rPr>
        <w:t xml:space="preserve">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модулима/темама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иницијалне процене, степену опремљености школе, доступном уџбенику, примерима из праксе и другим </w:t>
      </w:r>
      <w:r w:rsidRPr="000E3BE8">
        <w:rPr>
          <w:rFonts w:ascii="Arial" w:eastAsia="Times New Roman" w:hAnsi="Arial" w:cs="Arial"/>
          <w:noProof w:val="0"/>
          <w:color w:val="000000"/>
          <w:sz w:val="22"/>
          <w:szCs w:val="22"/>
          <w:lang w:val="en-US"/>
        </w:rPr>
        <w:lastRenderedPageBreak/>
        <w:t>наставним средствима и материјалима које ће користити. </w:t>
      </w:r>
      <w:r w:rsidRPr="000E3BE8">
        <w:rPr>
          <w:rFonts w:ascii="Arial" w:eastAsia="Times New Roman" w:hAnsi="Arial" w:cs="Arial"/>
          <w:b/>
          <w:bCs/>
          <w:noProof w:val="0"/>
          <w:color w:val="000000"/>
          <w:sz w:val="22"/>
          <w:szCs w:val="22"/>
          <w:lang w:val="en-US"/>
        </w:rPr>
        <w:t>Број часова по препорученим садржајима није унапред дефинисан и наставник треба да га прилагоди динамици рада.</w:t>
      </w:r>
    </w:p>
    <w:p w14:paraId="6EEEE81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Дефинисани </w:t>
      </w:r>
      <w:r w:rsidRPr="000E3BE8">
        <w:rPr>
          <w:rFonts w:ascii="Arial" w:eastAsia="Times New Roman" w:hAnsi="Arial" w:cs="Arial"/>
          <w:b/>
          <w:bCs/>
          <w:noProof w:val="0"/>
          <w:color w:val="000000"/>
          <w:sz w:val="22"/>
          <w:szCs w:val="22"/>
          <w:lang w:val="en-US"/>
        </w:rPr>
        <w:t>исходи у програму предмета су различитог нивоа</w:t>
      </w:r>
      <w:r w:rsidRPr="000E3BE8">
        <w:rPr>
          <w:rFonts w:ascii="Arial" w:eastAsia="Times New Roman" w:hAnsi="Arial" w:cs="Arial"/>
          <w:noProof w:val="0"/>
          <w:color w:val="000000"/>
          <w:sz w:val="22"/>
          <w:szCs w:val="22"/>
          <w:lang w:val="en-US"/>
        </w:rPr>
        <w:t>. Исходи нижег нивоа захтевају од ученика да наведу чињенице, дефинишу појмове или репродукују чињенице и поступке. Сложенији исходи траже од ученика да користи стечено знање у новим и конкретним ситуацијама. Исходи највишег нивоа траже од ученика да примењују стечена знања и вештине у новим и непознатим ситуацијама, анализирају или евалуирају расположиве податке.</w:t>
      </w:r>
    </w:p>
    <w:p w14:paraId="5E4BEC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планирања наставник треба да изврши </w:t>
      </w:r>
      <w:r w:rsidRPr="000E3BE8">
        <w:rPr>
          <w:rFonts w:ascii="Arial" w:eastAsia="Times New Roman" w:hAnsi="Arial" w:cs="Arial"/>
          <w:b/>
          <w:bCs/>
          <w:noProof w:val="0"/>
          <w:color w:val="000000"/>
          <w:sz w:val="22"/>
          <w:szCs w:val="22"/>
          <w:lang w:val="en-US"/>
        </w:rPr>
        <w:t>операционализацију исхода</w:t>
      </w:r>
      <w:r w:rsidRPr="000E3BE8">
        <w:rPr>
          <w:rFonts w:ascii="Arial" w:eastAsia="Times New Roman" w:hAnsi="Arial" w:cs="Arial"/>
          <w:noProof w:val="0"/>
          <w:color w:val="000000"/>
          <w:sz w:val="22"/>
          <w:szCs w:val="22"/>
          <w:lang w:val="en-US"/>
        </w:rPr>
        <w:t>, да сложени исход, за чију је реализацију потребно више времена и активности, </w:t>
      </w:r>
      <w:r w:rsidRPr="000E3BE8">
        <w:rPr>
          <w:rFonts w:ascii="Arial" w:eastAsia="Times New Roman" w:hAnsi="Arial" w:cs="Arial"/>
          <w:b/>
          <w:bCs/>
          <w:noProof w:val="0"/>
          <w:color w:val="000000"/>
          <w:sz w:val="22"/>
          <w:szCs w:val="22"/>
          <w:lang w:val="en-US"/>
        </w:rPr>
        <w:t>разложи на више мањих исхода</w:t>
      </w:r>
      <w:r w:rsidRPr="000E3BE8">
        <w:rPr>
          <w:rFonts w:ascii="Arial" w:eastAsia="Times New Roman" w:hAnsi="Arial" w:cs="Arial"/>
          <w:noProof w:val="0"/>
          <w:color w:val="000000"/>
          <w:sz w:val="22"/>
          <w:szCs w:val="22"/>
          <w:lang w:val="en-US"/>
        </w:rPr>
        <w:t>. Наставу усмерити на остваривање исхода, бирајући препоручене садржаје или проналазећи неке друге садржаје који су усмерени на ефикасније остваривање исхода.</w:t>
      </w:r>
    </w:p>
    <w:p w14:paraId="21CAC1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веће учешће ученика, различита методска решења, велики број примера и коришћење информација из различитих извора и реалног живота. </w:t>
      </w:r>
    </w:p>
    <w:p w14:paraId="7A5B6B0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w:t>
      </w:r>
    </w:p>
    <w:p w14:paraId="2026BF3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теме ученике упознати са циљевима и исходима наставе, односно учења, планом рада и начинима оцењивања. Препорука је да се користе методе рада попут мини предавања, симулација, студија случаја, дискусија. У излагању користити презентације, примере, видео записе и сл.</w:t>
      </w:r>
    </w:p>
    <w:p w14:paraId="0981A3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Циљ предмета предузетништво је да упозна ученике са основним појмовима и врстама предузетништва, али и да подстакне предузетнички дух код њих; да им омогући да препознају вештине које одликују успешног предузетника, да открију мотиве његове активности и инструмента помоћу којих се креира и оцењује пословна идеја. Потребно је да ученици разликују области предузетништва, као и мере подстицаја предузетништва у нашој земљи. Резултат њихове истраживачке и пројектне активности на крају учења треба да буде бизнис план.</w:t>
      </w:r>
    </w:p>
    <w:p w14:paraId="4D5DD0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увођење ученика у тему потребно је припремити што више различитих материјала а његов избор треба прилагодити узрасту ученика, њиховим интересовањима, специфичности теме и предзнања. Материјал треба да мотивише ученике да истражују, улазе у дискусију, образлажу своје ставове. Циљ је да се подстиче радозналост, аргументовање, креативност, рефлексивност, истрајност, одговорност, аутономно мишљење, сарадњу, једнакост међу половима. Предузетништво је предмет који је лако повезати са осталим стручним предметима али и са животом и самим окружењем тако да наставник треба да проналази примере који су везани за занимања за које се ученици школују, о којима имају одређена предзнања или су им блиски у окружењу.</w:t>
      </w:r>
    </w:p>
    <w:p w14:paraId="2307946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настава реализује кроз различите </w:t>
      </w:r>
      <w:r w:rsidRPr="000E3BE8">
        <w:rPr>
          <w:rFonts w:ascii="Arial" w:eastAsia="Times New Roman" w:hAnsi="Arial" w:cs="Arial"/>
          <w:b/>
          <w:bCs/>
          <w:noProof w:val="0"/>
          <w:color w:val="000000"/>
          <w:sz w:val="22"/>
          <w:szCs w:val="22"/>
          <w:lang w:val="en-US"/>
        </w:rPr>
        <w:t>пројектне задатке</w:t>
      </w:r>
      <w:r w:rsidRPr="000E3BE8">
        <w:rPr>
          <w:rFonts w:ascii="Arial" w:eastAsia="Times New Roman" w:hAnsi="Arial" w:cs="Arial"/>
          <w:noProof w:val="0"/>
          <w:color w:val="000000"/>
          <w:sz w:val="22"/>
          <w:szCs w:val="22"/>
          <w:lang w:val="en-US"/>
        </w:rPr>
        <w:t>. 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неопходно је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w:t>
      </w:r>
    </w:p>
    <w:p w14:paraId="74D60A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 реализацији тема подстицати ученике да користе што различитије </w:t>
      </w:r>
      <w:r w:rsidRPr="000E3BE8">
        <w:rPr>
          <w:rFonts w:ascii="Arial" w:eastAsia="Times New Roman" w:hAnsi="Arial" w:cs="Arial"/>
          <w:b/>
          <w:bCs/>
          <w:noProof w:val="0"/>
          <w:color w:val="000000"/>
          <w:sz w:val="22"/>
          <w:szCs w:val="22"/>
          <w:lang w:val="en-US"/>
        </w:rPr>
        <w:t>изворе информација</w:t>
      </w:r>
      <w:r w:rsidRPr="000E3BE8">
        <w:rPr>
          <w:rFonts w:ascii="Arial" w:eastAsia="Times New Roman" w:hAnsi="Arial" w:cs="Arial"/>
          <w:noProof w:val="0"/>
          <w:color w:val="000000"/>
          <w:sz w:val="22"/>
          <w:szCs w:val="22"/>
          <w:lang w:val="en-US"/>
        </w:rPr>
        <w:t xml:space="preserve">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w:t>
      </w:r>
      <w:r w:rsidRPr="000E3BE8">
        <w:rPr>
          <w:rFonts w:ascii="Arial" w:eastAsia="Times New Roman" w:hAnsi="Arial" w:cs="Arial"/>
          <w:noProof w:val="0"/>
          <w:color w:val="000000"/>
          <w:sz w:val="22"/>
          <w:szCs w:val="22"/>
          <w:lang w:val="en-US"/>
        </w:rPr>
        <w:lastRenderedPageBreak/>
        <w:t>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филмови и разговор са људима.</w:t>
      </w:r>
    </w:p>
    <w:p w14:paraId="524FDA2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Основе предузетништва</w:t>
      </w:r>
    </w:p>
    <w:p w14:paraId="5C71B4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увођење у тему наставник може да припреми примере успешних предузетника, пожељно је да буду на глобалном и локалном нивоу, који илуструју снагу иницијативе и предузетништва као и да подстакне ученике да опишу своје пример.</w:t>
      </w:r>
    </w:p>
    <w:p w14:paraId="11304A1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наводити да идентификују мотиве који покрећу предузетничке активности.  У оквиру ове теме кроз игру улога могуће је описати карактеристике које треба да поседује успешан предузетник. У складу са могућностима организовати посете предузетника из локалне заједнице. Уколико није могуће организовати посете, пожељно је усмерити ученике да погледају одређене документарне емисије или филмове о успешним предузетницима. Студије случаја могу бити користан алат да у оквиру своје делатности, ученици одаберу најбоље примере за конкретне пословне идеје и аргументују свој избор у односу на критеријуме као што су квалитет, цена, еколошка подобност и сл. Ученике треба упутити да се информишу о предностима развоја предузетништва у условима дигитализације. Посебну пажњу посветити стартап екосистему и могућностима за развој и постицај стартап бизниса. Мотивисати ученике да проуче програме за развој стартап бизниса у локалној заједници. Требало би да ученици сами изврше истраживање корака при регистрацији предузећа и документације потребне за то.</w:t>
      </w:r>
    </w:p>
    <w:p w14:paraId="04976F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Стартап екосистем</w:t>
      </w: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Регистрација привредних субјеката и подршка предузетништву као препоручни садржаји су погодни за реализацију пројектног задатка</w:t>
      </w:r>
      <w:r w:rsidRPr="000E3BE8">
        <w:rPr>
          <w:rFonts w:ascii="Arial" w:eastAsia="Times New Roman" w:hAnsi="Arial" w:cs="Arial"/>
          <w:noProof w:val="0"/>
          <w:color w:val="000000"/>
          <w:sz w:val="22"/>
          <w:szCs w:val="22"/>
          <w:lang w:val="en-US"/>
        </w:rPr>
        <w:t>. Једна групе ученика може да обрађује тему законске регулативе у функцији развоја предузетништва у Србији, друга група кораке при регистацији предузећа, трећа група неопходну документацију, четврта група институције и инфраструктуру за подршку предузетништву.  Кључне речи за претрагу на Интернету: АПР, регистрација привредних друштава, Центар за предузетништво, законска регулатива. Ученици кроз тимове могу да истраже и презентују начине финансирања пословне идеје и ризике које предузетник преузима.  Коначни резултат пројекта може бити презентација или филм. На исти начин је могуће упутити ученике да истраже и примере социјалног предузетништва, локално и глобално. Теме које се обрађују кроз овај предмет доприносе развоју демократских компетенција и важно је додатно подстицати њихов развој користећи различите методе. Као додатни материјали могу се користити публикације Савета Европе као што је Референтни оквир компетенција за демократску културу које ученици треба да развијају како би учествовали у култури демократије. </w:t>
      </w:r>
    </w:p>
    <w:p w14:paraId="40AA148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Пословни план</w:t>
      </w:r>
    </w:p>
    <w:p w14:paraId="57E3145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Током остваривања ове теме, ученици треба, </w:t>
      </w:r>
      <w:r w:rsidRPr="000E3BE8">
        <w:rPr>
          <w:rFonts w:ascii="Arial" w:eastAsia="Times New Roman" w:hAnsi="Arial" w:cs="Arial"/>
          <w:b/>
          <w:bCs/>
          <w:noProof w:val="0"/>
          <w:color w:val="000000"/>
          <w:sz w:val="22"/>
          <w:szCs w:val="22"/>
          <w:lang w:val="en-US"/>
        </w:rPr>
        <w:t>кроз пројектни задатак</w:t>
      </w:r>
      <w:r w:rsidRPr="000E3BE8">
        <w:rPr>
          <w:rFonts w:ascii="Arial" w:eastAsia="Times New Roman" w:hAnsi="Arial" w:cs="Arial"/>
          <w:noProof w:val="0"/>
          <w:color w:val="000000"/>
          <w:sz w:val="22"/>
          <w:szCs w:val="22"/>
          <w:lang w:val="en-US"/>
        </w:rPr>
        <w:t>, да стекну јаснију слику о економском и финансијском функционисању предузећа, да развијају сопствене предузетничке капацитете, социјалне, организационе и лидерске вештине. </w:t>
      </w:r>
    </w:p>
    <w:p w14:paraId="3D90A4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одабира делатности и пословне идеје могуће је користити „олују идеја” и вођене дискусије да се ученицима што би помогло у креативном осмишљавању пословних идеја и одабиру најповољније. Препоручити ученицима да пословне идеје траже у оквиру свог подручја рада али не инсистирати на томе, уколико сами желе да истраже неко друго поље делатности. Фокус ставити на идентификaцију пословне идеје у дигиталном пословном окружењу, што подразумева коришћење и примену информационо комуникационих технологија у скоро свим областима људског живота, рада и деловања. </w:t>
      </w:r>
    </w:p>
    <w:p w14:paraId="70F81AC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Ученици се деле на групе окупљене око једне пословне идеје у којима остају до краја. Групе ученика окупљене око једне пословне идеје врше истраживање тржишта по упутствима наставника. Свака група осмишљава свој производ или услугу, трудећи се да буду оригинални, иновативни и креативни. Са циљем постизања ових захтева, важно је да ученици прикупе информације о истим или сличним производима или услугама на тржишту и успоставе комуникацију са окружењем како би испитали могућност остваривања пословног успеха. Неопходно је у току реализације ове теме предложити најбољу комбинацију инструмената маркетинг микса за конкретну идеју.</w:t>
      </w:r>
    </w:p>
    <w:p w14:paraId="792763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Током реализације ове теме неопходно је да ученици ураде једноставан бизнис план који прати њихову пословну идеју, осмисле различите облике промовисања и продаје свог производа и остварују интеракцију са пословним сектором и потенцијалним купцима. За конкретну ученичку идеју се раде једноставни примери биланса стања, биланса успеха и утврђује се финансијски резултат. Резултат њихове истраживачке и пројектне активности на пројекта треба да буде пословни план за конкретну пословну идеју.</w:t>
      </w:r>
    </w:p>
    <w:p w14:paraId="771AB29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Пословну идеју могу пријавити на такмичења у изради бизнис плана која се сваке године одржавају у организацији различитих релевантних установа и организација. Уколико могућности дозвољавају пословну идеју је могуће и демонстрирати у окружењу.</w:t>
      </w:r>
    </w:p>
    <w:p w14:paraId="5641DDF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37ED0C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напредовање ученика и остваривање прописаних циљева и исхода и развој компетенција из стандарда квалификација.</w:t>
      </w:r>
    </w:p>
    <w:p w14:paraId="1C052D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треба континуирано да прати напредак ученика који се огледа у начину на који ученици дају свој допринос, како прикупљају податке, како аргументују, процењују, документују. У формативном вредновању наставник би требало да промовише одељенски дијалог, користи питања да би генерисао податке из ученичких идеја, али и да помогне развој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итд. </w:t>
      </w:r>
    </w:p>
    <w:p w14:paraId="0DB7AD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почетку остваривања програмо препуручује се иницијални тест (иницијална процена) у којем ће се испитити колико су ученици упознати са основим појмовима у предузетништву, примерима из окружења и свог подручја рада.</w:t>
      </w:r>
    </w:p>
    <w:p w14:paraId="5A8A05E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процесу оцењивања добро је користити </w:t>
      </w:r>
      <w:r w:rsidRPr="000E3BE8">
        <w:rPr>
          <w:rFonts w:ascii="Arial" w:eastAsia="Times New Roman" w:hAnsi="Arial" w:cs="Arial"/>
          <w:b/>
          <w:bCs/>
          <w:noProof w:val="0"/>
          <w:color w:val="000000"/>
          <w:sz w:val="22"/>
          <w:szCs w:val="22"/>
          <w:lang w:val="en-US"/>
        </w:rPr>
        <w:t>портфолио</w:t>
      </w:r>
      <w:r w:rsidRPr="000E3BE8">
        <w:rPr>
          <w:rFonts w:ascii="Arial" w:eastAsia="Times New Roman" w:hAnsi="Arial" w:cs="Arial"/>
          <w:noProof w:val="0"/>
          <w:color w:val="000000"/>
          <w:sz w:val="22"/>
          <w:szCs w:val="22"/>
          <w:lang w:val="en-US"/>
        </w:rPr>
        <w:t> (збиркa дoкумeнaтa и eвидeнциja o прoцeсу и прoдуктимa рада ученика, уз кoмeнтaрe и прeпoрукe) као извор података и показатеља о напредовању ученика. Препорука је да се настава реализује кроз пројектне задатке и истраживачки рад ученика зато је важно имати евиденције о свим продуктима ученика и водити рачуна да приликом рада у тиму или групи ученици имају различите улоге током времена како би сви имали једнаке прилике за достизање исхода и и евалуацију њиховог рада.</w:t>
      </w:r>
    </w:p>
    <w:p w14:paraId="7C10C57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Много тога се може пратити,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w:t>
      </w:r>
    </w:p>
    <w:p w14:paraId="2A74EEB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 сумативно оцењивање разумевања и вештина научног истраживања ученици би требало да решавају задатке који садрже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За овакав облик рада наставник треба да припреми листе за оцењивање које ће садржати јасне аспекте и идикаторе вредновања. Приликом оцене пословног плана, могу се кроистити већ постојећи обрасци прилагођени узрасту и ученицчким постигнућима. Ученике упознати са свим инструментима и критеријумима који ће бити коришћени приликом оцењивања. У вредновању наученог користе се различити инструменти, на Интернету, коришћењем кључних речи </w:t>
      </w:r>
      <w:r w:rsidRPr="000E3BE8">
        <w:rPr>
          <w:rFonts w:ascii="Arial" w:eastAsia="Times New Roman" w:hAnsi="Arial" w:cs="Arial"/>
          <w:i/>
          <w:iCs/>
          <w:noProof w:val="0"/>
          <w:color w:val="000000"/>
          <w:sz w:val="22"/>
          <w:szCs w:val="22"/>
          <w:lang w:val="en-US"/>
        </w:rPr>
        <w:t>outcome assessment (testing, forms, descriptiv/numerical)</w:t>
      </w:r>
      <w:r w:rsidRPr="000E3BE8">
        <w:rPr>
          <w:rFonts w:ascii="Arial" w:eastAsia="Times New Roman" w:hAnsi="Arial" w:cs="Arial"/>
          <w:noProof w:val="0"/>
          <w:color w:val="000000"/>
          <w:sz w:val="22"/>
          <w:szCs w:val="22"/>
          <w:lang w:val="en-US"/>
        </w:rPr>
        <w:t>, могу се наћи различити инструменти за оцењивање и праћење.</w:t>
      </w:r>
    </w:p>
    <w:p w14:paraId="62F736E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припреми презентација. Ученици треба унапред да знају шта се прати приликом презентовања, а то су показатељи који се тичу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(да ли је довољно гласно, јасно, са одговарајућом динамиком...) и реакције слушалаца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14:paraId="410213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Када је у питању вредновање рада ученика на пројекту, могу се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14:paraId="07C1A8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сваког вредновања постигнућа потребно је ученику дати повратну информацију која помаже да разуме грешке и побољша свој резултат и учење. Наставник са ученицима треба да договори показатеље на основу којих сви могу да прате напредак у учењу. У том случају ученици се уче да размишљају о квалитету свог рада и о томе шта треба да предузму да би свој рад унапредили. Такође на основу резултата праћења и вредновања, заједно са ученицима треба планирати процес учења и бирати погодне стратегије учења. </w:t>
      </w:r>
    </w:p>
    <w:p w14:paraId="2B6584EE"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предмета: Професионална пракса</w:t>
      </w:r>
    </w:p>
    <w:p w14:paraId="70A963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2D5417D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01"/>
        <w:gridCol w:w="2719"/>
        <w:gridCol w:w="1016"/>
        <w:gridCol w:w="2829"/>
        <w:gridCol w:w="2423"/>
        <w:gridCol w:w="1340"/>
      </w:tblGrid>
      <w:tr w:rsidR="000E3BE8" w:rsidRPr="000E3BE8" w14:paraId="46AE52E4"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2409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7DC4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D7C5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154540E6"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AEDB4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1E32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738D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127F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9F2B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4CC59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FAFA86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D761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C4D40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05F60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BCC90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7810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18BA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r>
      <w:tr w:rsidR="000E3BE8" w:rsidRPr="000E3BE8" w14:paraId="6E65C48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DCA3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85D43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2AC71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240B3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CF9C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B081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r>
      <w:tr w:rsidR="000E3BE8" w:rsidRPr="000E3BE8" w14:paraId="654C5B5F"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322B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A9118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12DA3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4A25D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9B0D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5001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r>
    </w:tbl>
    <w:p w14:paraId="3D5A400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4A57115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0940939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1.2. ПРЕМА ПЛАНУ И ПРОГРАМУ НАСТАВЕ И УЧЕЊА – ДУАЛНО ОБРАЗОВАЊЕ</w:t>
      </w:r>
      <w:r w:rsidRPr="000E3BE8">
        <w:rPr>
          <w:rFonts w:ascii="Arial" w:eastAsia="Times New Roman" w:hAnsi="Arial" w:cs="Arial"/>
          <w:noProof w:val="0"/>
          <w:color w:val="000000"/>
          <w:sz w:val="22"/>
          <w:szCs w:val="22"/>
          <w:vertAlign w:val="superscript"/>
          <w:lang w:val="en-US"/>
        </w:rPr>
        <w:t>2</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0"/>
        <w:gridCol w:w="1911"/>
        <w:gridCol w:w="725"/>
        <w:gridCol w:w="1990"/>
        <w:gridCol w:w="1644"/>
        <w:gridCol w:w="3472"/>
        <w:gridCol w:w="956"/>
      </w:tblGrid>
      <w:tr w:rsidR="000E3BE8" w:rsidRPr="000E3BE8" w14:paraId="3097052C"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6BCE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DF82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9FAC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66EA876D"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AE3C2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4695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EEFB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2A7F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70E2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Учење кроз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9F83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 учење кроз рад</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8B312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E38C69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5A59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15779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99E23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87B29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DB328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2F65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6588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r>
      <w:tr w:rsidR="000E3BE8" w:rsidRPr="000E3BE8" w14:paraId="7EF08FA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283B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7B5AA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524F2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B4514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9E17A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FD86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2873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r>
      <w:tr w:rsidR="000E3BE8" w:rsidRPr="000E3BE8" w14:paraId="6A31C13F"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C44C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A703D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4A221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0AE34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BD546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5D11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62DF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60</w:t>
            </w:r>
          </w:p>
        </w:tc>
      </w:tr>
    </w:tbl>
    <w:p w14:paraId="11CF8A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 Подразумева реализацију наставе кроз теоријску наставу, практичне облике наставе и учење кроз рад</w:t>
      </w:r>
    </w:p>
    <w:p w14:paraId="61EFA1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100C1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55190F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практичну примену теоријских знања;</w:t>
      </w:r>
    </w:p>
    <w:p w14:paraId="3D6522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дигиталних технологија у производном процесу;</w:t>
      </w:r>
    </w:p>
    <w:p w14:paraId="6BEB47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агротехничких мера у пољопривредној производњи;</w:t>
      </w:r>
    </w:p>
    <w:p w14:paraId="3C1D10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правилну примену пестицида, ђубрива и осталих средстава у пољопривредној производњи;</w:t>
      </w:r>
    </w:p>
    <w:p w14:paraId="420174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правилно и рационално коришћења пољопривредне технике;</w:t>
      </w:r>
    </w:p>
    <w:p w14:paraId="4CDFEF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самостално руковање, подешавање и одржавање пољопривредних машина, уређаја и опреме;</w:t>
      </w:r>
    </w:p>
    <w:p w14:paraId="45FAA62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Оспособљавање за радну и професионалну одговорност, прецизност и сигурност при раду;</w:t>
      </w:r>
    </w:p>
    <w:p w14:paraId="3BC3F1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коришћење средстава заштите на раду и заштите животне средине;</w:t>
      </w:r>
    </w:p>
    <w:p w14:paraId="6706D1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радних навика.</w:t>
      </w:r>
    </w:p>
    <w:p w14:paraId="0BAFBDB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700D3EA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први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87"/>
        <w:gridCol w:w="7229"/>
        <w:gridCol w:w="530"/>
        <w:gridCol w:w="562"/>
        <w:gridCol w:w="1028"/>
        <w:gridCol w:w="1292"/>
      </w:tblGrid>
      <w:tr w:rsidR="000E3BE8" w:rsidRPr="000E3BE8" w14:paraId="6CBEEE8D"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28DF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0FA4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163A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1996CD62"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2768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1A1B0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8C54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93AF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C6C0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D22F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176505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19DB227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51E9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82C5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Земљиште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D6CE9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BF7D1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2EFB8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75376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12</w:t>
            </w:r>
          </w:p>
        </w:tc>
      </w:tr>
      <w:tr w:rsidR="000E3BE8" w:rsidRPr="000E3BE8" w14:paraId="1CABD0C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C603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9352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Производња садног материјала у биљној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BDD57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B22B3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319F2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B436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r>
      <w:tr w:rsidR="000E3BE8" w:rsidRPr="000E3BE8" w14:paraId="7330CA6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67542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7F56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Примена агротехничких мера у биљној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316EA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6E774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E28F4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9F37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r>
    </w:tbl>
    <w:p w14:paraId="31D276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33"/>
        <w:gridCol w:w="7469"/>
        <w:gridCol w:w="501"/>
        <w:gridCol w:w="532"/>
        <w:gridCol w:w="972"/>
        <w:gridCol w:w="1221"/>
      </w:tblGrid>
      <w:tr w:rsidR="000E3BE8" w:rsidRPr="000E3BE8" w14:paraId="3ABC32E2"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25D5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7396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665A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56A3DB54"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8E5A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9065C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9C8E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1897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76CB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792E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53F7708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5FE66C6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2216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D4AF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технологије у ратарско-повртарској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4F1BF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0F1B00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FB8F0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AA00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r>
      <w:tr w:rsidR="000E3BE8" w:rsidRPr="000E3BE8" w14:paraId="472945F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D9EF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B7AF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Жетва/берба и складиштење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E45F3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25146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8C63F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E415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r>
    </w:tbl>
    <w:p w14:paraId="156CEE2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19"/>
        <w:gridCol w:w="7534"/>
        <w:gridCol w:w="493"/>
        <w:gridCol w:w="523"/>
        <w:gridCol w:w="957"/>
        <w:gridCol w:w="1202"/>
      </w:tblGrid>
      <w:tr w:rsidR="000E3BE8" w:rsidRPr="000E3BE8" w14:paraId="0B51F132"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F9A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F931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F2DE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6E18688B"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9EB05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DF63F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80A4E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E733E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213F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7EF7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p w14:paraId="15F188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УКР</w:t>
            </w:r>
          </w:p>
        </w:tc>
      </w:tr>
      <w:tr w:rsidR="000E3BE8" w:rsidRPr="000E3BE8" w14:paraId="2FFC784A"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6F96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E13BF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Дигиталне технологије воћарско-виноградарске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C5BFE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60E17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B610B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ACBDD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r>
      <w:tr w:rsidR="000E3BE8" w:rsidRPr="000E3BE8" w14:paraId="7F8FF5B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9F80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1C40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Дигитална технологија сточарске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E6A2B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FD39B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9C2FC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E16F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r>
      <w:tr w:rsidR="000E3BE8" w:rsidRPr="000E3BE8" w14:paraId="28D32244"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D282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D760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Одржавање пољопривредне технике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AECA6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989F5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26EF6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BA3D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r>
    </w:tbl>
    <w:p w14:paraId="46D64F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p w14:paraId="26C29DD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Први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55"/>
        <w:gridCol w:w="6973"/>
      </w:tblGrid>
      <w:tr w:rsidR="000E3BE8" w:rsidRPr="000E3BE8" w14:paraId="0B34525B"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2EF33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Земљиште</w:t>
            </w:r>
          </w:p>
        </w:tc>
      </w:tr>
      <w:tr w:rsidR="000E3BE8" w:rsidRPr="000E3BE8" w14:paraId="6E2CA2D8"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481F5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6E6FB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4B9F5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EAB9D4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703B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средстава заштите на раду;</w:t>
            </w:r>
          </w:p>
          <w:p w14:paraId="099F8B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стиче радне навике;</w:t>
            </w:r>
          </w:p>
          <w:p w14:paraId="48C241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 техничку културу;</w:t>
            </w:r>
          </w:p>
          <w:p w14:paraId="5F6481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стиче сигурност и самопоуздање у раду;</w:t>
            </w:r>
          </w:p>
          <w:p w14:paraId="2DD5D9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придржава се прописа заштите здравља и животне средине;</w:t>
            </w:r>
          </w:p>
          <w:p w14:paraId="000390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користи стручну терминологију у </w:t>
            </w:r>
            <w:r w:rsidRPr="000E3BE8">
              <w:rPr>
                <w:rFonts w:ascii="Arial" w:eastAsia="Times New Roman" w:hAnsi="Arial" w:cs="Arial"/>
                <w:noProof w:val="0"/>
                <w:color w:val="000000"/>
                <w:sz w:val="22"/>
                <w:szCs w:val="22"/>
                <w:lang w:val="en-US"/>
              </w:rPr>
              <w:lastRenderedPageBreak/>
              <w:t>комуникацији са сарадницима у рутинским задацима који захтевају једноставну и непосредну размену информација;</w:t>
            </w:r>
          </w:p>
          <w:p w14:paraId="23D31C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учествује у кратким дијалозима о извршењу радних задатака;</w:t>
            </w:r>
          </w:p>
          <w:p w14:paraId="74F00C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одреди места за узимање узорака земљишта;</w:t>
            </w:r>
          </w:p>
          <w:p w14:paraId="380E5B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изради мапу ђубрења на основу анализе узорака земљишта;</w:t>
            </w:r>
          </w:p>
          <w:p w14:paraId="19CD39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поправку земљишта на основу анализа;</w:t>
            </w:r>
          </w:p>
          <w:p w14:paraId="711632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ђубрење земљишта на основу анализа;</w:t>
            </w:r>
          </w:p>
          <w:p w14:paraId="7B9004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средства за рад;</w:t>
            </w:r>
          </w:p>
          <w:p w14:paraId="5F0C4A9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96CF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Препоручене теме за наставу у блоку, односно учење кроз рад:</w:t>
            </w:r>
          </w:p>
          <w:p w14:paraId="35A863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Прописи о заштити здравља и заштите на раду;</w:t>
            </w:r>
          </w:p>
          <w:p w14:paraId="180F42E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Лична заштитна средства;</w:t>
            </w:r>
          </w:p>
          <w:p w14:paraId="1C86B2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Узорковање земљишта за физичко-хемијску анализу;</w:t>
            </w:r>
          </w:p>
          <w:p w14:paraId="766C22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 поправак квалитета земљишта;</w:t>
            </w:r>
          </w:p>
          <w:p w14:paraId="2D6368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Мапе за ђубрење;</w:t>
            </w:r>
          </w:p>
          <w:p w14:paraId="59A422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Ђубрење земљишта;</w:t>
            </w:r>
          </w:p>
          <w:p w14:paraId="08CEE6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Средства за рад.</w:t>
            </w:r>
          </w:p>
          <w:p w14:paraId="045C3E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61CC88D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прописи, заштита здравља, заштитна средства, узорковање, земљиште, квалитет, мапе</w:t>
            </w:r>
            <w:proofErr w:type="gramStart"/>
            <w:r w:rsidRPr="000E3BE8">
              <w:rPr>
                <w:rFonts w:ascii="Arial" w:eastAsia="Times New Roman" w:hAnsi="Arial" w:cs="Arial"/>
                <w:noProof w:val="0"/>
                <w:color w:val="000000"/>
                <w:sz w:val="22"/>
                <w:szCs w:val="22"/>
                <w:lang w:val="en-US"/>
              </w:rPr>
              <w:t>,ђубрење</w:t>
            </w:r>
            <w:proofErr w:type="gramEnd"/>
            <w:r w:rsidRPr="000E3BE8">
              <w:rPr>
                <w:rFonts w:ascii="Arial" w:eastAsia="Times New Roman" w:hAnsi="Arial" w:cs="Arial"/>
                <w:noProof w:val="0"/>
                <w:color w:val="000000"/>
                <w:sz w:val="22"/>
                <w:szCs w:val="22"/>
                <w:lang w:val="en-US"/>
              </w:rPr>
              <w:t>, средства за рад, мере заштите на раду и заштите животне средине.</w:t>
            </w:r>
          </w:p>
        </w:tc>
      </w:tr>
      <w:tr w:rsidR="000E3BE8" w:rsidRPr="000E3BE8" w14:paraId="28AC2CEE"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BD13C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Производња садног материјала у биљној производњи</w:t>
            </w:r>
          </w:p>
        </w:tc>
      </w:tr>
      <w:tr w:rsidR="000E3BE8" w:rsidRPr="000E3BE8" w14:paraId="18B2780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44816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F25F9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E956C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83B8FE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B310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прoизведе расад различитих биљака;</w:t>
            </w:r>
          </w:p>
          <w:p w14:paraId="1D9F84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расади повртарске биљке на отвореном;</w:t>
            </w:r>
          </w:p>
          <w:p w14:paraId="0B9B39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штетне материје и амбалажу;</w:t>
            </w:r>
          </w:p>
          <w:p w14:paraId="5CF7DB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личне хигијене и хигијене радног простора;</w:t>
            </w:r>
          </w:p>
          <w:p w14:paraId="2BABA3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средства за рад у расадничкој производњи;</w:t>
            </w:r>
          </w:p>
          <w:p w14:paraId="72BE5A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здравља и животне средине;</w:t>
            </w:r>
          </w:p>
          <w:p w14:paraId="0B9C1E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калемљење воћака и винове лозе;</w:t>
            </w:r>
          </w:p>
          <w:p w14:paraId="7F4395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вегетативно размножавање;</w:t>
            </w:r>
          </w:p>
          <w:p w14:paraId="5ED63F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произведе генеративне подлоге;</w:t>
            </w:r>
          </w:p>
          <w:p w14:paraId="5C3F7E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агротехничке мере у расаднику;</w:t>
            </w:r>
          </w:p>
          <w:p w14:paraId="0ADDDA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0B51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59490D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Производња расада и расађивање;</w:t>
            </w:r>
          </w:p>
          <w:p w14:paraId="629F5A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у биљној производњи;</w:t>
            </w:r>
          </w:p>
          <w:p w14:paraId="16535B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Лична хигијена и хигијена радног простора;</w:t>
            </w:r>
          </w:p>
          <w:p w14:paraId="16E9E7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Штетне материје и амбалажа;</w:t>
            </w:r>
          </w:p>
          <w:p w14:paraId="2658C9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Средства за рад;</w:t>
            </w:r>
          </w:p>
          <w:p w14:paraId="372F8D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Калемљење воћака и винове лозе;</w:t>
            </w:r>
          </w:p>
          <w:p w14:paraId="364F86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Вегетативно размножавање;</w:t>
            </w:r>
          </w:p>
          <w:p w14:paraId="23D942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Генеративне подлоге;</w:t>
            </w:r>
          </w:p>
          <w:p w14:paraId="60E5AA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Агротехниче мере у расаднику;</w:t>
            </w:r>
          </w:p>
          <w:p w14:paraId="65CF1C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558847E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производња расада, расађивање, мере неге, лична хигијена, штетне материје, амбалажа</w:t>
            </w:r>
            <w:proofErr w:type="gramStart"/>
            <w:r w:rsidRPr="000E3BE8">
              <w:rPr>
                <w:rFonts w:ascii="Arial" w:eastAsia="Times New Roman" w:hAnsi="Arial" w:cs="Arial"/>
                <w:noProof w:val="0"/>
                <w:color w:val="000000"/>
                <w:sz w:val="22"/>
                <w:szCs w:val="22"/>
                <w:lang w:val="en-US"/>
              </w:rPr>
              <w:t>,подлоге</w:t>
            </w:r>
            <w:proofErr w:type="gramEnd"/>
            <w:r w:rsidRPr="000E3BE8">
              <w:rPr>
                <w:rFonts w:ascii="Arial" w:eastAsia="Times New Roman" w:hAnsi="Arial" w:cs="Arial"/>
                <w:noProof w:val="0"/>
                <w:color w:val="000000"/>
                <w:sz w:val="22"/>
                <w:szCs w:val="22"/>
                <w:lang w:val="en-US"/>
              </w:rPr>
              <w:t>, калемљење воћака, агротехничке мере, вегетативно размножавање, мере заштите на раду и заштите животне средине.</w:t>
            </w:r>
          </w:p>
        </w:tc>
      </w:tr>
      <w:tr w:rsidR="000E3BE8" w:rsidRPr="000E3BE8" w14:paraId="34B13C94"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0D98F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Примена агротехничких мера у биљној производњи</w:t>
            </w:r>
          </w:p>
        </w:tc>
      </w:tr>
      <w:tr w:rsidR="000E3BE8" w:rsidRPr="000E3BE8" w14:paraId="7C214C47"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6DCA3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4F463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8C6C3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0554D7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7844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мере неге у биљној производњи;</w:t>
            </w:r>
          </w:p>
          <w:p w14:paraId="34DA04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одржава хигијену у објектима и на </w:t>
            </w:r>
            <w:r w:rsidRPr="000E3BE8">
              <w:rPr>
                <w:rFonts w:ascii="Arial" w:eastAsia="Times New Roman" w:hAnsi="Arial" w:cs="Arial"/>
                <w:noProof w:val="0"/>
                <w:color w:val="000000"/>
                <w:sz w:val="22"/>
                <w:szCs w:val="22"/>
                <w:lang w:val="en-US"/>
              </w:rPr>
              <w:lastRenderedPageBreak/>
              <w:t>површинама школске економије;</w:t>
            </w:r>
          </w:p>
          <w:p w14:paraId="2AE58E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спроводи мере личне хигијене и хигијене радног простора;</w:t>
            </w:r>
          </w:p>
          <w:p w14:paraId="43A4C2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одлаже штетне материје и амбалажу на прописан начин;</w:t>
            </w:r>
          </w:p>
          <w:p w14:paraId="22C70C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 средства за рад;</w:t>
            </w:r>
          </w:p>
          <w:p w14:paraId="493A86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принципе органске производње у савременој пољопривредној производњи;</w:t>
            </w:r>
          </w:p>
          <w:p w14:paraId="654D46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94C5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Препоручене теме за наставу у блоку, односно учење кроз рад:</w:t>
            </w:r>
          </w:p>
          <w:p w14:paraId="4665E48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у биљној производњи;</w:t>
            </w:r>
          </w:p>
          <w:p w14:paraId="4DFCB5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Објекти школске економије;</w:t>
            </w:r>
          </w:p>
          <w:p w14:paraId="72DC4F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Лична хигијена и хигијена радног простора;</w:t>
            </w:r>
          </w:p>
          <w:p w14:paraId="08EAFAA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Средства за рад;</w:t>
            </w:r>
          </w:p>
          <w:p w14:paraId="399F4E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производња;</w:t>
            </w:r>
          </w:p>
          <w:p w14:paraId="2F882A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15C637B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мере неге, објекти, хигијена, средства за рад, органска производња, мере заштите на раду и заштите животне средине.</w:t>
            </w:r>
          </w:p>
        </w:tc>
      </w:tr>
    </w:tbl>
    <w:p w14:paraId="138A899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Други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5"/>
        <w:gridCol w:w="7783"/>
      </w:tblGrid>
      <w:tr w:rsidR="000E3BE8" w:rsidRPr="000E3BE8" w14:paraId="2558B7C6"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CDC70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Дигиталне технологије у ратарско-повртарској производњи</w:t>
            </w:r>
          </w:p>
        </w:tc>
      </w:tr>
      <w:tr w:rsidR="000E3BE8" w:rsidRPr="000E3BE8" w14:paraId="088EA5D4"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8F002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40658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75496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156BB7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37C77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стандарде добре произвођачке праксе у ратарско-повртарској производњи;</w:t>
            </w:r>
          </w:p>
          <w:p w14:paraId="390440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ИКТ (даљинска детекција за одређивање количине хранива) за спровођење ратарско-повртарске технологије;</w:t>
            </w:r>
          </w:p>
          <w:p w14:paraId="731D2A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сензорно мерење особина земљишта и усева;</w:t>
            </w:r>
          </w:p>
          <w:p w14:paraId="40EAA1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даљинску детекцију усева помоћу дрона;</w:t>
            </w:r>
          </w:p>
          <w:p w14:paraId="043649F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сензорно мерење приноса на жетвеним машинама;</w:t>
            </w:r>
          </w:p>
          <w:p w14:paraId="31BF49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просторно прилагодљиве апликације;</w:t>
            </w:r>
          </w:p>
          <w:p w14:paraId="1262D2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аутоматско управљање у пластеицима и стакленицима;</w:t>
            </w:r>
          </w:p>
          <w:p w14:paraId="7435B4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обавља мере неге у ратарско-повртарској производњи;</w:t>
            </w:r>
          </w:p>
          <w:p w14:paraId="4B522E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D4D0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415566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Стандарди добре произвођачке праксе;</w:t>
            </w:r>
          </w:p>
          <w:p w14:paraId="044BAE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ИКТ (даљинска детекција за одређивање количине хранива) за спровођење ратарско-повртарске технологије;</w:t>
            </w:r>
          </w:p>
          <w:p w14:paraId="6662D9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Сензорно мерење особина земљишта и усева;</w:t>
            </w:r>
          </w:p>
          <w:p w14:paraId="793E53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Сензорно мерење приноса;</w:t>
            </w:r>
          </w:p>
          <w:p w14:paraId="670992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Просторно прилагодљиве апликације;</w:t>
            </w:r>
          </w:p>
          <w:p w14:paraId="754FD2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Аутоматско управљање у пластеницима и стакленицима;</w:t>
            </w:r>
          </w:p>
          <w:p w14:paraId="125C90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неге у ратарству и повртарству;</w:t>
            </w:r>
          </w:p>
          <w:p w14:paraId="041283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5541333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технолошке ИКТ, ратарство, повртарство, сензорно мерење, особине земљишта и усева, вегетативни индекси, оптички сензори, мерење приноса, апликације, аутоматско управљање, пластеници, стакленици, мере неге, мере заштите на раду и заштите животне средине.</w:t>
            </w:r>
          </w:p>
        </w:tc>
      </w:tr>
      <w:tr w:rsidR="000E3BE8" w:rsidRPr="000E3BE8" w14:paraId="3BD84BFE"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61BE8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Жетва/берба и складиштење</w:t>
            </w:r>
          </w:p>
        </w:tc>
      </w:tr>
      <w:tr w:rsidR="000E3BE8" w:rsidRPr="000E3BE8" w14:paraId="7266C5A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E8132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933D5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830BC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9B5D25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BB875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преглед техничке исправности комбајна;</w:t>
            </w:r>
          </w:p>
          <w:p w14:paraId="1E730D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одржавање комбајна;</w:t>
            </w:r>
          </w:p>
          <w:p w14:paraId="3EDB66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обави подешавање комбајна;</w:t>
            </w:r>
          </w:p>
          <w:p w14:paraId="01EA21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рукује комбајном;</w:t>
            </w:r>
          </w:p>
          <w:p w14:paraId="0E268F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складишти пољопривредне производе у различите објекте;</w:t>
            </w:r>
          </w:p>
          <w:p w14:paraId="784E6D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w:t>
            </w:r>
          </w:p>
          <w:p w14:paraId="73B9E7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противпожарне заштите, заштите здравља и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DE0119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Препоручене теме за наставу у блоку, односно учење кроз рад:</w:t>
            </w:r>
          </w:p>
          <w:p w14:paraId="580EB9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Руковање и одржавање комбајна;</w:t>
            </w:r>
          </w:p>
          <w:p w14:paraId="47EC44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Подешавање комбајна;</w:t>
            </w:r>
          </w:p>
          <w:p w14:paraId="4E1045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Складишта за пољопривредне производе;</w:t>
            </w:r>
          </w:p>
          <w:p w14:paraId="61404D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Противпожарна заштита, заштита здравља и животне средине.</w:t>
            </w:r>
          </w:p>
          <w:p w14:paraId="7AE18B9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руковање, одржавање, подешавање, складишта, заштита на раду, противпожарна заштита, заштита здравља и животне средине.</w:t>
            </w:r>
          </w:p>
        </w:tc>
      </w:tr>
    </w:tbl>
    <w:p w14:paraId="0F521D9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Трећи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124"/>
        <w:gridCol w:w="7504"/>
      </w:tblGrid>
      <w:tr w:rsidR="000E3BE8" w:rsidRPr="000E3BE8" w14:paraId="1AD9BA0F"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46954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Дигиталне технологије воћарско-виноградарске производње</w:t>
            </w:r>
          </w:p>
        </w:tc>
      </w:tr>
      <w:tr w:rsidR="000E3BE8" w:rsidRPr="000E3BE8" w14:paraId="6A05E80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C38F3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25918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FC8EF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07A381A"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A270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врши контролу и надзор система за наводњавање путем уређаја у пољу и мобилне апликације;</w:t>
            </w:r>
          </w:p>
          <w:p w14:paraId="15CEBE7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даљинску контролу наводњавања и дозирање прихране;</w:t>
            </w:r>
          </w:p>
          <w:p w14:paraId="376DD2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даљинско праћење података о влажности и температури земљишта, температуре и влажности ваздуха;</w:t>
            </w:r>
          </w:p>
          <w:p w14:paraId="0B2F12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за прскање воћака и винове лозе;</w:t>
            </w:r>
          </w:p>
          <w:p w14:paraId="27E627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 роботима за бербу воћа;</w:t>
            </w:r>
          </w:p>
          <w:p w14:paraId="4378A4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машине и опрему за бербу воћа;</w:t>
            </w:r>
          </w:p>
          <w:p w14:paraId="064929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B841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1AC893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Системи за наводњавање;</w:t>
            </w:r>
          </w:p>
          <w:p w14:paraId="1BD15F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Даљинска контрола наводњавања;</w:t>
            </w:r>
          </w:p>
          <w:p w14:paraId="4A52B5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Мобилне апликације;</w:t>
            </w:r>
          </w:p>
          <w:p w14:paraId="620988D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прскање воћака и винове лозе;</w:t>
            </w:r>
          </w:p>
          <w:p w14:paraId="22D2EF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Роботи за бербу воћа;</w:t>
            </w:r>
          </w:p>
          <w:p w14:paraId="113FB9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бербу воћа;</w:t>
            </w:r>
          </w:p>
          <w:p w14:paraId="54B563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4DBF570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системи, наводњавање, даљинска контрола, мобилне апликације, опрема за резидбу, машине за прскање, роботи, машине за бербу воћа, мере заштите на раду и заштите животне средине.</w:t>
            </w:r>
          </w:p>
        </w:tc>
      </w:tr>
      <w:tr w:rsidR="000E3BE8" w:rsidRPr="000E3BE8" w14:paraId="10A6F3C1"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C71CC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Дигитална технологија сточарске производње</w:t>
            </w:r>
          </w:p>
        </w:tc>
      </w:tr>
      <w:tr w:rsidR="000E3BE8" w:rsidRPr="000E3BE8" w14:paraId="1B9013A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E1EC3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92F96D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BA1A4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51770C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14DD3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 роботом за мужу;</w:t>
            </w:r>
          </w:p>
          <w:p w14:paraId="21B93C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уређаја и аутоматизоване опреме у сточарским објектима;</w:t>
            </w:r>
          </w:p>
          <w:p w14:paraId="5A655FF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кабасту храну за домаће животиње (сено и силажу);</w:t>
            </w:r>
          </w:p>
          <w:p w14:paraId="7E1EA8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контролише рад машина и опреме за припрему концетроване хране за домаће животиње;</w:t>
            </w:r>
          </w:p>
          <w:p w14:paraId="793080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BE37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2060CF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Робот за мужу;</w:t>
            </w:r>
          </w:p>
          <w:p w14:paraId="3CF2FA2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Уређаји и опрема у сточарским објектима;</w:t>
            </w:r>
          </w:p>
          <w:p w14:paraId="5072EC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за спремање сена и силаже;</w:t>
            </w:r>
          </w:p>
          <w:p w14:paraId="63DC58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Машине и опрема за припрему концетроване хране за домаће животиње;</w:t>
            </w:r>
          </w:p>
          <w:p w14:paraId="1738A5F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7343A4D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робот, мужа, уређаји, опрема, сено, силажа, машине, концентрована хране за домаће животиње, мере заштите на раду и заштите животне средине.</w:t>
            </w:r>
          </w:p>
        </w:tc>
      </w:tr>
      <w:tr w:rsidR="000E3BE8" w:rsidRPr="000E3BE8" w14:paraId="7D30B361"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4D227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Одржавање пољопривредне технике</w:t>
            </w:r>
          </w:p>
        </w:tc>
      </w:tr>
      <w:tr w:rsidR="000E3BE8" w:rsidRPr="000E3BE8" w14:paraId="4BD09C0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5E834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ИСХОДИ</w:t>
            </w:r>
          </w:p>
          <w:p w14:paraId="54DE27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9A075B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2F2C362"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FDF1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исправност алата и опреме за одржавање;</w:t>
            </w:r>
          </w:p>
          <w:p w14:paraId="551B81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обави одржавање трактора, комбајна и прикључних машина;</w:t>
            </w:r>
          </w:p>
          <w:p w14:paraId="1B421B0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функције свих уређаја након одржавања;</w:t>
            </w:r>
          </w:p>
          <w:p w14:paraId="5212C35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изврши одржавање система за наводњавање;</w:t>
            </w:r>
          </w:p>
          <w:p w14:paraId="34DDA3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спроведе одржавање уређаја и опреме у објектима;</w:t>
            </w:r>
          </w:p>
          <w:p w14:paraId="35E945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упутство за одржавање;</w:t>
            </w:r>
          </w:p>
          <w:p w14:paraId="512E67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води евиденцију рада и одржавања;</w:t>
            </w:r>
          </w:p>
          <w:p w14:paraId="7C4877D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евидентира утрошке материјала, резервних делова, горива, мазива и ефективне часове рада машина;</w:t>
            </w:r>
          </w:p>
          <w:p w14:paraId="032AAC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ИКТ;</w:t>
            </w:r>
          </w:p>
          <w:p w14:paraId="1738EB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заштите на раду и заштите животне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BF7E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наставу у блоку, односно учење кроз рад:</w:t>
            </w:r>
          </w:p>
          <w:p w14:paraId="3671371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Алат и опрема за одржавање;</w:t>
            </w:r>
          </w:p>
          <w:p w14:paraId="305AA6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Интервали извођења техничког одржавања;</w:t>
            </w:r>
          </w:p>
          <w:p w14:paraId="20A8B0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Превентивно одржавање пољопривредне технике;</w:t>
            </w:r>
          </w:p>
          <w:p w14:paraId="028CDF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машина након одређеног броја часова рада;</w:t>
            </w:r>
          </w:p>
          <w:p w14:paraId="7179BC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система за наводњавање;</w:t>
            </w:r>
          </w:p>
          <w:p w14:paraId="662F77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Одржавање уређаја и опреме у објектима;</w:t>
            </w:r>
          </w:p>
          <w:p w14:paraId="46184A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Обрасци за евиденцију;</w:t>
            </w:r>
          </w:p>
          <w:p w14:paraId="2CE5C8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Мере заштите на раду и заштите животне средине.</w:t>
            </w:r>
          </w:p>
          <w:p w14:paraId="064F801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интервал одржавања, конзервација, деконзервација, алат, опрема, одржавање, трактори, прикључне машине, комбајни, самоходне машине, системи за наводњавање, мере заштите на раду и заштите животне средине.</w:t>
            </w:r>
          </w:p>
        </w:tc>
      </w:tr>
    </w:tbl>
    <w:p w14:paraId="263E613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42235F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6210D5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наставе у блоку када се одељење дели на две групе.</w:t>
      </w:r>
    </w:p>
    <w:p w14:paraId="3ADB87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w:t>
      </w:r>
      <w:r w:rsidRPr="000E3BE8">
        <w:rPr>
          <w:rFonts w:ascii="Arial" w:eastAsia="Times New Roman" w:hAnsi="Arial" w:cs="Arial"/>
          <w:noProof w:val="0"/>
          <w:color w:val="000000"/>
          <w:sz w:val="22"/>
          <w:szCs w:val="22"/>
          <w:lang w:val="en-US"/>
        </w:rPr>
        <w:t> Настава у блоку.</w:t>
      </w:r>
    </w:p>
    <w:p w14:paraId="12F6EBA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Настава се реализује на школској економији.</w:t>
      </w:r>
    </w:p>
    <w:p w14:paraId="25BAD6A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Подела одељења на групе: </w:t>
      </w:r>
      <w:r w:rsidRPr="000E3BE8">
        <w:rPr>
          <w:rFonts w:ascii="Arial" w:eastAsia="Times New Roman" w:hAnsi="Arial" w:cs="Arial"/>
          <w:noProof w:val="0"/>
          <w:color w:val="000000"/>
          <w:sz w:val="22"/>
          <w:szCs w:val="22"/>
          <w:lang w:val="en-US"/>
        </w:rPr>
        <w:t>Одељење се дели на 2 групе приликом реализације наставе у блоку.</w:t>
      </w:r>
    </w:p>
    <w:p w14:paraId="0BCAC4D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Помоћни наставник:</w:t>
      </w:r>
      <w:r w:rsidRPr="000E3BE8">
        <w:rPr>
          <w:rFonts w:ascii="Arial" w:eastAsia="Times New Roman" w:hAnsi="Arial" w:cs="Arial"/>
          <w:noProof w:val="0"/>
          <w:color w:val="000000"/>
          <w:sz w:val="22"/>
          <w:szCs w:val="22"/>
          <w:lang w:val="en-US"/>
        </w:rPr>
        <w:t> Потребно је ангажовати помоћног наставника за реализацију наставе у блоку када се она изводи на школској економији.</w:t>
      </w:r>
    </w:p>
    <w:p w14:paraId="7CEDB6E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Часове наставе у блоку реализује предметни наставник, а сарадник у настави (помоћни наставник) припрема радна места, средства и предмете рада и ученицима пружа помоћ у раду.</w:t>
      </w:r>
    </w:p>
    <w:p w14:paraId="468EBD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Помоћни наставник је неопходан јер поред образовно-васпитног рада помоћни наставници обављају изузетно одговоран посао са стране безбедности ученика. Средства за рад на вежбама и практичној настави (лабораторијска средства и опрема, техничка средства и репроматеријал у пољопривреди ...) на којима се ученици оспособљавају су веома сложена и захтевају потпуну контролу извођења технолошких операција, а најмања непажња доводи до повреда и угрожавања здравља ученика.</w:t>
      </w:r>
    </w:p>
    <w:p w14:paraId="6D0780A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w:t>
      </w:r>
      <w:r w:rsidRPr="000E3BE8">
        <w:rPr>
          <w:rFonts w:ascii="Arial" w:eastAsia="Times New Roman" w:hAnsi="Arial" w:cs="Arial"/>
          <w:noProof w:val="0"/>
          <w:color w:val="000000"/>
          <w:sz w:val="22"/>
          <w:szCs w:val="22"/>
          <w:lang w:val="en-US"/>
        </w:rPr>
        <w:t> Програм професионалне праксе реализује се у летњем периоду након завршетка наставне године. Ученици су дужни да са успехом обаве професионалну праксу у предвиђеном року, без које се не могу уписати у наредни разред. Наставни програм професионалне праксе саставни је део Годишњег плана рада школе и Школског програма. О успешно завршеној професионалној пракси ученик добија потврду.</w:t>
      </w:r>
    </w:p>
    <w:p w14:paraId="53E076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w:t>
      </w:r>
      <w:r w:rsidRPr="000E3BE8">
        <w:rPr>
          <w:rFonts w:ascii="Arial" w:eastAsia="Times New Roman" w:hAnsi="Arial" w:cs="Arial"/>
          <w:noProof w:val="0"/>
          <w:color w:val="000000"/>
          <w:sz w:val="22"/>
          <w:szCs w:val="22"/>
          <w:lang w:val="en-US"/>
        </w:rPr>
        <w:lastRenderedPageBreak/>
        <w:t>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w:t>
      </w:r>
    </w:p>
    <w:p w14:paraId="65202DB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и вештине која ученици стичу из предмета Погонске јединице у пољопривреди, Мехатроника, Аутоматизација у пољопривреди, Дигиталне технологије у пољопривреди, Пољопривредна техника, Ратарство и повртарство, Воћарство и виноградарство. Због тога наставник мора да познаје садржаје ових предмета и да остварује сталну сарадњу са наставницима осталих стручних предмета.</w:t>
      </w:r>
    </w:p>
    <w:p w14:paraId="1E87D1D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5B8A6D6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дигиталне вештине ученика који су им неопходна за укључивање у процесу рада и производње као и за праћење наставе из стручних предмета.</w:t>
      </w:r>
    </w:p>
    <w:p w14:paraId="68935C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Садржаји овог предмета заснивају се на теоријским поставкама стручних предмета Погонске јединице у пољопривреди, Аутоматизација у пољопривреди, Дигиталне технологије у пољопривреди, Пољопривредна техника, Ратарство и повртарство, Воћарство и виноградарство.</w:t>
      </w:r>
    </w:p>
    <w:p w14:paraId="786215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Програм је сачињен тако да ученици стекну радне навике и техничку културу за рационално коришћење пољопривредне технике. Ученици се оспособљавају за самостално руковање и рационално коришћење пољопривредне технике. Задаци за практичан рад морају бити добро осмишљени, а свака активност разумљива. Тиме се подстиче мотивисаност за рад и стваралачке способности ученика, остварује ефикасност и бољи квалитет. Непосредној извршилачкој активности – демонстрацији наставника или новом прктичном задатку ученика, мора да претходе објашњења или краћа упутства о циљу и начину како се практични задатак изводи.</w:t>
      </w:r>
    </w:p>
    <w:p w14:paraId="65E811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врши дидактичку разраду тематских целина програма, формира практичне задатке, рашчлањује их на елементе од основних наредби до сложенијих програма. Уводни део у зависности од садржаја наставне јединице, може да траје највише 10 -15 минута. Након тога организовати активност која, у зависности од теме, подстиче изградњу практичних вештина, анализу, критичко мишљење, интердисциплинарно повезивање. Активност треба да, поред практичног рада, укључује и повезивање садржаја различитих наставних предмета (нпр. хидрауличке и пнеуматске компоненте, машински елементи, опрема у мехатроници), тема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w:t>
      </w:r>
    </w:p>
    <w:p w14:paraId="12E8DE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Све активности које ученик спроводи морају се реализовати у присуству стручног лица уз поштовање мера безбедности и заштите на раду. У случају да постоје објективни разлози немогућности реализације препоручених садржаја на школској економији, предвиђене часове практичне наставе реализовати у предузећима која располажу са савременом пољопривредном техником. Том приликом водити рачуна да се оствари максималан број исхода препоручених садржаја.</w:t>
      </w:r>
    </w:p>
    <w:p w14:paraId="0AA5AEE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 Пре почетка рада на школској економији и у радионици упознати ученике са пољопривредном техником, мерним инструментима, алатом и мерама безбедности на раду. Инсистирати код ученика на придржавању мера заштите на раду и противпожарне заштите. При реализацији часова практичне наставе, који могу да се изводе на школској економији или у радној организацији, ученици треба да стекну вештине руковања, коришћења и одржавања пољопривредне технике. Иинсистирати на уредности и прецизности у раду при извођењу радних операција.</w:t>
      </w:r>
    </w:p>
    <w:p w14:paraId="1132C5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Потребно је да ученици воде дневник практичног рада или попуњавају унапред припремљен практикум од стране наставника (или радне листове). Наставник редовно проверава дневник практичног </w:t>
      </w:r>
      <w:r w:rsidRPr="000E3BE8">
        <w:rPr>
          <w:rFonts w:ascii="Arial" w:eastAsia="Times New Roman" w:hAnsi="Arial" w:cs="Arial"/>
          <w:noProof w:val="0"/>
          <w:color w:val="000000"/>
          <w:sz w:val="22"/>
          <w:szCs w:val="22"/>
          <w:lang w:val="en-US"/>
        </w:rPr>
        <w:lastRenderedPageBreak/>
        <w:t>рада. Након сваког циклуса практичног рада, наставник организује индивидуалну практичну проверу стечених вештина.</w:t>
      </w:r>
    </w:p>
    <w:p w14:paraId="63C90E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 према дуалном моделу образовања</w:t>
      </w:r>
    </w:p>
    <w:p w14:paraId="33371B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послодавца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 учења кроз рад.</w:t>
      </w:r>
    </w:p>
    <w:p w14:paraId="64215B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 се реализије као учење кроз рад, у току школске године или пред крај другог полугодишта. План реализације наставе у блоку је саставни део оперативног плана наставника.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14:paraId="6EBC8D7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528B91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4F6641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20DAF4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0AF03A9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3D03B1A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51C434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6F1960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3B8D4A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366BB6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5D45DE2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Оцењивање вештина:</w:t>
      </w:r>
    </w:p>
    <w:p w14:paraId="5C67CC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150B87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766C74A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39C548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6089710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оцењивање приликом реализације наставе према дуалном моделу образовања:</w:t>
      </w:r>
    </w:p>
    <w:p w14:paraId="13C2B1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14:paraId="2F251FE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 координатор учења кроз рад и инструктор заједно утврђују критеријуме за формативно праћење ученичких постигнућа, врше операционализацију исхода и планирају сумативно оцењивање. Формативно оцењивање је основни метод процене достигнутих и остварених исхода за ученика који учи кроз рад.</w:t>
      </w:r>
    </w:p>
    <w:p w14:paraId="3E4637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у сарадњи са инструктором, саставља листу за вредновање коју попуњава инструктор.</w:t>
      </w:r>
    </w:p>
    <w:p w14:paraId="26C0FF5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14:paraId="5510759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14:paraId="737BD2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14:paraId="703B34F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Препоручује се да ученици, који се образују према дуалном моделу, воде дневник праксе, у облику који препоручује наставник – координатор учења кроз рад и инструктор а у који уносе опис извршених радова и своја запажања.</w:t>
      </w:r>
    </w:p>
    <w:p w14:paraId="2A6C6E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14:paraId="1CCCA5D2"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Вештачка интелигенција и роботика</w:t>
      </w:r>
    </w:p>
    <w:p w14:paraId="7202367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p w14:paraId="59F0508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1.1. ПРЕМА ПЛАНУ И ПРОГРАМУ НАСТАВЕ И УЧЕЊА</w:t>
      </w:r>
      <w:r w:rsidRPr="000E3BE8">
        <w:rPr>
          <w:rFonts w:ascii="Arial" w:eastAsia="Times New Roman" w:hAnsi="Arial" w:cs="Arial"/>
          <w:noProof w:val="0"/>
          <w:color w:val="000000"/>
          <w:sz w:val="22"/>
          <w:szCs w:val="22"/>
          <w:vertAlign w:val="superscript"/>
          <w:lang w:val="en-US"/>
        </w:rPr>
        <w:t>1</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1"/>
        <w:gridCol w:w="2683"/>
        <w:gridCol w:w="1003"/>
        <w:gridCol w:w="2793"/>
        <w:gridCol w:w="2391"/>
        <w:gridCol w:w="1447"/>
      </w:tblGrid>
      <w:tr w:rsidR="000E3BE8" w:rsidRPr="000E3BE8" w14:paraId="4BF87B92"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4DB7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7F40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E7A0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6CF0F2D4"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A963B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63F9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554E0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3564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5B2A0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6731D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882FB5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A09F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1044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 или 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1930F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792CC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B7CA7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3DE76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 или 64</w:t>
            </w:r>
          </w:p>
        </w:tc>
      </w:tr>
    </w:tbl>
    <w:p w14:paraId="43F1FB0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3537DF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јеприказан годишњи фонд часова за сваки облик рада</w:t>
      </w:r>
    </w:p>
    <w:p w14:paraId="3B8C1F0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098E1D3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основама вештачке интелигенције и машинског учења;</w:t>
      </w:r>
    </w:p>
    <w:p w14:paraId="2C0395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Усвајање знања за примену вештачке интелигенције кроз интерактиван начин, студије случаја и пројектну наставу;</w:t>
      </w:r>
    </w:p>
    <w:p w14:paraId="207CFE2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структуром робота;</w:t>
      </w:r>
    </w:p>
    <w:p w14:paraId="762E54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начином управљања роботима;</w:t>
      </w:r>
    </w:p>
    <w:p w14:paraId="6A7890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сензорским системима робота;</w:t>
      </w:r>
    </w:p>
    <w:p w14:paraId="2E3BDA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вештачком интелигенцијом и њеном везом са роботиком;</w:t>
      </w:r>
    </w:p>
    <w:p w14:paraId="493D4A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применом робота у пољопривредној производњи;</w:t>
      </w:r>
    </w:p>
    <w:p w14:paraId="4F4D44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вештина као што су техника решавања проблема и отклањања грешака, логичко закључивање и креативност.</w:t>
      </w:r>
    </w:p>
    <w:p w14:paraId="624FCC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2A6A100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 </w:t>
      </w:r>
      <w:r w:rsidRPr="000E3BE8">
        <w:rPr>
          <w:rFonts w:ascii="Arial" w:eastAsia="Times New Roman" w:hAnsi="Arial" w:cs="Arial"/>
          <w:noProof w:val="0"/>
          <w:color w:val="000000"/>
          <w:sz w:val="22"/>
          <w:szCs w:val="22"/>
          <w:lang w:val="en-US"/>
        </w:rPr>
        <w:t>или </w:t>
      </w:r>
      <w:r w:rsidRPr="000E3BE8">
        <w:rPr>
          <w:rFonts w:ascii="Arial" w:eastAsia="Times New Roman" w:hAnsi="Arial" w:cs="Arial"/>
          <w:b/>
          <w:bCs/>
          <w:noProof w:val="0"/>
          <w:color w:val="000000"/>
          <w:sz w:val="22"/>
          <w:szCs w:val="22"/>
          <w:lang w:val="en-US"/>
        </w:rPr>
        <w:t>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484"/>
        <w:gridCol w:w="5008"/>
        <w:gridCol w:w="2240"/>
        <w:gridCol w:w="759"/>
        <w:gridCol w:w="1386"/>
        <w:gridCol w:w="751"/>
      </w:tblGrid>
      <w:tr w:rsidR="000E3BE8" w:rsidRPr="000E3BE8" w14:paraId="17A5AA48"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F5F10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2D5A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E2FA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64C75AD7"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825CA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8697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6330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E5248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AA03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5EFA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1765BD4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F4CC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66DD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Вештачка интелигенција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3BB2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45B7A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A3998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4670E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BDFC2DF"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1B66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48378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Роботика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8862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42/40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32E5AD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5EB96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FC589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72439E0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49"/>
        <w:gridCol w:w="8279"/>
      </w:tblGrid>
      <w:tr w:rsidR="000E3BE8" w:rsidRPr="000E3BE8" w14:paraId="0B192BEE"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127B8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Вештачка интелигенција</w:t>
            </w:r>
          </w:p>
        </w:tc>
      </w:tr>
      <w:tr w:rsidR="000E3BE8" w:rsidRPr="000E3BE8" w14:paraId="294307E2"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B70D0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C7C59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97143C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045CCA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B923EF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вештачке интелигенције;</w:t>
            </w:r>
          </w:p>
          <w:p w14:paraId="048690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кључне догађаје који су утицали на развој вештачке интелигенције;</w:t>
            </w:r>
          </w:p>
          <w:p w14:paraId="39521C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улогу машинског учења у области вештачке интелигенције;</w:t>
            </w:r>
          </w:p>
          <w:p w14:paraId="1E2B37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могућности примене вештачке интелигенције на примерима из свакодневног живота.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AFF55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вештачке интелигенције;</w:t>
            </w:r>
          </w:p>
          <w:p w14:paraId="308F10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Историја развоја вештачке интелигенције;</w:t>
            </w:r>
          </w:p>
          <w:p w14:paraId="7B6899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знања, разумевање говорних језика;</w:t>
            </w:r>
          </w:p>
          <w:p w14:paraId="76DC1D1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машинског учења у области вештачке интелигенције;</w:t>
            </w:r>
          </w:p>
          <w:p w14:paraId="75560C9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Студија случаја – практични примери употребе вештачке интелигенције у свакодневном животу (паметни кућни уређаји, медицинска дијагностика и здравствена заштита, мапе и апликације за планирање путање, интернет претраживачи, електронска плаћања, безбедност и надзор, банкарство и финансије).</w:t>
            </w:r>
          </w:p>
          <w:p w14:paraId="012E177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технике вештачке интелигенције, машинско учење, студија случаја, практични примери.</w:t>
            </w:r>
          </w:p>
        </w:tc>
      </w:tr>
      <w:tr w:rsidR="000E3BE8" w:rsidRPr="000E3BE8" w14:paraId="0858A1A0"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C9CA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Роботика</w:t>
            </w:r>
          </w:p>
        </w:tc>
      </w:tr>
      <w:tr w:rsidR="000E3BE8" w:rsidRPr="000E3BE8" w14:paraId="3FA96D96"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B3D2F6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05501F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CF2AC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F159FC6"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DDE4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робота и дефинише робот;</w:t>
            </w:r>
          </w:p>
          <w:p w14:paraId="188237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бјасни функционалну структуру робота;</w:t>
            </w:r>
          </w:p>
          <w:p w14:paraId="569B5B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подсистеме робота и објасни њихову улогу;</w:t>
            </w:r>
          </w:p>
          <w:p w14:paraId="21056D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функцију извршних органа разних типова робота;</w:t>
            </w:r>
          </w:p>
          <w:p w14:paraId="6837F25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погона робота и њихову намену;</w:t>
            </w:r>
          </w:p>
          <w:p w14:paraId="4558B0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основне карактеристике појединих типова погона;</w:t>
            </w:r>
          </w:p>
          <w:p w14:paraId="767032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предности и недостатке различитих погонских система робота;</w:t>
            </w:r>
          </w:p>
          <w:p w14:paraId="494A1D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типичне примере уградње погона;</w:t>
            </w:r>
          </w:p>
          <w:p w14:paraId="3B6A6F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управљачког система робота;</w:t>
            </w:r>
          </w:p>
          <w:p w14:paraId="7D55A4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различите врсте управљања роботима;</w:t>
            </w:r>
          </w:p>
          <w:p w14:paraId="598A34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функцију сензорског система робота;</w:t>
            </w:r>
          </w:p>
          <w:p w14:paraId="261DBC5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типове сензора код робота;</w:t>
            </w:r>
          </w:p>
          <w:p w14:paraId="5DD052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намену сензора код робота;</w:t>
            </w:r>
          </w:p>
          <w:p w14:paraId="1BFB63A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вештачке интелигенције;</w:t>
            </w:r>
          </w:p>
          <w:p w14:paraId="162AF0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примену роботике у вештачкој интелигенцији;</w:t>
            </w:r>
          </w:p>
          <w:p w14:paraId="085D5C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методе и технике у вештачкој интелигенцији;</w:t>
            </w:r>
          </w:p>
          <w:p w14:paraId="00B54D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примене робота у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63F5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Појам и развој робота;</w:t>
            </w:r>
          </w:p>
          <w:p w14:paraId="03BD62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Функционална структура робота: основни подсистеми робота, улога и врсте: кинематски подсистем, погонски подсистен, мерни и сензорски подсистем;</w:t>
            </w:r>
          </w:p>
          <w:p w14:paraId="137689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Извршни органи, хватаљке и алати;</w:t>
            </w:r>
          </w:p>
          <w:p w14:paraId="4584F3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 Врсте погона са његовим типовима: пнеуматски и хидраулични мотори робота, електрични мотори робота (мотори једносмерне струје, мотори </w:t>
            </w:r>
            <w:r w:rsidRPr="000E3BE8">
              <w:rPr>
                <w:rFonts w:ascii="Arial" w:eastAsia="Times New Roman" w:hAnsi="Arial" w:cs="Arial"/>
                <w:noProof w:val="0"/>
                <w:color w:val="000000"/>
                <w:sz w:val="22"/>
                <w:szCs w:val="22"/>
                <w:lang w:val="en-US"/>
              </w:rPr>
              <w:lastRenderedPageBreak/>
              <w:t>наизменичне струје, корачни мотори), електрохидраулични сервомотори</w:t>
            </w:r>
          </w:p>
          <w:p w14:paraId="188D8B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Структура управљачког система робота;</w:t>
            </w:r>
          </w:p>
          <w:p w14:paraId="0930A2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и значај сензорског система;</w:t>
            </w:r>
          </w:p>
          <w:p w14:paraId="29D609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Тактилни сензори, сензори силе и момента;</w:t>
            </w:r>
          </w:p>
          <w:p w14:paraId="13458A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Безконтактни сензори и сензори за мерење удаљености: оптички, ултразвучни, ласерски;</w:t>
            </w:r>
          </w:p>
          <w:p w14:paraId="6DEE800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робота у пољопривреди.</w:t>
            </w:r>
          </w:p>
          <w:p w14:paraId="71B3858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робот, структура робота, извршни органи, хватаљке, алати, погонски системи робота, управљачки систем робота, сензорски систем робота, безконтактни сензори, вештачка инелигенција, примена робота у пољопривреди.</w:t>
            </w:r>
          </w:p>
        </w:tc>
      </w:tr>
    </w:tbl>
    <w:p w14:paraId="4B9F36C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36059E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или четврти разред:</w:t>
      </w:r>
    </w:p>
    <w:p w14:paraId="1095DA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5FF75EC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дискутовати са ученицима, колико су они упознати са аутоматизацијом и њеним значајем за савремену пољопривредну технику.</w:t>
      </w:r>
    </w:p>
    <w:p w14:paraId="2FFC11F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w:t>
      </w:r>
    </w:p>
    <w:p w14:paraId="744A45D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видеобим презентацији.</w:t>
      </w:r>
    </w:p>
    <w:p w14:paraId="60660E6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 xml:space="preserve">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w:t>
      </w:r>
      <w:r w:rsidRPr="000E3BE8">
        <w:rPr>
          <w:rFonts w:ascii="Arial" w:eastAsia="Times New Roman" w:hAnsi="Arial" w:cs="Arial"/>
          <w:noProof w:val="0"/>
          <w:color w:val="000000"/>
          <w:sz w:val="22"/>
          <w:szCs w:val="22"/>
          <w:lang w:val="en-US"/>
        </w:rPr>
        <w:lastRenderedPageBreak/>
        <w:t>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међупредметно повезивање.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4643D3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Аутоматизација у пољопривреди, Дигиталне технологије у пољопривреди, Погонске јединице у пољопривреди и Пољопривредна техника.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30630B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0F878C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аутоматизације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5E2C015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Вештачка интелигенција</w:t>
      </w:r>
    </w:p>
    <w:p w14:paraId="593D420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модулу вештачка интелигенција, ученици треба да схвате појам вештачке интелигенције и њен значај у техници у технологији, као и перспективе развоја.</w:t>
      </w:r>
    </w:p>
    <w:p w14:paraId="1E1BAA7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Представити историју развоја вештачке интелигенције почевши од првог модела вештачког неурона и првих вештачких неуронских мрежа, преко приступа заснованих на логици, експертних система заснованих на знању, до најновијих приступа заснованих на дубоком учењу. Мотивисати ученике да активно учествују и анализирају примере употребе вештачке интелигенције у свакодневном животу.</w:t>
      </w:r>
    </w:p>
    <w:p w14:paraId="2667647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6786A6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вештачке интелигенције – 2 часа;</w:t>
      </w:r>
    </w:p>
    <w:p w14:paraId="33BF206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Историја развоја вештачке интелигенције – 2 часа;</w:t>
      </w:r>
    </w:p>
    <w:p w14:paraId="4649DEE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знања, разумевање говорних језика – 8 часова;</w:t>
      </w:r>
    </w:p>
    <w:p w14:paraId="1AF8866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машинског учења у области вештачке интелигенције – 2 часа;</w:t>
      </w:r>
    </w:p>
    <w:p w14:paraId="4B48F26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Студија случаја – практични примери употребе вештачке интелигенције у свакодневном животу (паметни кућни уређаји, медицинска дијагностика и здравствена заштита, мапе и апликације за планирање путање, интернет претраживачи, електронска плаћања, безбедност и надзор, банкарство и финансије) – 10 часова.</w:t>
      </w:r>
    </w:p>
    <w:p w14:paraId="488799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Пољопривредна техника, Дигиталне технологије у пољопривреди и Аутоматизација у пољопривреди.</w:t>
      </w:r>
    </w:p>
    <w:p w14:paraId="150786C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Роботика</w:t>
      </w:r>
    </w:p>
    <w:p w14:paraId="5CCB42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Употреба робота у пољопривреди омогућава аутоматизацију и лакше одржавање производње. Роботи се у пољопривреди најчешће користе за жетву и брање, контролу корова, за аутоматско кошење, прскање и сејање, те за сортирање и паковање плодова. Основна карактеристика овог предмета је његова интердисциплинарност, што захтева увећани напор професора у припреми наставе и ученика за </w:t>
      </w:r>
      <w:r w:rsidRPr="000E3BE8">
        <w:rPr>
          <w:rFonts w:ascii="Arial" w:eastAsia="Times New Roman" w:hAnsi="Arial" w:cs="Arial"/>
          <w:noProof w:val="0"/>
          <w:color w:val="000000"/>
          <w:sz w:val="22"/>
          <w:szCs w:val="22"/>
          <w:lang w:val="en-US"/>
        </w:rPr>
        <w:lastRenderedPageBreak/>
        <w:t>разумевање и усвајањем одређених појмова, јер је потребно повезати материју из више наставних области. С обзиром да је предмет теоријски, ученике треба анимирати применом савремених наставних средстава (паметне табле, интернета, видеобим презентација ...). Пожељно је да се у оквиру сваке теме користе занимљиви видео записи (принцип рада мотора, принцип рада и примена сензора, вештачка интелигенција...).</w:t>
      </w:r>
    </w:p>
    <w:p w14:paraId="7CCB0A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Имајући у виду ширину појединих тема које треба свести на неколико часова (погонски системи, сензори, примена робота...), препоручљиво је ученицима дати домаћи задатак у виду презентације (неколико ученика да обради тему или део теме коју даје наставник или по избору ученика у зависности од њиховог интересовања) коју ће презентовати у току наставе.</w:t>
      </w:r>
    </w:p>
    <w:p w14:paraId="1462583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1BDE03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и развој робота – 2 часа;</w:t>
      </w:r>
    </w:p>
    <w:p w14:paraId="2F41CBB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Функционална структура робота: основни подсистеми робота, улога и врсте (кинематски подсистем, погонски подсистем, мерни и сензорски подсистем) – 4 часа;</w:t>
      </w:r>
    </w:p>
    <w:p w14:paraId="0A3005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Извршни органи, хватаљке и алати 4 часа;</w:t>
      </w:r>
    </w:p>
    <w:p w14:paraId="6F61A5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погона са његовим типовима: пнеуматски и хидраулични мотори робота, електрични мотори робота (мотори једносмерне струје, мотори наизменичне струје, корачни мотори), електрохидраулични сервомотори – 3 часа;</w:t>
      </w:r>
    </w:p>
    <w:p w14:paraId="100B98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Структура управљачког система робота – 3 часа;</w:t>
      </w:r>
    </w:p>
    <w:p w14:paraId="27F4B34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и значај сензорског система – 2 часа;</w:t>
      </w:r>
    </w:p>
    <w:p w14:paraId="718D6AF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Тактилни сензори, сензори силе и момента – 2 часа;</w:t>
      </w:r>
    </w:p>
    <w:p w14:paraId="594DD2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Безконтактни сензори и сензори за мерење удаљености: оптички, ултразвучни, ласерски – 2 часа;</w:t>
      </w:r>
    </w:p>
    <w:p w14:paraId="19976F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робота у пољопривреди – 20 часова.</w:t>
      </w:r>
    </w:p>
    <w:p w14:paraId="618F986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Аутоматизација у пољопривреди, Погонске јединице у пољопривреди, Пољопривредна техника и Дигиталне технологије у пољопривреди.</w:t>
      </w:r>
    </w:p>
    <w:p w14:paraId="5CD7CAC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5D8B99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14:paraId="4F9AEE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05C92DA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11E95C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бране став.</w:t>
      </w:r>
    </w:p>
    <w:p w14:paraId="408B85A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w:t>
      </w:r>
      <w:r w:rsidRPr="000E3BE8">
        <w:rPr>
          <w:rFonts w:ascii="Arial" w:eastAsia="Times New Roman" w:hAnsi="Arial" w:cs="Arial"/>
          <w:noProof w:val="0"/>
          <w:color w:val="000000"/>
          <w:sz w:val="22"/>
          <w:szCs w:val="22"/>
          <w:lang w:val="en-US"/>
        </w:rPr>
        <w:lastRenderedPageBreak/>
        <w:t>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43926EFE"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Задругарство</w:t>
      </w:r>
    </w:p>
    <w:p w14:paraId="63B8E9A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040"/>
        <w:gridCol w:w="2524"/>
        <w:gridCol w:w="943"/>
        <w:gridCol w:w="2627"/>
        <w:gridCol w:w="2250"/>
        <w:gridCol w:w="1244"/>
      </w:tblGrid>
      <w:tr w:rsidR="000E3BE8" w:rsidRPr="000E3BE8" w14:paraId="0059C93E"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E799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0374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A30D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55DE8B33"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9ED2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5A8E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172E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52FE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FEA2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AB18A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D82B00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8F02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или 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4D08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5786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DF0B0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B6235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75C13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69A6D9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40ED140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6225610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4F08FEC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местом и значајем пољопривреде у привредном систему и њеним специфичностима;</w:t>
      </w:r>
    </w:p>
    <w:p w14:paraId="2722BD9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задругарством, задругама и њиховом значају за развој пољопривреде и села;</w:t>
      </w:r>
    </w:p>
    <w:p w14:paraId="7AD0CEA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стањем пољопривредних ресурса и производне структуре;</w:t>
      </w:r>
    </w:p>
    <w:p w14:paraId="3795CE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потреби удруживања и његовом значају за развој пољопривреде;</w:t>
      </w:r>
    </w:p>
    <w:p w14:paraId="0914E8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Унапређивања знања у области подстицајних мера аграрне политике;</w:t>
      </w:r>
    </w:p>
    <w:p w14:paraId="0219EC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сопственим знањима и способностима и даљој професионалној орјентацији;</w:t>
      </w:r>
    </w:p>
    <w:p w14:paraId="379DE11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основе за континуирано учење;</w:t>
      </w:r>
    </w:p>
    <w:p w14:paraId="3ED0214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одговорног односа према очувању природних ресурса и еколошке равнотеже.</w:t>
      </w:r>
    </w:p>
    <w:p w14:paraId="519A1C1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2034F3D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89"/>
        <w:gridCol w:w="7693"/>
        <w:gridCol w:w="753"/>
        <w:gridCol w:w="753"/>
        <w:gridCol w:w="933"/>
        <w:gridCol w:w="507"/>
      </w:tblGrid>
      <w:tr w:rsidR="000E3BE8" w:rsidRPr="000E3BE8" w14:paraId="0F72AC5D"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7AD2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E855B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2D93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4F4F6612"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4B2EE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53E3F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5E02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97AA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6C9D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E3B97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56076677"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0B97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CC91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Субјекти организовања пољопривредно прехрамбене производње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EF4FC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D3609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2DC45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D239F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E81C03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F2CE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FB45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Задругарство и задругар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9E9E2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326D9D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8027D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84F39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6D0EA41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B71DE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03C5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Пољопривредне задруге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9C8D0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E41B9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030E6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4D49A2"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49BB3A2"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BAEBB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F0A2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Подстицајне мере аграрне политике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08C0B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A88A5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D0290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C3262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2D52BE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4725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86E87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Ученички пројект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42275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EC43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1E9016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E769D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37016CD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415"/>
        <w:gridCol w:w="6213"/>
      </w:tblGrid>
      <w:tr w:rsidR="000E3BE8" w:rsidRPr="000E3BE8" w14:paraId="5E31852B"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B8877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Субјекти организовања пољопривредно прехрамбене производње</w:t>
            </w:r>
          </w:p>
        </w:tc>
      </w:tr>
      <w:tr w:rsidR="000E3BE8" w:rsidRPr="000E3BE8" w14:paraId="3C7882E2"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CEB18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07CE8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2E4BEC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0265AD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41EB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пољопривредно-прехрамбене производње у привредном систему;</w:t>
            </w:r>
          </w:p>
          <w:p w14:paraId="59FCE6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пољопривредне ресурсе;</w:t>
            </w:r>
          </w:p>
          <w:p w14:paraId="56351B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субјекте организовања пољопривредно-прехрамбене производње;</w:t>
            </w:r>
          </w:p>
          <w:p w14:paraId="4E631C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основне карактеристике субјеката пољопривредно-прехрамбене производње;</w:t>
            </w:r>
          </w:p>
          <w:p w14:paraId="4B4361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разуме логичке везе у производно-прехрамбеном ланцу.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3088C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Значај пољопривредно-прехрамбене производње у привредном систему;</w:t>
            </w:r>
          </w:p>
          <w:p w14:paraId="29F303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Пољопривредни ресурси;</w:t>
            </w:r>
          </w:p>
          <w:p w14:paraId="6AD397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Субјекти организовања пољопривредно-прехрамбене производње (газдинство, задруга, предузеће, занатска радња...).</w:t>
            </w:r>
          </w:p>
          <w:p w14:paraId="526963C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пољопривредно-прехрамбена производња, пољопривредни ресурси, субјекти организовања.</w:t>
            </w:r>
          </w:p>
        </w:tc>
      </w:tr>
      <w:tr w:rsidR="000E3BE8" w:rsidRPr="000E3BE8" w14:paraId="079DF87B"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7863E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Задругарство и задругар</w:t>
            </w:r>
          </w:p>
        </w:tc>
      </w:tr>
      <w:tr w:rsidR="000E3BE8" w:rsidRPr="000E3BE8" w14:paraId="2F76114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522C72"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58000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95CA1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DE34D7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8254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историјски развој и значај задругарства;</w:t>
            </w:r>
          </w:p>
          <w:p w14:paraId="25F615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карактеристике задружних организација;</w:t>
            </w:r>
          </w:p>
          <w:p w14:paraId="6C93A9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удруживања у задруге;</w:t>
            </w:r>
          </w:p>
          <w:p w14:paraId="77ECFC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задруге и задругара;</w:t>
            </w:r>
          </w:p>
          <w:p w14:paraId="59ACAB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задружне вредности и принципе;</w:t>
            </w:r>
          </w:p>
          <w:p w14:paraId="5033C7A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успешних задруга и задругара;</w:t>
            </w:r>
          </w:p>
          <w:p w14:paraId="6D7EBA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какав профил и карактеристике треба да има успешан задругар и успешна задруга и то аргументује примерима из праксе;</w:t>
            </w:r>
          </w:p>
          <w:p w14:paraId="31BD8F5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идентификује мотиве који покрећу задружне активности и то аргументује примерима из праксе.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2FAF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Појам, развој и значај задругарства;</w:t>
            </w:r>
          </w:p>
          <w:p w14:paraId="506222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Профил и карактеристике успешног задругара;</w:t>
            </w:r>
          </w:p>
          <w:p w14:paraId="5FD75D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Мотиви задругара;</w:t>
            </w:r>
          </w:p>
          <w:p w14:paraId="641E1C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Задружне вредности и принципи;</w:t>
            </w:r>
          </w:p>
          <w:p w14:paraId="724895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Задружне организације;</w:t>
            </w:r>
          </w:p>
          <w:p w14:paraId="65AC79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Задружни савез.</w:t>
            </w:r>
          </w:p>
          <w:p w14:paraId="24B138F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задругарство, задружне вредности, принципи, организације, савез.</w:t>
            </w:r>
          </w:p>
        </w:tc>
      </w:tr>
      <w:tr w:rsidR="000E3BE8" w:rsidRPr="000E3BE8" w14:paraId="677259A0"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1FEA7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Пољопривредне задруге</w:t>
            </w:r>
          </w:p>
        </w:tc>
      </w:tr>
      <w:tr w:rsidR="000E3BE8" w:rsidRPr="000E3BE8" w14:paraId="5E3F54D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E5482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F0D27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B5245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42480FE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A6FA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увиђа улогу и значај задружног савеза;</w:t>
            </w:r>
          </w:p>
          <w:p w14:paraId="26ED68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препозна привредни значај задругарства;</w:t>
            </w:r>
          </w:p>
          <w:p w14:paraId="7CD448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оснивања пољопривредне задруге;</w:t>
            </w:r>
          </w:p>
          <w:p w14:paraId="76FA9A0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стицања звања задругара;</w:t>
            </w:r>
          </w:p>
          <w:p w14:paraId="06F49E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органе задруге;</w:t>
            </w:r>
          </w:p>
          <w:p w14:paraId="7176E3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услове за пуноважно одлучивање органа задруге;</w:t>
            </w:r>
          </w:p>
          <w:p w14:paraId="78F526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пословање задруге;</w:t>
            </w:r>
          </w:p>
          <w:p w14:paraId="6FCE67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разуме улогу и значај фондова задруге;</w:t>
            </w:r>
          </w:p>
          <w:p w14:paraId="5C75BF5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расподелу добити и покриће губитака</w:t>
            </w:r>
          </w:p>
          <w:p w14:paraId="2C3A81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законску регулативу приликом задружног деловања;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B866F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Задружни савез.</w:t>
            </w:r>
          </w:p>
          <w:p w14:paraId="4F63F8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Место и улога пољопривредног задругарства у привреди;</w:t>
            </w:r>
          </w:p>
          <w:p w14:paraId="49368B9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Оснивање пољопривредне задруге;</w:t>
            </w:r>
          </w:p>
          <w:p w14:paraId="4C969E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задругом;</w:t>
            </w:r>
          </w:p>
          <w:p w14:paraId="494CD6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 задруге;</w:t>
            </w:r>
          </w:p>
          <w:p w14:paraId="23DA03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Имовина и пословање задруге;</w:t>
            </w:r>
          </w:p>
          <w:p w14:paraId="7DB56A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Фондови задруге;</w:t>
            </w:r>
          </w:p>
          <w:p w14:paraId="33B69A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Расподела добити и покриће губитака</w:t>
            </w:r>
          </w:p>
          <w:p w14:paraId="7F5DD1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Закон о задругама.</w:t>
            </w:r>
          </w:p>
          <w:p w14:paraId="4D293E4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задружни савез, оснивање, управљање задругом, имовина, пословање, расподела добити, закон.</w:t>
            </w:r>
          </w:p>
        </w:tc>
      </w:tr>
      <w:tr w:rsidR="000E3BE8" w:rsidRPr="000E3BE8" w14:paraId="4DD3D1A5"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95E08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Подстицајне мере аграрне политике</w:t>
            </w:r>
          </w:p>
        </w:tc>
      </w:tr>
      <w:tr w:rsidR="000E3BE8" w:rsidRPr="000E3BE8" w14:paraId="090F2C2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1E73A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54840F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F0EF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32F6D22F"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1E703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циљеве аграрне политике;</w:t>
            </w:r>
          </w:p>
          <w:p w14:paraId="78C405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врсте подстицаја аграрне политике;</w:t>
            </w:r>
          </w:p>
          <w:p w14:paraId="1307CB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поступак за остваривање права на подстицаје;</w:t>
            </w:r>
          </w:p>
          <w:p w14:paraId="2D053F4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директних плаћања;</w:t>
            </w:r>
          </w:p>
          <w:p w14:paraId="3D59A8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подстицаја за пољопривредну производњу;</w:t>
            </w:r>
          </w:p>
          <w:p w14:paraId="33A75C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подстицаја за мере руралног развоја;</w:t>
            </w:r>
          </w:p>
          <w:p w14:paraId="368A86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посебне подстицаје.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69C19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Аграрна политика;</w:t>
            </w:r>
          </w:p>
          <w:p w14:paraId="2335DA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Врсте и коришћење подстицаја;</w:t>
            </w:r>
          </w:p>
          <w:p w14:paraId="640E8C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Остваривање права на подстицаје;</w:t>
            </w:r>
          </w:p>
          <w:p w14:paraId="1D206C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Подстицаји за пољопривредну производњу;</w:t>
            </w:r>
          </w:p>
          <w:p w14:paraId="7FEF3B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Подстицаји за мере руралног развоја;</w:t>
            </w:r>
          </w:p>
          <w:p w14:paraId="17D5DE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Посебни подстицаји.</w:t>
            </w:r>
          </w:p>
          <w:p w14:paraId="02B348A7"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аграграрна политика, подстицаји, права на подстицаје.</w:t>
            </w:r>
          </w:p>
        </w:tc>
      </w:tr>
      <w:tr w:rsidR="000E3BE8" w:rsidRPr="000E3BE8" w14:paraId="50A66937"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EA32A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Ученички пројект</w:t>
            </w:r>
          </w:p>
        </w:tc>
      </w:tr>
      <w:tr w:rsidR="000E3BE8" w:rsidRPr="000E3BE8" w14:paraId="4184933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1F4B6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A9D9C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93007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615D1C2"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1181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припреми документацију за оснивање задруге;</w:t>
            </w:r>
          </w:p>
          <w:p w14:paraId="389272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 производње (SWOT анализа, производни план);</w:t>
            </w:r>
          </w:p>
          <w:p w14:paraId="6532F6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подстицајне мере аграрне полтике у биљној производњи;</w:t>
            </w:r>
          </w:p>
          <w:p w14:paraId="6F35B0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подстицајне мере аграрне политике у сточарству;</w:t>
            </w:r>
          </w:p>
          <w:p w14:paraId="79C63F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одређује задатак пројекта;</w:t>
            </w:r>
          </w:p>
          <w:p w14:paraId="456E781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истражује на задату тему;</w:t>
            </w:r>
          </w:p>
          <w:p w14:paraId="3A011EF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прикупљње податаке;</w:t>
            </w:r>
          </w:p>
          <w:p w14:paraId="580E78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прикупљене податке у реализацији пројекта;</w:t>
            </w:r>
          </w:p>
          <w:p w14:paraId="3E26F1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 пројекат циљној групи;</w:t>
            </w:r>
          </w:p>
          <w:p w14:paraId="771B2A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4976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Кроз семинарске радове и пројектне задатке реализује следеће садржаје:</w:t>
            </w:r>
          </w:p>
          <w:p w14:paraId="654D0D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Оснивање задруге;</w:t>
            </w:r>
          </w:p>
          <w:p w14:paraId="58103A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задругом;</w:t>
            </w:r>
          </w:p>
          <w:p w14:paraId="019FDF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производње (SWOT анализа, производни план);</w:t>
            </w:r>
          </w:p>
          <w:p w14:paraId="6D592C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Имовина и пословање задруге;</w:t>
            </w:r>
          </w:p>
          <w:p w14:paraId="110105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Фондови, расподела добити и покриће губитака;</w:t>
            </w:r>
          </w:p>
          <w:p w14:paraId="6F308FB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полтике у биљној производњи;</w:t>
            </w:r>
          </w:p>
          <w:p w14:paraId="3505A5A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политике у сточарству.</w:t>
            </w:r>
          </w:p>
          <w:p w14:paraId="34B02F5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аграграрна политика, подстицаји, права на подстицаје</w:t>
            </w:r>
          </w:p>
        </w:tc>
      </w:tr>
    </w:tbl>
    <w:p w14:paraId="6E1CEA8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665EEC5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w:t>
      </w:r>
      <w:r w:rsidRPr="000E3BE8">
        <w:rPr>
          <w:rFonts w:ascii="Arial" w:eastAsia="Times New Roman" w:hAnsi="Arial" w:cs="Arial"/>
          <w:noProof w:val="0"/>
          <w:color w:val="000000"/>
          <w:sz w:val="22"/>
          <w:szCs w:val="22"/>
          <w:lang w:val="en-US"/>
        </w:rPr>
        <w:t>или </w:t>
      </w: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p w14:paraId="629E1D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вежбама када се одељење дели на групе. На првим часовима дискутовати са ученицима, колико су они упознати са пољопривредним задругама и мерама аграрне политике.</w:t>
      </w:r>
    </w:p>
    <w:p w14:paraId="66D7D0D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вежбе.</w:t>
      </w:r>
    </w:p>
    <w:p w14:paraId="0072CFB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видео-презентацији.</w:t>
      </w:r>
    </w:p>
    <w:p w14:paraId="4F96BD7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се реализују у кабинету и на терену (посета пољопривредној задрузи или ученичкој задрузи).</w:t>
      </w:r>
    </w:p>
    <w:p w14:paraId="64EFB4A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w:t>
      </w:r>
    </w:p>
    <w:p w14:paraId="5AF367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Препоручене садржаје ученик савладава на једноставним примерима уз помоћ наставника;</w:t>
      </w:r>
    </w:p>
    <w:p w14:paraId="46E30A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Упознати ученике са појмовима задруге и задругара;</w:t>
      </w:r>
    </w:p>
    <w:p w14:paraId="0F0687D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Упознати ученике са задружним вредностима и принципима;</w:t>
      </w:r>
    </w:p>
    <w:p w14:paraId="089636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Дати пример успешног задругара и/или позвати на час госта – директора задруге или угледног задругара који би говорио ученицима о својим искуствима;</w:t>
      </w:r>
    </w:p>
    <w:p w14:paraId="05B575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Дати пример успешне задруге;</w:t>
      </w:r>
    </w:p>
    <w:p w14:paraId="1D68FD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 конкретном примеру објаснити поступак оснивања задруге и приказати све потребне документе и обрасце;</w:t>
      </w:r>
    </w:p>
    <w:p w14:paraId="5FD5B1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Посетити успешну пољопривредну задругу и разговарати са задругарима;</w:t>
      </w:r>
    </w:p>
    <w:p w14:paraId="24062F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Упознати ученике са подстицајним мерама аграрне политике;</w:t>
      </w:r>
    </w:p>
    <w:p w14:paraId="1C4998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Дати пример ефеката примене подстицајних мера;</w:t>
      </w:r>
    </w:p>
    <w:p w14:paraId="4E5E70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Попунити образац захтева за одобравање права на подстицаје.</w:t>
      </w:r>
    </w:p>
    <w:p w14:paraId="181092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Користити видео материјал, проспекте;</w:t>
      </w:r>
    </w:p>
    <w:p w14:paraId="4EBF41A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Организовати посету задрузи где ће ученици окупљени око једне теме прикупити потребне информације по упутству наставника;</w:t>
      </w:r>
    </w:p>
    <w:p w14:paraId="1A4784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Ученик је обавезан да у току наставе редовно формира радну свеску;</w:t>
      </w:r>
    </w:p>
    <w:p w14:paraId="44C46F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Ученици се дела на групе окупљене око једне теме за пројектни задатаку којима остају до израде пројектног задатка;</w:t>
      </w:r>
    </w:p>
    <w:p w14:paraId="3EEA69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 поступку израде презентације користити сва расположива средства за визуализацију а посебно презентацију у powerpoint-у.</w:t>
      </w:r>
    </w:p>
    <w:p w14:paraId="41DEC81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модулима:</w:t>
      </w:r>
    </w:p>
    <w:p w14:paraId="1AAE093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Субјекти организовања пољопривредно прехрамбене производње (8 часа)</w:t>
      </w:r>
    </w:p>
    <w:p w14:paraId="21A489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Задругарство и задругар (10 часова)</w:t>
      </w:r>
    </w:p>
    <w:p w14:paraId="4038090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Пољопривредне задруге (14 часова)</w:t>
      </w:r>
    </w:p>
    <w:p w14:paraId="40BE94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политике (8 часова)</w:t>
      </w:r>
    </w:p>
    <w:p w14:paraId="6A5B845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Ученички пројект (</w:t>
      </w:r>
      <w:r w:rsidRPr="000E3BE8">
        <w:rPr>
          <w:rFonts w:ascii="Arial" w:eastAsia="Times New Roman" w:hAnsi="Arial" w:cs="Arial"/>
          <w:b/>
          <w:bCs/>
          <w:noProof w:val="0"/>
          <w:color w:val="000000"/>
          <w:sz w:val="22"/>
          <w:szCs w:val="22"/>
          <w:lang w:val="en-US"/>
        </w:rPr>
        <w:t>24 часа – вежби</w:t>
      </w:r>
      <w:r w:rsidRPr="000E3BE8">
        <w:rPr>
          <w:rFonts w:ascii="Arial" w:eastAsia="Times New Roman" w:hAnsi="Arial" w:cs="Arial"/>
          <w:noProof w:val="0"/>
          <w:color w:val="000000"/>
          <w:sz w:val="22"/>
          <w:szCs w:val="22"/>
          <w:lang w:val="en-US"/>
        </w:rPr>
        <w:t>)</w:t>
      </w:r>
    </w:p>
    <w:p w14:paraId="53F124B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пројектне активности:</w:t>
      </w:r>
      <w:r w:rsidRPr="000E3BE8">
        <w:rPr>
          <w:rFonts w:ascii="Arial" w:eastAsia="Times New Roman" w:hAnsi="Arial" w:cs="Arial"/>
          <w:noProof w:val="0"/>
          <w:color w:val="000000"/>
          <w:sz w:val="22"/>
          <w:szCs w:val="22"/>
          <w:lang w:val="en-US"/>
        </w:rPr>
        <w:t>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14:paraId="65199C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ученицима све фазе израде пројекта појединачно:</w:t>
      </w:r>
    </w:p>
    <w:p w14:paraId="229F54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задатка пројекта,</w:t>
      </w:r>
    </w:p>
    <w:p w14:paraId="557F81E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на задату тему,</w:t>
      </w:r>
    </w:p>
    <w:p w14:paraId="17A66E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података,</w:t>
      </w:r>
    </w:p>
    <w:p w14:paraId="66DE96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на пројекту,</w:t>
      </w:r>
    </w:p>
    <w:p w14:paraId="043091A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пројекта циљној групи,</w:t>
      </w:r>
    </w:p>
    <w:p w14:paraId="564F737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p w14:paraId="410DECA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пројектних задатака:</w:t>
      </w:r>
    </w:p>
    <w:p w14:paraId="4E3DB5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Оснивање задруге;</w:t>
      </w:r>
    </w:p>
    <w:p w14:paraId="306853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Управљање задругом;</w:t>
      </w:r>
    </w:p>
    <w:p w14:paraId="2D688A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Планирање производње (SWOT анализа, производни план);</w:t>
      </w:r>
    </w:p>
    <w:p w14:paraId="1EA6B2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Имовина и пословање задруге;</w:t>
      </w:r>
    </w:p>
    <w:p w14:paraId="7C1B34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Фондови, расподела добити и покриће губитака;</w:t>
      </w:r>
    </w:p>
    <w:p w14:paraId="3ABC64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полтике у биљној производњи;</w:t>
      </w:r>
    </w:p>
    <w:p w14:paraId="6868B4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Подстицајне мере аграрне политике у сточарству.</w:t>
      </w:r>
    </w:p>
    <w:p w14:paraId="13D42FB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4E37100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316F2EF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1168AF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7815A3E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713D71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5D4243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52242A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50717A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2C65F4D0"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Климатске промене у пољопривреди</w:t>
      </w:r>
    </w:p>
    <w:p w14:paraId="5E6DA05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82"/>
        <w:gridCol w:w="2083"/>
        <w:gridCol w:w="1919"/>
        <w:gridCol w:w="2168"/>
        <w:gridCol w:w="1857"/>
        <w:gridCol w:w="1919"/>
      </w:tblGrid>
      <w:tr w:rsidR="000E3BE8" w:rsidRPr="000E3BE8" w14:paraId="3D5E4124"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ACD5B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908CF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7D1A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5D34D4D9"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F5CDA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E070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84D202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D798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088E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4D795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620B086"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D6654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или 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F8CD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 или 33 или 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F57C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34 или 33 или 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4A6800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8B830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2EC3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 или 66 или 64</w:t>
            </w:r>
          </w:p>
        </w:tc>
      </w:tr>
    </w:tbl>
    <w:p w14:paraId="1F20DDC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4AE8A74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5A66516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климатским променама;</w:t>
      </w:r>
    </w:p>
    <w:p w14:paraId="224D5A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утицајем климатских промена на земљиште;</w:t>
      </w:r>
    </w:p>
    <w:p w14:paraId="0C8912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утицајем климатских промена на гајене биљке и домаће животиње;</w:t>
      </w:r>
    </w:p>
    <w:p w14:paraId="019B051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Оспособљавање за коришћење метеоролошких података метеоролошких станица;</w:t>
      </w:r>
    </w:p>
    <w:p w14:paraId="331E51B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примену адаптивних мера у односу на климатске промене у биљној и сточарској производњи.</w:t>
      </w:r>
    </w:p>
    <w:p w14:paraId="2D30B81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4112FF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 или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45"/>
        <w:gridCol w:w="6970"/>
        <w:gridCol w:w="924"/>
        <w:gridCol w:w="924"/>
        <w:gridCol w:w="1144"/>
        <w:gridCol w:w="621"/>
      </w:tblGrid>
      <w:tr w:rsidR="000E3BE8" w:rsidRPr="000E3BE8" w14:paraId="66B6CCD1"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0E4330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85D2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E985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70B5F2DA"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DC5B66"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B19F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410F9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31D78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272C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DECEF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02EC8FD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3286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5875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Климатологија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CAEC3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95B19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CBD84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3532D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393E69F"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57F3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2E8D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Утицај климатских промена на биљни свет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F471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9B052E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69BF9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E6C80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1F6B29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0318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DC90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Утицај климатских промена на домаће животиње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1A51D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6A57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AC923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F71F5FC"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602F2AB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574"/>
        <w:gridCol w:w="8054"/>
      </w:tblGrid>
      <w:tr w:rsidR="000E3BE8" w:rsidRPr="000E3BE8" w14:paraId="25D14248"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86AE1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Климатологија</w:t>
            </w:r>
          </w:p>
        </w:tc>
      </w:tr>
      <w:tr w:rsidR="000E3BE8" w:rsidRPr="000E3BE8" w14:paraId="451419C4"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7E89826"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121DB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EA999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B4C96FB"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F2D46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компоненте климатског система;</w:t>
            </w:r>
          </w:p>
          <w:p w14:paraId="76ECDB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међусобну повезаност компоненти климатског система;</w:t>
            </w:r>
          </w:p>
          <w:p w14:paraId="779EED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карактеристике временских и климатских услова на локацији у окружењу;</w:t>
            </w:r>
          </w:p>
          <w:p w14:paraId="2718C4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различите екстремне временске догађаје које се јављају у Србији;</w:t>
            </w:r>
          </w:p>
          <w:p w14:paraId="7C42D4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појам глобалног загревања;</w:t>
            </w:r>
          </w:p>
          <w:p w14:paraId="2AD564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мере адаптације на климатске промене;</w:t>
            </w:r>
          </w:p>
          <w:p w14:paraId="578441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митигацију;</w:t>
            </w:r>
          </w:p>
          <w:p w14:paraId="07CBE0E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разликује просторну и временску променљивост временских и климатских услова за локацију;</w:t>
            </w:r>
          </w:p>
          <w:p w14:paraId="337EE0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податке са мерних метеоролошких станица.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7CE9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систем, клима и време;</w:t>
            </w:r>
          </w:p>
          <w:p w14:paraId="441D02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Топлотни услови, влажност ваздуха, појаве у атмосфери;</w:t>
            </w:r>
          </w:p>
          <w:p w14:paraId="2800C5A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Екстремни временски догађаји;</w:t>
            </w:r>
          </w:p>
          <w:p w14:paraId="40ABF32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Метеоролошка осматрања и климатске анализе;</w:t>
            </w:r>
          </w:p>
          <w:p w14:paraId="1F9B3A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Прогноза времена и климатске пројекције;</w:t>
            </w:r>
          </w:p>
          <w:p w14:paraId="21133C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Глобално загревање;</w:t>
            </w:r>
          </w:p>
          <w:p w14:paraId="7A1001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и митација.</w:t>
            </w:r>
          </w:p>
          <w:p w14:paraId="5326B43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Кључне речи/појмови</w:t>
            </w:r>
            <w:r w:rsidRPr="000E3BE8">
              <w:rPr>
                <w:rFonts w:ascii="Arial" w:eastAsia="Times New Roman" w:hAnsi="Arial" w:cs="Arial"/>
                <w:noProof w:val="0"/>
                <w:color w:val="000000"/>
                <w:sz w:val="22"/>
                <w:szCs w:val="22"/>
                <w:lang w:val="en-US"/>
              </w:rPr>
              <w:t>: клима, климатски системи, климатски чиниоци, топлотни услови, средња дневна/недељна/месечна/годишња температура ваздуха, влажност ваздуха, екстремни временски услови, метеоролошка осматрања, климатске анализе, глобално загревање, адаптација (прилагођавање), митигација (ублажавање утицаја).</w:t>
            </w:r>
          </w:p>
          <w:p w14:paraId="0EDBA6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1B9229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Процена ризика и планирање мера адаптације;</w:t>
            </w:r>
          </w:p>
          <w:p w14:paraId="513C99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(прилагођавање) на климатске промене;</w:t>
            </w:r>
          </w:p>
          <w:p w14:paraId="1CEA15A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Митигација (ублажавање) климатских промена.</w:t>
            </w:r>
          </w:p>
        </w:tc>
      </w:tr>
      <w:tr w:rsidR="000E3BE8" w:rsidRPr="000E3BE8" w14:paraId="1F5F882C"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48FEB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Утицај климатских промена на биљни свет</w:t>
            </w:r>
          </w:p>
        </w:tc>
      </w:tr>
      <w:tr w:rsidR="000E3BE8" w:rsidRPr="000E3BE8" w14:paraId="1472EA7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F7B87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06D1E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4649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79622F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9AA9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одговарајући тест-програм;</w:t>
            </w:r>
          </w:p>
          <w:p w14:paraId="236F43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утицају климатских промена на земљиште;</w:t>
            </w:r>
          </w:p>
          <w:p w14:paraId="7E8FB9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термин деградација земљишта као последицу утицаја климатских промена;</w:t>
            </w:r>
          </w:p>
          <w:p w14:paraId="6ABD91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начин одређивањања потреба биљака за водом;</w:t>
            </w:r>
          </w:p>
          <w:p w14:paraId="059456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режиме и начине заливања;</w:t>
            </w:r>
          </w:p>
          <w:p w14:paraId="26BA690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водне ресурсе;</w:t>
            </w:r>
          </w:p>
          <w:p w14:paraId="585B9D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могућности прилагођавања и ублажавања негативних утицаја климатских промена на водне ресурсе;</w:t>
            </w:r>
          </w:p>
          <w:p w14:paraId="4DB77DD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важност климатских чинилаца у биљној производњи;</w:t>
            </w:r>
          </w:p>
          <w:p w14:paraId="136473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климатских промена на биљну производњу;</w:t>
            </w:r>
          </w:p>
          <w:p w14:paraId="0FA0BB4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рејонизације у биљној производњи;</w:t>
            </w:r>
          </w:p>
          <w:p w14:paraId="243CB4C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адаптивне мере у циљу смањења;</w:t>
            </w:r>
          </w:p>
          <w:p w14:paraId="47EF51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последице изазване еколошким факторима;</w:t>
            </w:r>
          </w:p>
          <w:p w14:paraId="432562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ширење биљних болести и штеточина као последицу климатских промена;</w:t>
            </w:r>
          </w:p>
          <w:p w14:paraId="0C3C192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у циљу смањења последица деградације земљишта;</w:t>
            </w:r>
          </w:p>
          <w:p w14:paraId="789EA97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прорачуна норме заливања и норме наводњавања;</w:t>
            </w:r>
          </w:p>
          <w:p w14:paraId="79D7229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системе за наводњавање;</w:t>
            </w:r>
          </w:p>
          <w:p w14:paraId="4D5649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мере прилагођавања и ублажавања негативних утицаја климатских промена на водне ресурсе у пољопривреди;</w:t>
            </w:r>
          </w:p>
          <w:p w14:paraId="023C737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адаптивне мере у циљу смањења последица изазваних еколошким факторима;</w:t>
            </w:r>
          </w:p>
          <w:p w14:paraId="6426D2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пестициде у складу са новим условима климатских промена.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5EE3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Утицај климатских промена на земљиште – Деградација земљишта;</w:t>
            </w:r>
          </w:p>
          <w:p w14:paraId="1337D1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потреба биљака за водом, режими и методе наводњавања;</w:t>
            </w:r>
          </w:p>
          <w:p w14:paraId="5F69BB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Утицај климатских промена на ратарску и повртарску производњу;</w:t>
            </w:r>
          </w:p>
          <w:p w14:paraId="76588D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гајење ратарских биљака;</w:t>
            </w:r>
          </w:p>
          <w:p w14:paraId="3E2863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гајење поврћа на отвореном пољу;</w:t>
            </w:r>
          </w:p>
          <w:p w14:paraId="2E87746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у воћарству и виноградарству.</w:t>
            </w:r>
          </w:p>
          <w:p w14:paraId="1D8A2B8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Кључне речи /појмови: </w:t>
            </w:r>
            <w:r w:rsidRPr="000E3BE8">
              <w:rPr>
                <w:rFonts w:ascii="Arial" w:eastAsia="Times New Roman" w:hAnsi="Arial" w:cs="Arial"/>
                <w:noProof w:val="0"/>
                <w:color w:val="000000"/>
                <w:sz w:val="22"/>
                <w:szCs w:val="22"/>
                <w:lang w:val="en-US"/>
              </w:rPr>
              <w:t>климатске промене, адаптација на климатске промене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земљиште, деградација земљишта, индексаридности, дезертификација земљишта, ерозије, евапотранспирација, наводњавање, бујице, поплава, ратарске, повртарске и воћарске биљне врсте, винова лоза, ливаде и пашњаци.</w:t>
            </w:r>
          </w:p>
          <w:p w14:paraId="58B3A64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7EFF48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мере у циљу смањења последица деградације земљишта;</w:t>
            </w:r>
          </w:p>
          <w:p w14:paraId="227D60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Прорачуна норме заливања и норме наводњавања;</w:t>
            </w:r>
          </w:p>
          <w:p w14:paraId="3EF415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система за наводњавање;</w:t>
            </w:r>
          </w:p>
          <w:p w14:paraId="34EB066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прилагођавања и ублажавања негативних утицаја климатских промена на водне ресурсе у пољопривреди;</w:t>
            </w:r>
          </w:p>
          <w:p w14:paraId="376285C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адаптивних мера у циљу смањења последица изазваних еколошким факторима;</w:t>
            </w:r>
          </w:p>
          <w:p w14:paraId="59B1DD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Употреба пестицида у складу са новим условима климатских промена.</w:t>
            </w:r>
          </w:p>
        </w:tc>
      </w:tr>
      <w:tr w:rsidR="000E3BE8" w:rsidRPr="000E3BE8" w14:paraId="3F3F43A8"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C91BDF"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Утицај климатских промена на домаће животиње</w:t>
            </w:r>
          </w:p>
        </w:tc>
      </w:tr>
      <w:tr w:rsidR="000E3BE8" w:rsidRPr="000E3BE8" w14:paraId="0435476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13516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ИСХОДИ</w:t>
            </w:r>
          </w:p>
          <w:p w14:paraId="7527DB2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0F3A1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FD6A0FA"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FFE3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директни утицај климатских промена на домаће животиње по врстама;</w:t>
            </w:r>
          </w:p>
          <w:p w14:paraId="15C2A7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индиректни утицај климатских промена на домаће животиње по врстама;</w:t>
            </w:r>
          </w:p>
          <w:p w14:paraId="67AF19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ниво топлотног стреса као последицу климатских промена;</w:t>
            </w:r>
          </w:p>
          <w:p w14:paraId="437567D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механизме физолошког одговора домаћих животиња на топлотни стрес;</w:t>
            </w:r>
          </w:p>
          <w:p w14:paraId="0A1D362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технолошке поступке којима се повећава отпорност одрживост сточарске производње у измењеним климатским условима;</w:t>
            </w:r>
          </w:p>
          <w:p w14:paraId="1DB2BB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болести домаћих животиња које се јављају као последица ширења ареала преносиоца као последица климатских промена;</w:t>
            </w:r>
          </w:p>
          <w:p w14:paraId="6CDB6E3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измењених климатских промена на узрочнике болести: вируси, бактерије, гљивице и паразити;</w:t>
            </w:r>
          </w:p>
          <w:p w14:paraId="391FAC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утицај измењених климатских промена на инфективне болести и зоонозе.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31AA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Утицајклиматских промена на сточарску производњу;</w:t>
            </w:r>
          </w:p>
          <w:p w14:paraId="7F6C3E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сточарске производње климатским променама, мерема адаптације и митације;</w:t>
            </w:r>
          </w:p>
          <w:p w14:paraId="769FF3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болести домаћих животиња чијем ширењу доприносе климатске промене.</w:t>
            </w:r>
          </w:p>
          <w:p w14:paraId="7159173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Кључне речи/ појмови: </w:t>
            </w:r>
            <w:r w:rsidRPr="000E3BE8">
              <w:rPr>
                <w:rFonts w:ascii="Arial" w:eastAsia="Times New Roman" w:hAnsi="Arial" w:cs="Arial"/>
                <w:noProof w:val="0"/>
                <w:color w:val="000000"/>
                <w:sz w:val="22"/>
                <w:szCs w:val="22"/>
                <w:lang w:val="en-US"/>
              </w:rPr>
              <w:t>климатске промене, адаптација на климатске промене, домаће животиње по врстама и расама, топлотни стрес, узрочници болести, вируси, бактерије, гљивице, паразити, инфективне болести, зоонозе.</w:t>
            </w:r>
          </w:p>
          <w:p w14:paraId="01DBF8F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6EEBC65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Технолошки поступци којима се повећава отпорност одрживост сточарске производње у измењеним климатским условима;</w:t>
            </w:r>
          </w:p>
          <w:p w14:paraId="66240B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Примена мера адаптације и митације у сточарској производњи.</w:t>
            </w:r>
          </w:p>
        </w:tc>
      </w:tr>
    </w:tbl>
    <w:p w14:paraId="37EA448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3153C13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трећи или четврти разред:</w:t>
      </w:r>
    </w:p>
    <w:p w14:paraId="752924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часовима вежби где се одељењ дели на групе. На првим часовима дискутовати са ученицима, колико су они упознати са климатским променама.</w:t>
      </w:r>
    </w:p>
    <w:p w14:paraId="467BEF7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вежбе.</w:t>
      </w:r>
    </w:p>
    <w:p w14:paraId="1B9EC36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видеобим презентацији. Вежбе треба изводити у кабинету, односно специјализираној учионици и на школској економији или предузећима пољопривреде.</w:t>
      </w:r>
    </w:p>
    <w:p w14:paraId="34BB4D7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 xml:space="preserve">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w:t>
      </w:r>
      <w:r w:rsidRPr="000E3BE8">
        <w:rPr>
          <w:rFonts w:ascii="Arial" w:eastAsia="Times New Roman" w:hAnsi="Arial" w:cs="Arial"/>
          <w:noProof w:val="0"/>
          <w:color w:val="000000"/>
          <w:sz w:val="22"/>
          <w:szCs w:val="22"/>
          <w:lang w:val="en-US"/>
        </w:rPr>
        <w:lastRenderedPageBreak/>
        <w:t>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1096A7A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Аутоматизација у пољопривреди, Дигиталне технологије у пољопривреди, Погонске јединице у пољопривреди и Пољопривредна техника.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7EAB06C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022F572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дигитализације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6D2F7E2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5207C2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0EBFECC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73EC29D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Климатологија</w:t>
      </w:r>
    </w:p>
    <w:p w14:paraId="460D43B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Ученике треба упознати са климатским системом као целином. На тај начин се стиче основно познавање компоненти климатског система и њихове међусобне повезаности. Неопходно је објаснити појмове клима и време, као и разумевање климе која статистички описује опште стање једне компоненте климатског система – атмосфере, и временских услова који представљају реалне карактеристике атмосферских услова у неком периоду.</w:t>
      </w:r>
    </w:p>
    <w:p w14:paraId="05EBA90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3CBF904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Климатски систем, клима и време: компоненте климатског система, главни циклуси у климатском систему, ближе разумевање једне компоненте климатског система – атмосфере, начини описивања стања атмосфере кроз климатске и временске услове – 2 часа теоријске наставе;</w:t>
      </w:r>
    </w:p>
    <w:p w14:paraId="1C0F233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Топлотни услови, влажност ваздуха, појаве у атмосфери: ветар, циркулације великих размера, утицаји регионалних и локалних карактеристика на време и климу, климатски чиниоци – 1 час теоријске наставе;</w:t>
      </w:r>
    </w:p>
    <w:p w14:paraId="0BC63DD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Екстремни временски догађаји: значење екстремних временских догађаја (појава), екстремни временски догађаји у вези са превише топлим или хладним временским условима, екстремни временски догађаји у вези са олујамаили недостатком падавина – 1 час теоријске наставе;</w:t>
      </w:r>
    </w:p>
    <w:p w14:paraId="4F3EFA3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Метеоролошка осматрања и климатске анализе: врсте метеоролошких осматрања, инструменти и стандарди за приземна метеоролошка осматрања, обрада метеоролошких података и климатска анализа, препознавање потребе за додатним осматрањима – 2 часа теоријске наставе и 5 часова вежби;</w:t>
      </w:r>
    </w:p>
    <w:p w14:paraId="3E1197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Прогноза времена и климатске пројекције: поступак израде прогнозе времена, очекиване прецизности прогнозе, поступак одређивања будућих климатских услова и сврха ових информација – 1 час теоријске наставе;</w:t>
      </w:r>
    </w:p>
    <w:p w14:paraId="43E71D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Глобално загревање: промена климе кроз прошлост Земље, промена климе од индустријске револуције – глобално загревање, будуће промене климе, глобални утицаји климатских промена – 1 час теоријске наставе;</w:t>
      </w:r>
    </w:p>
    <w:p w14:paraId="145DC32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Адаптација и митација: адаптација (прилагођавање) на климатске промене, митигација (ублажавање)климатских промена, процена ризика и планирање мера адаптације, потенцијални доприноси у митигацији, мере адаптације по секторима у Србији и њихова међусобна повезаност – 2 часа теоријске наставе и 5 часова вежби.</w:t>
      </w:r>
    </w:p>
    <w:p w14:paraId="6C13ED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Основи биљне производње, Ратарство и повртарство, Воћарство и виноградарство.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53896FE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мерење влажности земљишта и ваздуха, мерење температуре земљишта и ваздуха, мерење брзине и смера ветра, постављање мерних станица у зависности од потреба.</w:t>
      </w:r>
    </w:p>
    <w:p w14:paraId="5A95E49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Утицај климатских промена на биљни свет</w:t>
      </w:r>
    </w:p>
    <w:p w14:paraId="436ED37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мере за смањење негативних утицаја ниских и високих температуре у периоду мировања и у периоду вегетације. Обрадити мере за смањивање негативног утицаја на сушу, као и мере за смањивање негативнох утицаја на суфицит падавина. Посебно истаћи мере за смањење штета од града и олујних непогода. Упућивати на одабир одговарајуће мере за смањење ризика у биљној производњи. Приказати основне ризике у области биљне производње у измењеним климатским условма и дати предлог мера адаптације на различите стресне факторе.</w:t>
      </w:r>
    </w:p>
    <w:p w14:paraId="0DB2491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0BAA52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земљиште – Деградација земљишта као последица климатских промена: негативан утицај климатских промена на земљиште, деградација земљишта као последице негативног утицаја климатских промена, индекс аридности као основ за процену ризика од дезертификације земљишта, индикатор екстремних падавина као основ за процену ризика од ерозије водом – 2 часа теоријске наставе и 2 часа вежби;</w:t>
      </w:r>
    </w:p>
    <w:p w14:paraId="202B778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потреба биљака за водом, режими и методе наводњавања: одређивање потреба биљака за водом преко рачунања ефективних падавина, потенцијалне евапотранспирације и евапотранспирације културе (биљне врсте) и дефицита воде (норме наводњавања) као разлике између евапотранспирације и ефективних падавина, режими заливања и методе наводњавања, утицај климатских промена на повећање дефицита воде (потребу за наводњавањем) у будућим климатским условима, анализа утицаја климатских промена на повећање потребе за наводњавањем, анализа података о утицају климатских промена на учесталост интезивних падавина које су покретач процеса деградације земљишта, бујица и поплава, предлог мера прилагођавања и ублажавања негативних утицаја климатских промена на водне ресурсе у пољопривреди – 2 часа теоријске наставе и 2 часа вежби;</w:t>
      </w:r>
    </w:p>
    <w:p w14:paraId="3E95420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ратарску и повртарску производњу: толерантност биљака на сушу, коришћење метеоролошких података и пољопривредна оцена климе за потребе ратарске и повртарске производње – 3 часа теоријске наставе и 3 часа вежби;</w:t>
      </w:r>
    </w:p>
    <w:p w14:paraId="7F129A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на гајење ратарских биљака: просоликих жита, правих жита, зрнасто – беланчевинастих биљака, индустријских биљака – 3 часа теоријске наставе и 3 часа вежби;</w:t>
      </w:r>
    </w:p>
    <w:p w14:paraId="07C599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Утицај климатских промена на гајење поврћа на отвореном пољу – 3 часа теоријске наставе и 3 часа вежби;</w:t>
      </w:r>
    </w:p>
    <w:p w14:paraId="42A0658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 климатских промена у воћарству и виноградарству: рејонизација у воћарству и виноградарству, мере за планирање и пројектовање воћњака и винограда, мере за смањење ризика од негативних утицаја климатских промена у воћарству и виноградарству – 3 часа теоријске наставе и 3 часа вежби.</w:t>
      </w:r>
    </w:p>
    <w:p w14:paraId="1E62D0F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Основи биљне производње, Ратарство и повртарство, Воћарство и виноградарство.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4FF6878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одређивање потреба биљака за водом преко рачунања ефективних падавина, прорачун норме наводњавања на основу разлике између евапотранспирације и ефективних падавина, режими заливања и методе наводњавања, анализа утицаја климатских промена на повећање потребе за наводњавањем, избор сорте и система гајења биљака у условима климатских промена.</w:t>
      </w:r>
    </w:p>
    <w:p w14:paraId="3FBA98B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Утицај климатских промена на домаће животиње</w:t>
      </w:r>
    </w:p>
    <w:p w14:paraId="7482822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мере за смањење негативних утицаја ниских и високих температуре у периоду мировања и у периоду вегетације. Обрадити мере за смањивање негативног утицаја на сушу, као и мере за смањивање негативнох утицаја на суфицит падавина. Посебно истаћи мере за смањење штета од града и олујних непогода. Упућивати на одабир одговарајуће мере за смањење ризика у биљној производњи. Приказати основне ризике у области биљне производње у измењеним климатским условма и дати предлог мера адаптације на различите стресне факторе.</w:t>
      </w:r>
    </w:p>
    <w:p w14:paraId="4DC8A0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Објашњење директног и индиректног утицаја климатских промена на сточарску производњу са освртом на специфичности сваке врсте домаћих животиња са практичним вежбама за одређивање нивоа топлотног стреса. Посебно истаћи последице директног и индиректног утицаја измењених климатских прилика на најважније сегменте сточарске производње, као и да процени ниво топлотног стреса којем су изложене домаће животиње.</w:t>
      </w:r>
    </w:p>
    <w:p w14:paraId="24D3C23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6ACF02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Утицајклиматских промена на сточарску производњу: директни и индиректни утицај климатских промена на сточарску производњу са освртом на специфичности за сваку врсту домаћих животиња, топлотни стрес домаћих животиња, физиолошки одговор организма домаћих животиња на топлотни стрес – 2 часа теоријске наставе и 2 часа вежби;</w:t>
      </w:r>
    </w:p>
    <w:p w14:paraId="2291D51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сточарске производње климатским променама, мерема адаптације и митације: биолошке и техолошке мере адаптације и митигације које доприносе одрживости и ефикасности сточарске производње у измењеним климатским приликама – 2 часа теоријске наставе и 2 часа вежби;</w:t>
      </w:r>
    </w:p>
    <w:p w14:paraId="4FA91EE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болести домаћих животиња чијем ширењу доприносе климатске промене: болести домаћих животиња које се јављају као последица ширења ареала преносиоца као последица климатских промена, узрочници болести: вируси, бактерије, гљивице и паразити у измењеним климатским приликама, инфективне болести, зоонозе у измењеним климатским приликама – 2 часа теоријске наставе и 2 часа вежби.</w:t>
      </w:r>
    </w:p>
    <w:p w14:paraId="2614A48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Сточарство.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00F8592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биолошке и технолошке мере за адаптацију и митигацију, процена ризика од појаве болести домаћих животиња, контрола болести домаћих животиња.</w:t>
      </w:r>
    </w:p>
    <w:p w14:paraId="5281416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(34 или 33 или 32 часа) се реализују у кабинету или на школској економији.</w:t>
      </w:r>
    </w:p>
    <w:p w14:paraId="43B5E4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кабинету треба да буде довољно радних места да за једним радним столом буду три до 5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3411CB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29C1C8C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0A417B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 / 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0D1A710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w:t>
      </w:r>
      <w:r w:rsidRPr="000E3BE8">
        <w:rPr>
          <w:rFonts w:ascii="Arial" w:eastAsia="Times New Roman" w:hAnsi="Arial" w:cs="Arial"/>
          <w:noProof w:val="0"/>
          <w:color w:val="000000"/>
          <w:sz w:val="22"/>
          <w:szCs w:val="22"/>
          <w:lang w:val="en-US"/>
        </w:rPr>
        <w:t> мерење падавина</w:t>
      </w:r>
    </w:p>
    <w:p w14:paraId="4A6DC73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уводном делу часа наставник истиче циљ вежбе, наводи исходе који ће се остварити након завршетка вежбе и даје конкретна упутства за реализацију задатка. Циљ задатка је оспособљавање ученика за мерење падавина. Исход вежбе је да ће ученик након обављеног задатка бити способан да самостално утврди количину падавина која је пала за 24 часа.</w:t>
      </w:r>
    </w:p>
    <w:p w14:paraId="70808E5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Дневна количина падавина</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представља укупну количину падавина која је пала за 24 часа. Количина падавина се изражава у милиметрима (mm). Вредност 1 mm значи да је на површину од 1 m² пао један литар воде. Инструмент који се користи за мерење падавина је кишомер, који чини посуда са кружним отвором одређеног пречника (200 cm²) која сакупља падавине током 24 часа. Инструмент се поставља на отвореном у метеоролошки круг, тако да му отвор буде на висини од 1 m. Сваког дана у 7 часова ујутру инструмент се празни, вода се пресипа у мензуру одакле се очитавају вредности падавина. У случају да су падале чврсте падавине (снег, град), потребно је да се прво истопе, а затим да се измери количина воде. Аутоматски кишомер</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се поставља по истим стандардима.</w:t>
      </w:r>
    </w:p>
    <w:p w14:paraId="0EE1F8D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демонстрира извођење задатка, а након тога ученике дели у групе. За сваку групу се у кишомер сипа различита количина тводе, која треба да се преспе у мензуру и очита вредност.</w:t>
      </w:r>
    </w:p>
    <w:p w14:paraId="0E13804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часа ученици уписују активности у свој дневник и дискутују са наставником и између себе о реализацији свих активности.</w:t>
      </w:r>
    </w:p>
    <w:p w14:paraId="1D2E1F6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0D76AD6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1CE7D24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047A3FD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60F0CD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w:t>
      </w:r>
      <w:r w:rsidRPr="000E3BE8">
        <w:rPr>
          <w:rFonts w:ascii="Arial" w:eastAsia="Times New Roman" w:hAnsi="Arial" w:cs="Arial"/>
          <w:noProof w:val="0"/>
          <w:color w:val="000000"/>
          <w:sz w:val="22"/>
          <w:szCs w:val="22"/>
          <w:lang w:val="en-US"/>
        </w:rPr>
        <w:lastRenderedPageBreak/>
        <w:t>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1116633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22E8025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39AF0F5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0BEC2B8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7E4E0F3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13A993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6B7A77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544CB15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1D3BF34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1FF1C09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187739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30E9985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0C873C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ученик вежбу изводи прецизно и тачно, уз објашњавање поступка рада, активно извршава задатак а приликом извођења може да има неке ситне недостатке који нису битни за коначан исход /продукт; обавља вежбу самостално према упутству наставника;</w:t>
      </w:r>
    </w:p>
    <w:p w14:paraId="3B2F42E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1F25E558"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Дијагностика пољопривредне технике</w:t>
      </w:r>
    </w:p>
    <w:p w14:paraId="0BDC23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62"/>
        <w:gridCol w:w="2585"/>
        <w:gridCol w:w="1394"/>
        <w:gridCol w:w="2690"/>
        <w:gridCol w:w="2303"/>
        <w:gridCol w:w="1394"/>
      </w:tblGrid>
      <w:tr w:rsidR="000E3BE8" w:rsidRPr="000E3BE8" w14:paraId="06C3F6F1"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4AF1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10FE86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53AA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57C23699"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522B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7286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9BCE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F463D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B18BE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0C5D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DA57A7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B56A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C708F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B075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46 или 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8A34B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149C5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ABE328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66 или 64</w:t>
            </w:r>
          </w:p>
        </w:tc>
      </w:tr>
    </w:tbl>
    <w:p w14:paraId="30576EF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јеприказан годишњи фонд часова за сваки облик рада</w:t>
      </w:r>
    </w:p>
    <w:p w14:paraId="25489D6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6DCB173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дијагностиком техничких система;</w:t>
      </w:r>
    </w:p>
    <w:p w14:paraId="234665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Упознавање ученика са параметрима стања радне исправности техничких система;</w:t>
      </w:r>
    </w:p>
    <w:p w14:paraId="5EB2EB0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методама детекције и алокације отказа на техничким системима;</w:t>
      </w:r>
    </w:p>
    <w:p w14:paraId="10EE46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применом мерних уређаја дијагностике техничких система;</w:t>
      </w:r>
    </w:p>
    <w:p w14:paraId="2020E99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о поступцима дијагностике и тестирања техничких система;</w:t>
      </w:r>
    </w:p>
    <w:p w14:paraId="29AE423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свести о важности тестирања и дијагностиковања;</w:t>
      </w:r>
    </w:p>
    <w:p w14:paraId="1D2FE5B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вештина као што су техника решавања проблема и отклањања грешака, критичко размишљање, логичко закључивање и креативност.</w:t>
      </w:r>
    </w:p>
    <w:p w14:paraId="518C893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1779578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008"/>
        <w:gridCol w:w="7218"/>
        <w:gridCol w:w="692"/>
        <w:gridCol w:w="1388"/>
        <w:gridCol w:w="857"/>
        <w:gridCol w:w="465"/>
      </w:tblGrid>
      <w:tr w:rsidR="000E3BE8" w:rsidRPr="000E3BE8" w14:paraId="073B1AB6"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20A2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FF880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6CC7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Трајањемодула (часови)</w:t>
            </w:r>
          </w:p>
        </w:tc>
      </w:tr>
      <w:tr w:rsidR="000E3BE8" w:rsidRPr="000E3BE8" w14:paraId="2C081132"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7C73E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77898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E4291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E08E79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A8EC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7301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0F038887"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C887E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B74B3C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Провера и подешавање функција техничких система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2162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D59B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C677E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F221B3"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96907D6"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9954E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59C0D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Тестирање техничких система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C4792B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D3EFB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36/34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A0F22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76FA3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0D5E750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447"/>
        <w:gridCol w:w="7181"/>
      </w:tblGrid>
      <w:tr w:rsidR="000E3BE8" w:rsidRPr="000E3BE8" w14:paraId="68EFF928"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BBA68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Провера и подешавање функција техничких система</w:t>
            </w:r>
          </w:p>
        </w:tc>
      </w:tr>
      <w:tr w:rsidR="000E3BE8" w:rsidRPr="000E3BE8" w14:paraId="791AE98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36604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617669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AC7ABE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1778ED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87EB3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дијагнозе стања техничких система;</w:t>
            </w:r>
          </w:p>
          <w:p w14:paraId="4FAF367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дијагностичке параметре техничких система;</w:t>
            </w:r>
          </w:p>
          <w:p w14:paraId="0FC8CD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техничке дијагностике;</w:t>
            </w:r>
          </w:p>
          <w:p w14:paraId="257979B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структуру техничке дијагностике;</w:t>
            </w:r>
          </w:p>
          <w:p w14:paraId="403F1A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врсте отказа техничких система.</w:t>
            </w:r>
          </w:p>
          <w:p w14:paraId="4FE5A33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сакупи релевантне информације о машини/систему и насталом кавару;</w:t>
            </w:r>
          </w:p>
          <w:p w14:paraId="37B4144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 притисак у пнеуматским и хидрауличним системима након мерења;</w:t>
            </w:r>
          </w:p>
          <w:p w14:paraId="1279EB3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 цевне водове након провере на непропусност;</w:t>
            </w:r>
          </w:p>
          <w:p w14:paraId="6A4067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вредности електричних величина у техничком ситему (напон, струја, отпор и снага);</w:t>
            </w:r>
          </w:p>
          <w:p w14:paraId="43D55BF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напајање енергијом техничког система;</w:t>
            </w:r>
          </w:p>
          <w:p w14:paraId="6B36EF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провери исправност енергетског, управљачког и извршног блока;</w:t>
            </w:r>
          </w:p>
          <w:p w14:paraId="358CCFE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 актуаторе са сигурносно-техничке тачке гледишта;</w:t>
            </w:r>
          </w:p>
          <w:p w14:paraId="761031D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подешава регулационе параметаре уређаја за управљање, регулацију и надзор.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65436E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Класификација дијагнозе и дијагностичких параметара;</w:t>
            </w:r>
          </w:p>
          <w:p w14:paraId="47CA3D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Етапе у процесу дијагнозе и одређивање оптималне процедуре;</w:t>
            </w:r>
          </w:p>
          <w:p w14:paraId="34AC7A2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детекције и локација отказа на основу снимљених сигнала;</w:t>
            </w:r>
          </w:p>
          <w:p w14:paraId="57D5EF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актуатора и његових делова у техничким системима;</w:t>
            </w:r>
          </w:p>
          <w:p w14:paraId="4552AF9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Управљачки блок у техничким системима;</w:t>
            </w:r>
          </w:p>
          <w:p w14:paraId="1027DBE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меродавних радних параметара за дефинисање стања радне исправности.</w:t>
            </w:r>
          </w:p>
          <w:p w14:paraId="642BD36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дијагностика, методе дијагностике, дијагностички параметри, стање исправности, снимљени сигнали, технички системи, радни параметри.</w:t>
            </w:r>
          </w:p>
          <w:p w14:paraId="005B0A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3FB7BE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Провера исправности водова и заштитних елемената уређаја и система;</w:t>
            </w:r>
          </w:p>
          <w:p w14:paraId="070452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Поступци мерења радних параметара (температуре, угаоне брзине и броја обртаја, обртног момента, механичке снаге).</w:t>
            </w:r>
          </w:p>
          <w:p w14:paraId="4BDDA7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радне способности техничког система.</w:t>
            </w:r>
          </w:p>
        </w:tc>
      </w:tr>
      <w:tr w:rsidR="000E3BE8" w:rsidRPr="000E3BE8" w14:paraId="3AED0BED"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B0926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Тестирање техничких система</w:t>
            </w:r>
          </w:p>
        </w:tc>
      </w:tr>
      <w:tr w:rsidR="000E3BE8" w:rsidRPr="000E3BE8" w14:paraId="4BB3EE4C"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2EF57C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2306DDC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772ADB"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FB0D77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C9B2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одабере одговарајући тест-програм;</w:t>
            </w:r>
          </w:p>
          <w:p w14:paraId="64C536A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тестира систем по прописаној процедури од стране произвођача;</w:t>
            </w:r>
          </w:p>
          <w:p w14:paraId="7CCE510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евидентира резултате тестирања;</w:t>
            </w:r>
          </w:p>
          <w:p w14:paraId="120741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укаже на важност тестирања и дијагностиковања и њиховог обављања на савестан, одговоран и ефикасан начин;</w:t>
            </w:r>
          </w:p>
          <w:p w14:paraId="3B64C76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процени, након тестирања, безбедност и сигурност система;</w:t>
            </w:r>
          </w:p>
          <w:p w14:paraId="2441F8E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подеси/постави параметре система;</w:t>
            </w:r>
          </w:p>
          <w:p w14:paraId="11F7A5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пусти технички систем у рад.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9E37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Препоручене теме за вежбе:</w:t>
            </w:r>
          </w:p>
          <w:p w14:paraId="24BE3C8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Поступци тестирања и испитивања исправности електричних, електронских, хидрауличких, пнеуматских и механичких компоненти;</w:t>
            </w:r>
          </w:p>
          <w:p w14:paraId="3125EA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Процедуре тестирања према упутству произвођача;</w:t>
            </w:r>
          </w:p>
          <w:p w14:paraId="16A7E50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тестирања и испитивања (периодично, превентивно и дијагностичко);</w:t>
            </w:r>
          </w:p>
          <w:p w14:paraId="420B228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Анализа резултата тестирања;</w:t>
            </w:r>
          </w:p>
          <w:p w14:paraId="40376F3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Евиденције тестирања;</w:t>
            </w:r>
          </w:p>
          <w:p w14:paraId="29B2DF0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Подешавање/постављање параметара система;</w:t>
            </w:r>
          </w:p>
          <w:p w14:paraId="4E2323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Карактеристични параметри рада делова техничких система;</w:t>
            </w:r>
          </w:p>
          <w:p w14:paraId="3511022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подешавање рада техничког система.</w:t>
            </w:r>
          </w:p>
          <w:p w14:paraId="688D4C3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поступци тестирања, процедуре тестирања, евиденције тестирања, параметри рада мехатронског система, периодично, превентивно, дијагностичко, подешавање параметара.</w:t>
            </w:r>
          </w:p>
        </w:tc>
      </w:tr>
    </w:tbl>
    <w:p w14:paraId="0E466D5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3EDC46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 </w:t>
      </w:r>
      <w:r w:rsidRPr="000E3BE8">
        <w:rPr>
          <w:rFonts w:ascii="Arial" w:eastAsia="Times New Roman" w:hAnsi="Arial" w:cs="Arial"/>
          <w:b/>
          <w:bCs/>
          <w:noProof w:val="0"/>
          <w:color w:val="000000"/>
          <w:sz w:val="22"/>
          <w:szCs w:val="22"/>
          <w:lang w:val="en-US"/>
        </w:rPr>
        <w:t>четврти разред:</w:t>
      </w:r>
    </w:p>
    <w:p w14:paraId="23826A5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5D3762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наставом у блоку када се одељење дели на две групе. На првим часовима дискутовати са ученицима, колико су они упознати са аутоматизацијом и њеним значајем за савремену пољопривредну технику.</w:t>
      </w:r>
    </w:p>
    <w:p w14:paraId="30DB029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вежбе.</w:t>
      </w:r>
    </w:p>
    <w:p w14:paraId="5CFEB17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 бим презентацији. Вежбе треба изводити у кабинету, односно специјализираној учионици и на школској економији или предузећима пољопривреде која имају савремену технику.</w:t>
      </w:r>
    </w:p>
    <w:p w14:paraId="31EC24C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примеримаизпраксе и другим наставним средствима и материјалима које ће користити.</w:t>
      </w:r>
    </w:p>
    <w:p w14:paraId="4B4C101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Наставник се у раду ослања на знања која ученици стичу из предмета Аутоматизација у пољопривреди, Дигиталне технологије у пољопривреди, Погонске јединице у пољопривреди и Пољопривредна техника.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4011C00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0400DAE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дигитализације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2FDAD49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Препорука је да се кроз теоријску наставу дају теоријска објашњења кључних појмова и садржаја уз примере из конкретне праксе.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практичан рад. Предложени облици рада су фронтални, рад у групи, рад у пару, индивидуални рад.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791B7F2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истаћи важност поштовања стандарда, правила и прописа у овој области и указати на могуће проблеме који се могу појавити услед непоштовања и/или непридржавања истих.</w:t>
      </w:r>
    </w:p>
    <w:p w14:paraId="2EEAA9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треба посветити формирању ставова и вредности. При томе, треба имати у виду да овладавање знањима и вештинама, као и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7B7B507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Провера и подешавање функција техничких система</w:t>
      </w:r>
    </w:p>
    <w:p w14:paraId="44CA0B0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Дијагностику и отклањање неправилног рада сваког појединачног елемента техничког система треба обрадити после детаљног упознавања принципа рада. Након тога кварове проучити у склопу осталих делова, са уочавањем њихове међузависности. Теоријски приступ овог дела треба повезати са практичним делом наставе. Обратити пажњу на појам дијагностике и дијагностичких параметара, контроли радне способности система, избор метода детекције и локације отказа.</w:t>
      </w:r>
    </w:p>
    <w:p w14:paraId="16157DF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518EE4B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Класификација дијагнозе и дијагностичких параметара – 1 час теоријске наставе;</w:t>
      </w:r>
    </w:p>
    <w:p w14:paraId="71EA2FB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Етапе у процесу дијагнозе и одређивање оптималне процедуре – 2 часа теоријске наставе;</w:t>
      </w:r>
    </w:p>
    <w:p w14:paraId="4034EEB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Контрола радне способности техничког система – 2 часа теоријске наставе и 2 часа вежби;</w:t>
      </w:r>
    </w:p>
    <w:p w14:paraId="49B6087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Избор меродавних радних параметара за дефинисање стања радне исправности – 2 часа теоријске наставе;</w:t>
      </w:r>
    </w:p>
    <w:p w14:paraId="67709DD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Методе детекције и локација отказа на основу снимљених сигнала – 2 часа теоријске наставе и 2 часа вежби;</w:t>
      </w:r>
    </w:p>
    <w:p w14:paraId="666439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Провера исправности водова и заштитних елемената уређаја и система – 2 часа теоријске наставе и 2 часа вежби;</w:t>
      </w:r>
    </w:p>
    <w:p w14:paraId="2E0512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актуатора и његових делова у техничким системима – 3 часа теоријске наставе – 2 часа вежби;</w:t>
      </w:r>
    </w:p>
    <w:p w14:paraId="13A5F6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Управљачки блок у техничким системима – 2 часа теоријске насатаве;</w:t>
      </w:r>
    </w:p>
    <w:p w14:paraId="60DD457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Поступци мерења радних параметара (температуре, угаоне брзине и броја обртаја, обртног момента, механичке снаге) – 4 часа теоријске наставе и 2 часа вежби.</w:t>
      </w:r>
    </w:p>
    <w:p w14:paraId="23BE998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Погонске јединице у пољопривреди, Пољопривредна техника, Дигиталне технологије у пољопривреди и Аутоматизација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215C6A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задатака за вежбе:</w:t>
      </w:r>
      <w:r w:rsidRPr="000E3BE8">
        <w:rPr>
          <w:rFonts w:ascii="Arial" w:eastAsia="Times New Roman" w:hAnsi="Arial" w:cs="Arial"/>
          <w:noProof w:val="0"/>
          <w:color w:val="000000"/>
          <w:sz w:val="22"/>
          <w:szCs w:val="22"/>
          <w:lang w:val="en-US"/>
        </w:rPr>
        <w:t> Провера исправности водова и заштитних елемената уређаја и система, Поступци мерења радних параметара (температуре, угаоне брзине и броја обртаја, обртног момента, механичке снаге), Контрола радне способности техничког система.</w:t>
      </w:r>
    </w:p>
    <w:p w14:paraId="7874093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Тестирање техничких система</w:t>
      </w:r>
    </w:p>
    <w:p w14:paraId="169203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Активност треба да, поред практичног рада, укључује и повезивање садржаја различитих наставних предмета (нпр. хидрауличке и пнеуматске компоненте, машински елементи, хидраулички и пнеуматски системи, као и објекти управљања), тема и области са којима се сусрећу и изван школе. Активности осмислити тако да повећавају мотивацију за практичан рад и учење и подстичу формирање ставова, уверења и система вредности у вези са развојем креативности, способности вредновања и самовредновања. Рад на уређајима/системима реализовати тако да ученици прво упознају основне делове, њихову улогу, место на уређајима, алат и инструменте за мерење параметара техничких система. После тога могу да пређу на констатовање радне способности система, односно неисправности у раду. Ученици користе одговарајуће методе дијагностике, тестирају исправност система и пуштају систем у рад. Ученицима је потребно нагласити све мере заштите примењене за правилан и безбедан рад појединих уређаја као и заштиту на раду током поступка тестирања.</w:t>
      </w:r>
    </w:p>
    <w:p w14:paraId="7AA5EFE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4AF0678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и начини избора теста – 3 часа вежби;</w:t>
      </w:r>
    </w:p>
    <w:p w14:paraId="03BF6E8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Улога изабраног теста – 2 часа вежби;</w:t>
      </w:r>
    </w:p>
    <w:p w14:paraId="6200AA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 примене теста – 3 часа вежби;</w:t>
      </w:r>
    </w:p>
    <w:p w14:paraId="4E9BDE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Поступци тестирања и испитивања исправности електричних, електронских, хидрауличких, пнеуматских и механичких компоненти – 6 часова вежби;</w:t>
      </w:r>
    </w:p>
    <w:p w14:paraId="4CA767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Процедуре тестирања према упутству произвођача – 4 часа вежби;</w:t>
      </w:r>
    </w:p>
    <w:p w14:paraId="4D33A21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Врсте тестирања и испитивања (периодично, превентивно и дијагностичко) – 4 часа вежби;</w:t>
      </w:r>
    </w:p>
    <w:p w14:paraId="50DEE68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Анализа резултата тестирања – 4 часа вежби;</w:t>
      </w:r>
    </w:p>
    <w:p w14:paraId="123EF1D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Евиденције тестирања –2 часа вежби;</w:t>
      </w:r>
    </w:p>
    <w:p w14:paraId="13D1417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Подешавање/постављање параметара система – 3 часа вежби;</w:t>
      </w:r>
    </w:p>
    <w:p w14:paraId="5DC943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Карактеристични параметри рада делова техничких система – 2 часа вежби;</w:t>
      </w:r>
    </w:p>
    <w:p w14:paraId="0D1F2F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Начини подешавање рада техничког система – 3 часа вежби.</w:t>
      </w:r>
    </w:p>
    <w:p w14:paraId="0076EE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Аутоматизација у пољопривреди, Погонске јединице у пољопривреди, Пољопривредна техника и Дигиталне технологије у пољопривреди. Потребно је да наставник осмишљава задатке према нивоима знања ученика и њиховим могућностима, а оперативне планове ради на месечном нивоу коко би их лакше прилагођавао напредовању ученика.</w:t>
      </w:r>
    </w:p>
    <w:p w14:paraId="6D9A2F9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Предлог задатака за вежбе:</w:t>
      </w:r>
      <w:r w:rsidRPr="000E3BE8">
        <w:rPr>
          <w:rFonts w:ascii="Arial" w:eastAsia="Times New Roman" w:hAnsi="Arial" w:cs="Arial"/>
          <w:noProof w:val="0"/>
          <w:color w:val="000000"/>
          <w:sz w:val="22"/>
          <w:szCs w:val="22"/>
          <w:lang w:val="en-US"/>
        </w:rPr>
        <w:t> Провера тестирања и испитивања исправности електричних, електронских, хидрауличких, пнеуматских и механичких компоненти, Процедуре тестирања према упутству произвођача, анализа резултата тестирања, евиденције тестирања, Подешавање/постављање параметара система.</w:t>
      </w:r>
    </w:p>
    <w:p w14:paraId="4F21B31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 </w:t>
      </w:r>
      <w:r w:rsidRPr="000E3BE8">
        <w:rPr>
          <w:rFonts w:ascii="Arial" w:eastAsia="Times New Roman" w:hAnsi="Arial" w:cs="Arial"/>
          <w:noProof w:val="0"/>
          <w:color w:val="000000"/>
          <w:sz w:val="22"/>
          <w:szCs w:val="22"/>
          <w:lang w:val="en-US"/>
        </w:rPr>
        <w:t>(36 или 34 часа) се реализују у кабинету или на школској економији и школској радионици</w:t>
      </w:r>
    </w:p>
    <w:p w14:paraId="5AE1488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кабинету треба да буде довољно радних места да за једним радним столом буду три до 5 ученика. Инсистирати код ученика на коришћењу стручне терминологије, а на вежбама примени мера заштите на раду и примени препорука за заштиту од квара опреме услед неправилног руковања. На првом термину вежби упознати ученике са мерним инструментима, алатом и прибором који ће се користити, као и правилима рада и понашања у кабинету.</w:t>
      </w:r>
    </w:p>
    <w:p w14:paraId="0FA78F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Детаљно упознати ученике са свим могућим опасностима и предузетим мерама у конкретном кабинету и често дискутовати на ту тему. Наставник је у обавези да припреми детаљна упутства за вежбе, како би ученици унапред били упознати са начином рада.</w:t>
      </w:r>
    </w:p>
    <w:p w14:paraId="2A3607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Свака тема, поред теоријске наставе, пропраћена је и часовима вежби. Вежбе су наведене у препорученом садржају сваке теме. Извођење вежби потребно је усагласити са теоријском наставом тако да одговарајуће вежбе следе одмах након обраде теоријског градива. По могућности, у једном термину радити једну вежбу. Изузетно, у случају недостатка потребне опреме за неке вежбе, вежбање заменити одговарајућом интерактивном симулацијом на рачунару.</w:t>
      </w:r>
    </w:p>
    <w:p w14:paraId="75BDA36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Инсистирати да ученици воде дневник вежби који би садржао извештаје са вежби, резулатате мерења, обраду добијених података, графички/табеларни приказ као и закључке. Редовно прегледати дневнике вежби. Након сваког циклуса вежби, кроз индивидуални рад ученика, оценити ниво савладаности стечених практичних вештина.</w:t>
      </w:r>
    </w:p>
    <w:p w14:paraId="0733B69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Пример вежбе:</w:t>
      </w:r>
      <w:r w:rsidRPr="000E3BE8">
        <w:rPr>
          <w:rFonts w:ascii="Arial" w:eastAsia="Times New Roman" w:hAnsi="Arial" w:cs="Arial"/>
          <w:noProof w:val="0"/>
          <w:color w:val="000000"/>
          <w:sz w:val="22"/>
          <w:szCs w:val="22"/>
          <w:lang w:val="en-US"/>
        </w:rPr>
        <w:t> Дијагностиковање стања савремених хидрауличних система</w:t>
      </w:r>
    </w:p>
    <w:p w14:paraId="65F15E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 уводном делу наставник истиче циљ вежбе, наводи исходе који ће се остварити након завршетка вежбе и даје конкретна упутства за реализацију задатка. Циљ задатка је оспособљавање ученика за коришћење савремене опреме за дијгностиковање стања хидрауличних система. Исход вежбе је да ће ученик након обављеног задатка бити способан да самостално утврди стање исправности хидрауличног система. Уводни део у зависности од садржаја задатка, може да траје највише 10–15 минута. Радни задатак може да се обави на школској економији или у компанијама која имају савремену пољопривредну технику.</w:t>
      </w:r>
    </w:p>
    <w:p w14:paraId="77B221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Први корак у реализацији задатка је постављање трактора и опреме за дијагностику у положај за проверу исправности. Наставник или стручњак из предузећа демонстрира поступак дијагностике. За дијагностиковање стања савремених хидрауличних система данас се примењује дигитални хидраулични мултиметар. Уређај се користи за тестирање хидрауличних пумпи, мотора, вентила и хидростатичке трансмисије. Уређај има могућност да мери притисак, проток, пик притиска и температуру. На основу података о притиску и протоку, аутоматски прерачунава снагу хидраулика. Протокомер је турбинског типа, смештен у ојачано алуминијумско кућиште, омогућава мерење протока у оба смера кретања флуида. Унутар кућишта налази се вентил који омогућава симулацију максималног радног притиска. Уређај је намењен за мерење широког спектра протока (10-400 lit/min) и притиска (0-480 bar).</w:t>
      </w:r>
    </w:p>
    <w:p w14:paraId="07C35EA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Код ученика развијати способност посматрања и запажања.</w:t>
      </w:r>
    </w:p>
    <w:p w14:paraId="6D127D3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другом часу група ученика добија задатак да обави тестирање хидрауличног система тракторског агрегата за сетву. Наставник подстиче кооперативност унутар групе и развија самосталност у раду код ученика.</w:t>
      </w:r>
    </w:p>
    <w:p w14:paraId="795B67D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завршном делу другог часа ученици уписују активности у свој дневник и дискутују са наставником и између себе о реализацији свих активности.</w:t>
      </w:r>
    </w:p>
    <w:p w14:paraId="42AADB6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2FAFB8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14:paraId="034564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xml:space="preserve">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w:t>
      </w:r>
      <w:r w:rsidRPr="000E3BE8">
        <w:rPr>
          <w:rFonts w:ascii="Arial" w:eastAsia="Times New Roman" w:hAnsi="Arial" w:cs="Arial"/>
          <w:noProof w:val="0"/>
          <w:color w:val="000000"/>
          <w:sz w:val="22"/>
          <w:szCs w:val="22"/>
          <w:lang w:val="en-US"/>
        </w:rPr>
        <w:lastRenderedPageBreak/>
        <w:t>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182CB10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05912EE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2DC1CD2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7EE74A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0A1181A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5CA70FA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101121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7C4FAF9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1810A8B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52258B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мање уредно вођен дневник са делимичним описом средстава за рад уз делимично описаним поступоак извођења радног задатка;</w:t>
      </w:r>
    </w:p>
    <w:p w14:paraId="056F876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уредан и са мањим грешкама вођен дневник, али и потпуним описом потребних средстава за рада и поступака извођења радног задатка;</w:t>
      </w:r>
    </w:p>
    <w:p w14:paraId="22AAC3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веома уредан дневник с потпуним описом потребних средстава за рада и поступака извођења радног задатка.</w:t>
      </w:r>
    </w:p>
    <w:p w14:paraId="0C1EB97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се истиче на вежбама, самостално изводи вежбу, прецизан је и уредан, успешно повезује теорију и праксу, користи упутство за рад.</w:t>
      </w:r>
    </w:p>
    <w:p w14:paraId="11BE183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44B3FE3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оцена довољан (2) – ученик повремено показује заинтересованост за извођење радних задатака, препознаје средства за рад, вежбу изводи уз подршку наставника;</w:t>
      </w:r>
    </w:p>
    <w:p w14:paraId="482BCC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показује заинтересованост за извођење вежби, приликом извођења вежби прави мање грешке које уз сугестују наставника може самостално исправити, разликује делове средстава за рад;</w:t>
      </w:r>
    </w:p>
    <w:p w14:paraId="5360CD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брло добар (4) – вежбу изводи прецизно и тачно уз објашњавање поступка рада, активно извршава задатак а приликом извођења може имати неке ситније недостатке који нису од значаја за коначан исход/продукт, обавља вежбу самостално према упутству наставника и самостално врши избор прибора и алата;</w:t>
      </w:r>
    </w:p>
    <w:p w14:paraId="43A848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самостално извршава теже радне задатке и показује одговорност према сопственом раду, прецизан је и уредан, успешно повезује теоријска знања са практичним задацима, самостално користи упутства за рад, уважава препоруке наставника и реализује их.</w:t>
      </w:r>
    </w:p>
    <w:p w14:paraId="29E7388E"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Органска производња у повртарству</w:t>
      </w:r>
    </w:p>
    <w:p w14:paraId="2671598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325"/>
        <w:gridCol w:w="2712"/>
        <w:gridCol w:w="1014"/>
        <w:gridCol w:w="2823"/>
        <w:gridCol w:w="2417"/>
        <w:gridCol w:w="1337"/>
      </w:tblGrid>
      <w:tr w:rsidR="000E3BE8" w:rsidRPr="000E3BE8" w14:paraId="3F4CE87F"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83935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B9270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11B4C5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3078961B"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8014D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AC91F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686E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77044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ECEBB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1CB5D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30801597"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D23489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III</w:t>
            </w:r>
            <w:r w:rsidRPr="000E3BE8">
              <w:rPr>
                <w:rFonts w:ascii="Arial" w:eastAsia="Times New Roman" w:hAnsi="Arial" w:cs="Arial"/>
                <w:noProof w:val="0"/>
                <w:color w:val="000000"/>
                <w:sz w:val="22"/>
                <w:szCs w:val="22"/>
                <w:lang w:val="en-US"/>
              </w:rPr>
              <w:t> или </w:t>
            </w:r>
            <w:r w:rsidRPr="000E3BE8">
              <w:rPr>
                <w:rFonts w:ascii="Arial" w:eastAsia="Times New Roman" w:hAnsi="Arial" w:cs="Arial"/>
                <w:b/>
                <w:bCs/>
                <w:noProof w:val="0"/>
                <w:color w:val="000000"/>
                <w:sz w:val="22"/>
                <w:szCs w:val="22"/>
                <w:lang w:val="en-US"/>
              </w:rPr>
              <w:t>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DA4F7A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BE05A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ECC4A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40BF1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CEFA45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64</w:t>
            </w:r>
          </w:p>
        </w:tc>
      </w:tr>
    </w:tbl>
    <w:p w14:paraId="3CC90AF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 Подразумева реализацију наставе кроз теоријску наставу и практичне облике наставе</w:t>
      </w:r>
    </w:p>
    <w:p w14:paraId="07B74A2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1DA5780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6FF9F8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значајем и биолошким основама органске пољопривреде;</w:t>
      </w:r>
    </w:p>
    <w:p w14:paraId="63CCEDB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карактеристикама органске повртарске производње;</w:t>
      </w:r>
    </w:p>
    <w:p w14:paraId="47C908A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у области управљању органском производњом у повртарству;</w:t>
      </w:r>
    </w:p>
    <w:p w14:paraId="065DFA3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ученика са Правилниом о органској производњи</w:t>
      </w:r>
    </w:p>
    <w:p w14:paraId="5E53BF2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применама агротехничких мера у органској повртарској производњи;</w:t>
      </w:r>
    </w:p>
    <w:p w14:paraId="4DD9327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Оспособљавање за производњу повртарских биљака у органској повратрској производњи.</w:t>
      </w:r>
    </w:p>
    <w:p w14:paraId="20716C9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3A5F147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290"/>
        <w:gridCol w:w="6493"/>
        <w:gridCol w:w="983"/>
        <w:gridCol w:w="983"/>
        <w:gridCol w:w="1218"/>
        <w:gridCol w:w="661"/>
      </w:tblGrid>
      <w:tr w:rsidR="000E3BE8" w:rsidRPr="000E3BE8" w14:paraId="1BFCB225"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CA154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42CE3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1A96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 модула (часови)</w:t>
            </w:r>
          </w:p>
        </w:tc>
      </w:tr>
      <w:tr w:rsidR="000E3BE8" w:rsidRPr="000E3BE8" w14:paraId="27BC6D23"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AFB5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99713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99AD7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A1722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2A4D8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06DF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38759B0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2B3A3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0A43D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Основи органске пољопривреде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7E383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E2FB57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51C0D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5FE8D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39EABE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2C8A0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5BF436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Биолошке основе органске пољопривреде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588822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0F7036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4AD824"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552C6B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DAFF9F4"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935B12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D934A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Органско повратрство – биоваштованство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C4BED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DAC48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B166E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BC55DE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0008353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314BE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DD7BC8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Повртарске биљке у органској производњи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67FF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8CC4E6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0E7DE5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A48A5A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5014A8E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5EF2DC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BB92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Ученички пројекат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ECEEA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8C906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8D86E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7E306D"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439F8D1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545"/>
        <w:gridCol w:w="7083"/>
      </w:tblGrid>
      <w:tr w:rsidR="000E3BE8" w:rsidRPr="000E3BE8" w14:paraId="4C035256"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AF38A0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Основи органске пољопривреде</w:t>
            </w:r>
          </w:p>
        </w:tc>
      </w:tr>
      <w:tr w:rsidR="000E3BE8" w:rsidRPr="000E3BE8" w14:paraId="628BEDE7"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7A89A1"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15FEBD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8C82DA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53D37571"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D32A46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опише разлику између традиционалне, конвеционалне и одрживе пољопривреде;</w:t>
            </w:r>
          </w:p>
          <w:p w14:paraId="0AD9524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и објасни принципе добре пољопривредне праксе (ГАП), итегралне производње;</w:t>
            </w:r>
          </w:p>
          <w:p w14:paraId="4E35CE8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и наброји основне циљеве органске пољопривреде;</w:t>
            </w:r>
          </w:p>
          <w:p w14:paraId="0141B48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(одржив) маркетинг;</w:t>
            </w:r>
          </w:p>
          <w:p w14:paraId="50B6F5C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активности које су обухваћене маркетингом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FEEA1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Развој одрживих система;</w:t>
            </w:r>
          </w:p>
          <w:p w14:paraId="6F677F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Основе добре пољопривредне праксе („ГЛОБАЛ-ГАП”);</w:t>
            </w:r>
          </w:p>
          <w:p w14:paraId="7084B1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Основе интегралне производње;</w:t>
            </w:r>
          </w:p>
          <w:p w14:paraId="2D95F6D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Основе и значај органске пољопривреде;</w:t>
            </w:r>
          </w:p>
          <w:p w14:paraId="6D2A46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Основне дефиниције маркетинга као процеса.</w:t>
            </w:r>
          </w:p>
          <w:p w14:paraId="09EFE93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одрживи систем, добра пољопривредна пракса („ГЛОБАЛ-ГАП”), интегрална производња, органска пољопривреда, маркетинг као процес.</w:t>
            </w:r>
          </w:p>
        </w:tc>
      </w:tr>
      <w:tr w:rsidR="000E3BE8" w:rsidRPr="000E3BE8" w14:paraId="1C1B0A5A"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24D574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Биолошке основе органске пољопривреде</w:t>
            </w:r>
          </w:p>
        </w:tc>
      </w:tr>
      <w:tr w:rsidR="000E3BE8" w:rsidRPr="000E3BE8" w14:paraId="30F1E58A"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468EF6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58B4C1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9655EC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639BA97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FFB28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значај кружења биогених елемената;</w:t>
            </w:r>
          </w:p>
          <w:p w14:paraId="4E70C54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факторе неопходне за стварање органске материје у агроекосистемима;</w:t>
            </w:r>
          </w:p>
          <w:p w14:paraId="574C0AC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плодоред и наброји најзначајније функције плодореда у органској производњи;</w:t>
            </w:r>
          </w:p>
          <w:p w14:paraId="1B466F0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обраду земљишта у органској производњи;</w:t>
            </w:r>
          </w:p>
          <w:p w14:paraId="781E27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исхрану биљака у органској производњи;</w:t>
            </w:r>
          </w:p>
          <w:p w14:paraId="37D4959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здруживање усева и објасни значај здруживања усева у органској производњи;</w:t>
            </w:r>
          </w:p>
          <w:p w14:paraId="717ADB4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користи правилник и примењује Закон о органској пољопривреди.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3B197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Кружење биогених елемената;</w:t>
            </w:r>
          </w:p>
          <w:p w14:paraId="234BFE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Биолошки циклуси биљака;</w:t>
            </w:r>
          </w:p>
          <w:p w14:paraId="35718D1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Плодоред у органској производњи;</w:t>
            </w:r>
          </w:p>
          <w:p w14:paraId="603F713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Обрада земљишта у органској производњи;</w:t>
            </w:r>
          </w:p>
          <w:p w14:paraId="7CE749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Исхрана биљака у органској производњи;</w:t>
            </w:r>
          </w:p>
          <w:p w14:paraId="4FF9FEB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Здруживање усева у органској производњи;</w:t>
            </w:r>
          </w:p>
          <w:p w14:paraId="44ADC4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Изводи из Правилника о органској производњи.</w:t>
            </w:r>
          </w:p>
          <w:p w14:paraId="595316B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биогени елементи, биолошки циклус, плодоред, здруживање усева, обрада земљишта, исхрана биљака, Правилник.</w:t>
            </w:r>
          </w:p>
        </w:tc>
      </w:tr>
      <w:tr w:rsidR="000E3BE8" w:rsidRPr="000E3BE8" w14:paraId="46AE23A7"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5C160D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Органско повратрство – биоваштованство</w:t>
            </w:r>
          </w:p>
        </w:tc>
      </w:tr>
      <w:tr w:rsidR="000E3BE8" w:rsidRPr="000E3BE8" w14:paraId="7386A4C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19A92F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4203CFC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47409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4C5697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F6BFC5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облике органског повртарства;</w:t>
            </w:r>
          </w:p>
          <w:p w14:paraId="3CBBBF3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биљака пријатеља;</w:t>
            </w:r>
          </w:p>
          <w:p w14:paraId="09A36A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шему плодореда органске повратарске производње;</w:t>
            </w:r>
          </w:p>
          <w:p w14:paraId="5D30588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правилно изабере сорте и хибриде у органској повртарској производњи;</w:t>
            </w:r>
          </w:p>
          <w:p w14:paraId="22C19BE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 изабере одговарајуће системе обраде и ђубрења у органској повртарској производњи;</w:t>
            </w:r>
          </w:p>
          <w:p w14:paraId="788774E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и технике малчирања;</w:t>
            </w:r>
          </w:p>
          <w:p w14:paraId="7F9C259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принципе сетве у органској повртарској производњи;</w:t>
            </w:r>
          </w:p>
          <w:p w14:paraId="245B1F3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неге у органској повртарској производњи;</w:t>
            </w:r>
          </w:p>
          <w:p w14:paraId="56CA846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моменат бербе/жетве усева;</w:t>
            </w:r>
          </w:p>
          <w:p w14:paraId="32477A4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организује распоред биљака у биобашти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2ADB7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Облици органског повратства;</w:t>
            </w:r>
          </w:p>
          <w:p w14:paraId="3632771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Биобаштованство;</w:t>
            </w:r>
          </w:p>
          <w:p w14:paraId="490F87C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Мешане врсте;</w:t>
            </w:r>
          </w:p>
          <w:p w14:paraId="73D959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Корисне биљке – биљке пријатељи;</w:t>
            </w:r>
          </w:p>
          <w:p w14:paraId="7456EC4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Повећање плодности земљишта;</w:t>
            </w:r>
          </w:p>
          <w:p w14:paraId="45B2714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Органска ђубрива;</w:t>
            </w:r>
          </w:p>
          <w:p w14:paraId="69B0676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Микробиолошка ђубрива;</w:t>
            </w:r>
          </w:p>
          <w:p w14:paraId="2F7C37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Малчовање;</w:t>
            </w:r>
          </w:p>
          <w:p w14:paraId="4B6297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Заштита у биобашти;</w:t>
            </w:r>
          </w:p>
          <w:p w14:paraId="2059417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Берба и чување поврћа;</w:t>
            </w:r>
          </w:p>
          <w:p w14:paraId="1B3143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Организација биобаште.</w:t>
            </w:r>
          </w:p>
          <w:p w14:paraId="4BF86EF4"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биобаштованство, корисне биљке, органска ђубрива, микробиолошка ђубрива, малчовање, заштита, организација.</w:t>
            </w:r>
          </w:p>
        </w:tc>
      </w:tr>
      <w:tr w:rsidR="000E3BE8" w:rsidRPr="000E3BE8" w14:paraId="70CEBF53"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46C10D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Повртарске биљке у органској производњи</w:t>
            </w:r>
          </w:p>
        </w:tc>
      </w:tr>
      <w:tr w:rsidR="000E3BE8" w:rsidRPr="000E3BE8" w14:paraId="58B130E2"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68ECE6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F91645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7C3416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506F0C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AD42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наброји облике органског повртарства;</w:t>
            </w:r>
          </w:p>
          <w:p w14:paraId="31EA0BC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биљака пријатеља;</w:t>
            </w:r>
          </w:p>
          <w:p w14:paraId="7AD354D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састави шему плодореда органске повратарске производње;</w:t>
            </w:r>
          </w:p>
          <w:p w14:paraId="186AC4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правилно изабере сорте и хибриде у органској повртарској производњи;</w:t>
            </w:r>
          </w:p>
          <w:p w14:paraId="52F1E6F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 изабере одговарајуће системе обраде и ђубрења у органској повртарској производњи;</w:t>
            </w:r>
          </w:p>
          <w:p w14:paraId="25379E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улогу и технике малчирања;</w:t>
            </w:r>
          </w:p>
          <w:p w14:paraId="61C4A01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принципе сетве у органској повртарској производњи;</w:t>
            </w:r>
          </w:p>
          <w:p w14:paraId="4F3FA2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мере неге у органској повртарској производњи;</w:t>
            </w:r>
          </w:p>
          <w:p w14:paraId="575453C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утврди моменат бербе/жетве усева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91EEE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Плодовито поврће у органској производњи (парадајз, паприка и краставац);</w:t>
            </w:r>
          </w:p>
          <w:p w14:paraId="12C1010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Врежасто поврће у органској производњи (лубеница, диња и тиквица);</w:t>
            </w:r>
          </w:p>
          <w:p w14:paraId="1151E2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Купусно поврће у органској производњи;</w:t>
            </w:r>
          </w:p>
          <w:p w14:paraId="0D58267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Лиснато поврће у органској производњи;</w:t>
            </w:r>
          </w:p>
          <w:p w14:paraId="09C9795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Луковичасто поврће у органској производњи;</w:t>
            </w:r>
          </w:p>
          <w:p w14:paraId="114159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Коренаасто поврће у органској производњи;</w:t>
            </w:r>
          </w:p>
          <w:p w14:paraId="131DBFD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Кртоласто поврће у органској производњи;</w:t>
            </w:r>
          </w:p>
          <w:p w14:paraId="775697A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Махунасто поврће у органској производњи.</w:t>
            </w:r>
          </w:p>
          <w:p w14:paraId="500543C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плодовито поврће, врежасто поврће, купусно поврће, луковичасто поврће, коренасто и кртоласто поврће, махунасто поврће.</w:t>
            </w:r>
          </w:p>
        </w:tc>
      </w:tr>
      <w:tr w:rsidR="000E3BE8" w:rsidRPr="000E3BE8" w14:paraId="08B329E8" w14:textId="77777777" w:rsidTr="00B937D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50E6C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 </w:t>
            </w:r>
            <w:r w:rsidRPr="000E3BE8">
              <w:rPr>
                <w:rFonts w:ascii="Arial" w:eastAsia="Times New Roman" w:hAnsi="Arial" w:cs="Arial"/>
                <w:b/>
                <w:bCs/>
                <w:noProof w:val="0"/>
                <w:color w:val="000000"/>
                <w:sz w:val="22"/>
                <w:szCs w:val="22"/>
                <w:lang w:val="en-US"/>
              </w:rPr>
              <w:t>Ученички пројекат</w:t>
            </w:r>
          </w:p>
        </w:tc>
      </w:tr>
      <w:tr w:rsidR="000E3BE8" w:rsidRPr="000E3BE8" w14:paraId="4EFD8F3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C5B5E2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3838EDB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B03771D"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1D989635"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06D132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основе органске производње;</w:t>
            </w:r>
          </w:p>
          <w:p w14:paraId="238523B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биолошки принципи органске производње;</w:t>
            </w:r>
          </w:p>
          <w:p w14:paraId="45B7642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производњу поврћа у пољу;</w:t>
            </w:r>
          </w:p>
          <w:p w14:paraId="278A8CC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фазе израде пројекта појединачно;</w:t>
            </w:r>
          </w:p>
          <w:p w14:paraId="094883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одређује задатак пројекта;</w:t>
            </w:r>
          </w:p>
          <w:p w14:paraId="3DF2DFB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истражује на задату тему;</w:t>
            </w:r>
          </w:p>
          <w:p w14:paraId="297E866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 податаке;</w:t>
            </w:r>
          </w:p>
          <w:p w14:paraId="75F77D2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примени прикупљене податке у реализацији пројекта;</w:t>
            </w:r>
          </w:p>
          <w:p w14:paraId="3289298B"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 пројекат циљној групи;</w:t>
            </w:r>
          </w:p>
          <w:p w14:paraId="530B946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објасни примену пројекта.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E485A1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Облици органског повратства;</w:t>
            </w:r>
          </w:p>
          <w:p w14:paraId="38B583D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Биобаштованство;</w:t>
            </w:r>
          </w:p>
          <w:p w14:paraId="2690AF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Организација биобаште</w:t>
            </w:r>
          </w:p>
          <w:p w14:paraId="179DD8F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 </w:t>
            </w:r>
            <w:r w:rsidRPr="000E3BE8">
              <w:rPr>
                <w:rFonts w:ascii="Arial" w:eastAsia="Times New Roman" w:hAnsi="Arial" w:cs="Arial"/>
                <w:noProof w:val="0"/>
                <w:color w:val="000000"/>
                <w:sz w:val="22"/>
                <w:szCs w:val="22"/>
                <w:lang w:val="en-US"/>
              </w:rPr>
              <w:t>пројекат, истраживање, биобашта,</w:t>
            </w:r>
          </w:p>
        </w:tc>
      </w:tr>
    </w:tbl>
    <w:p w14:paraId="01C71E0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5. УПУТСТВО ЗА ДИДАКТИЧКО-МЕТОДИЧКО ОСТВАРИВАЊЕ ПРОГРАМА</w:t>
      </w:r>
    </w:p>
    <w:p w14:paraId="4ED719C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p w14:paraId="2D03D19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и вежбама када се одељење дели на групе. На првим часовима дискутовати са ученицима, колико су они упознати са органском производњом.</w:t>
      </w:r>
    </w:p>
    <w:p w14:paraId="068C5B7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Облици наставе: </w:t>
      </w:r>
      <w:r w:rsidRPr="000E3BE8">
        <w:rPr>
          <w:rFonts w:ascii="Arial" w:eastAsia="Times New Roman" w:hAnsi="Arial" w:cs="Arial"/>
          <w:noProof w:val="0"/>
          <w:color w:val="000000"/>
          <w:sz w:val="22"/>
          <w:szCs w:val="22"/>
          <w:lang w:val="en-US"/>
        </w:rPr>
        <w:t>Теоријски часови и бежбе.</w:t>
      </w:r>
    </w:p>
    <w:p w14:paraId="519E5E6A"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теоријска настава се реализује у учионици или одговарајућем кабинету а делом и на огледним парцелама са органском производњом у оквиру школске економије.</w:t>
      </w:r>
    </w:p>
    <w:p w14:paraId="4398F57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Вежбе</w:t>
      </w:r>
      <w:r w:rsidRPr="000E3BE8">
        <w:rPr>
          <w:rFonts w:ascii="Arial" w:eastAsia="Times New Roman" w:hAnsi="Arial" w:cs="Arial"/>
          <w:noProof w:val="0"/>
          <w:color w:val="000000"/>
          <w:sz w:val="22"/>
          <w:szCs w:val="22"/>
          <w:lang w:val="en-US"/>
        </w:rPr>
        <w:t> се реализују у кабинету и на школској економији. Вежбе реализовати у пољу, у повртњаку (биобашти), у стакленицима или у лабораторијама, у сарадњи са сертификационим организацијама (нпр. заједничке инспекцијске посете) или са пољопривредним газдинствима (посете током вегетативне сезоне). У току реализације вежби потребно је остварити сарадњу са локалним Центром за органску производњу и постојећим Отвореним школама за пољопривреднике.</w:t>
      </w:r>
    </w:p>
    <w:p w14:paraId="5E0D4106"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реализацију наставе</w:t>
      </w:r>
    </w:p>
    <w:p w14:paraId="3D8473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Препоручене садржаје по темама ученик савладава на једноставним примерима уз помоћ наставника;</w:t>
      </w:r>
    </w:p>
    <w:p w14:paraId="1D5E130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Инсистирати да ученици овладају знањима о oсновама органске</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пољопривреде;</w:t>
      </w:r>
    </w:p>
    <w:p w14:paraId="3D0D6F7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Захтевати да ученици овладају знањима о биолошким</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основама органске пољопривреде;</w:t>
      </w:r>
    </w:p>
    <w:p w14:paraId="4779828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Захтевати да ученици овладају знањима о биобаштованству;</w:t>
      </w:r>
    </w:p>
    <w:p w14:paraId="1B91DA5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Инсистирати да ученици овладају знањима о технологији производње органског поврћа;</w:t>
      </w:r>
    </w:p>
    <w:p w14:paraId="4571751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Реализовати вежбе у блок часовима.</w:t>
      </w:r>
    </w:p>
    <w:p w14:paraId="2CA61CD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садржаји модула:</w:t>
      </w:r>
    </w:p>
    <w:p w14:paraId="7BAD5F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Основи органске пољопривреде;</w:t>
      </w:r>
    </w:p>
    <w:p w14:paraId="453044E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Биолошке основе органске пољопривреде;</w:t>
      </w:r>
    </w:p>
    <w:p w14:paraId="67D0551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Органско повратрство – биоваштованство;</w:t>
      </w:r>
    </w:p>
    <w:p w14:paraId="3E5E3B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Повртарске културе у органској производњи;</w:t>
      </w:r>
    </w:p>
    <w:p w14:paraId="402775D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Ученички пројект (</w:t>
      </w:r>
      <w:r w:rsidRPr="000E3BE8">
        <w:rPr>
          <w:rFonts w:ascii="Arial" w:eastAsia="Times New Roman" w:hAnsi="Arial" w:cs="Arial"/>
          <w:b/>
          <w:bCs/>
          <w:noProof w:val="0"/>
          <w:color w:val="000000"/>
          <w:sz w:val="22"/>
          <w:szCs w:val="22"/>
          <w:lang w:val="en-US"/>
        </w:rPr>
        <w:t>24 часа – вежби</w:t>
      </w:r>
      <w:r w:rsidRPr="000E3BE8">
        <w:rPr>
          <w:rFonts w:ascii="Arial" w:eastAsia="Times New Roman" w:hAnsi="Arial" w:cs="Arial"/>
          <w:noProof w:val="0"/>
          <w:color w:val="000000"/>
          <w:sz w:val="22"/>
          <w:szCs w:val="22"/>
          <w:lang w:val="en-US"/>
        </w:rPr>
        <w:t>)</w:t>
      </w:r>
    </w:p>
    <w:p w14:paraId="44E0965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Препоручене пројектне активности:</w:t>
      </w:r>
      <w:r w:rsidRPr="000E3BE8">
        <w:rPr>
          <w:rFonts w:ascii="Arial" w:eastAsia="Times New Roman" w:hAnsi="Arial" w:cs="Arial"/>
          <w:noProof w:val="0"/>
          <w:color w:val="000000"/>
          <w:sz w:val="22"/>
          <w:szCs w:val="22"/>
          <w:lang w:val="en-US"/>
        </w:rPr>
        <w:t> Приликом реализације пројектних задатака, ученици се организују у групе. Величина групе зависи од задатка која се обрађује, односно од организације рада. У реализацији конкретних практичних задатака погодне су групе од три до пет ученика. Уколико се ради у групи, за сваког ученика јасно дефинисати задатке и целине које треба самостално да уради.</w:t>
      </w:r>
    </w:p>
    <w:p w14:paraId="76F379C3"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Објаснити ученицима све фазе израде пројекта појединачно:</w:t>
      </w:r>
    </w:p>
    <w:p w14:paraId="759333F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одређивање задатка пројекта,</w:t>
      </w:r>
    </w:p>
    <w:p w14:paraId="2B3D439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истраживање на задату тему,</w:t>
      </w:r>
    </w:p>
    <w:p w14:paraId="68573FB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прикупљање података,</w:t>
      </w:r>
    </w:p>
    <w:p w14:paraId="76332D7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рад на пројекту,</w:t>
      </w:r>
    </w:p>
    <w:p w14:paraId="2464D321"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представљање пројекта циљној групи,</w:t>
      </w:r>
    </w:p>
    <w:p w14:paraId="4B044DD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евалуација пројекта.</w:t>
      </w:r>
    </w:p>
    <w:p w14:paraId="7F2A0092"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Предлог пројектних задатака:</w:t>
      </w:r>
    </w:p>
    <w:p w14:paraId="0964E35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Задатак 1</w:t>
      </w: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 Основе органске производње:</w:t>
      </w:r>
      <w:r w:rsidRPr="000E3BE8">
        <w:rPr>
          <w:rFonts w:ascii="Arial" w:eastAsia="Times New Roman" w:hAnsi="Arial" w:cs="Arial"/>
          <w:noProof w:val="0"/>
          <w:color w:val="000000"/>
          <w:sz w:val="22"/>
          <w:szCs w:val="22"/>
          <w:lang w:val="en-US"/>
        </w:rPr>
        <w:t> Израда добре пољопривредне праксе („ГЛОБАЛ-ГАП”) и плана конверзије за посебна газдинства/предузећа;</w:t>
      </w:r>
    </w:p>
    <w:p w14:paraId="7E7255A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Задатак 2 – Биолошки принципи органске производње:</w:t>
      </w:r>
      <w:r w:rsidRPr="000E3BE8">
        <w:rPr>
          <w:rFonts w:ascii="Arial" w:eastAsia="Times New Roman" w:hAnsi="Arial" w:cs="Arial"/>
          <w:noProof w:val="0"/>
          <w:color w:val="000000"/>
          <w:sz w:val="22"/>
          <w:szCs w:val="22"/>
          <w:lang w:val="en-US"/>
        </w:rPr>
        <w:t> Израда плана за праћење повртарских биљних врста (или групе сродних повртарских биљака), Поређење узгоја конвенционалног и органског поврћа – биодиверзитет врста, ефекти различитих ђубрива итд.</w:t>
      </w:r>
    </w:p>
    <w:p w14:paraId="034CA15E"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w:t>
      </w:r>
      <w:r w:rsidRPr="000E3BE8">
        <w:rPr>
          <w:rFonts w:ascii="Arial" w:eastAsia="Times New Roman" w:hAnsi="Arial" w:cs="Arial"/>
          <w:b/>
          <w:bCs/>
          <w:noProof w:val="0"/>
          <w:color w:val="000000"/>
          <w:sz w:val="22"/>
          <w:szCs w:val="22"/>
          <w:lang w:val="en-US"/>
        </w:rPr>
        <w:t>Задатак 3 – Заједничке карактеристикама производње биљака:</w:t>
      </w:r>
      <w:r w:rsidRPr="000E3BE8">
        <w:rPr>
          <w:rFonts w:ascii="Arial" w:eastAsia="Times New Roman" w:hAnsi="Arial" w:cs="Arial"/>
          <w:noProof w:val="0"/>
          <w:color w:val="000000"/>
          <w:sz w:val="22"/>
          <w:szCs w:val="22"/>
          <w:lang w:val="en-US"/>
        </w:rPr>
        <w:t> Тестирање и праћење врста поврћа, Тестирање различитих биолошких производа за заштиту биља, поређење раста са и без малчирања итд.</w:t>
      </w:r>
    </w:p>
    <w:p w14:paraId="2DD7418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w:t>
      </w:r>
      <w:r w:rsidRPr="000E3BE8">
        <w:rPr>
          <w:rFonts w:ascii="Arial" w:eastAsia="Times New Roman" w:hAnsi="Arial" w:cs="Arial"/>
          <w:b/>
          <w:bCs/>
          <w:noProof w:val="0"/>
          <w:color w:val="000000"/>
          <w:sz w:val="22"/>
          <w:szCs w:val="22"/>
          <w:lang w:val="en-US"/>
        </w:rPr>
        <w:t>Задатак 4 – Органска производњи поврћа у пољу (или стакленику):</w:t>
      </w:r>
      <w:r w:rsidRPr="000E3BE8">
        <w:rPr>
          <w:rFonts w:ascii="Arial" w:eastAsia="Times New Roman" w:hAnsi="Arial" w:cs="Arial"/>
          <w:noProof w:val="0"/>
          <w:color w:val="000000"/>
          <w:sz w:val="22"/>
          <w:szCs w:val="22"/>
          <w:lang w:val="en-US"/>
        </w:rPr>
        <w:t> Тестирање усева са различитим праксама обраде земљишта, плевљење/малчирање биљака, Припрема и примена препарата за заштиту биља, Методе за биоконтролу штеточина итд.</w:t>
      </w:r>
    </w:p>
    <w:p w14:paraId="35F9C29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49AB16F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439BC73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4A371EA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3FA03FBE"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01BA29A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Посебну пажњу обратите на часовима на којима гостују стручњаци из појединих области, вреднујте активност ученика који постављају питања и аналитички разговарају.</w:t>
      </w:r>
    </w:p>
    <w:p w14:paraId="5DDCA6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крају сваког часа или активности направити кратку анализу досадашњег рада, обавезно похвалити ученика за оно што је постигао и образложити шта може и треба да поправи и/или уради. Потребно је осмислити више типова различитих активности са продуктима различитог нивоа сложености и утврдити очекиване исходе, а према њима и критеријуме вредновања.</w:t>
      </w:r>
    </w:p>
    <w:p w14:paraId="74DA943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Након сваког циклуса вежби, кроз индивидуални рад ученика, оценити ниво савладаности стечених практичних вештина. Унапред упознати ученике са захтевима и вештинама које ће бити провераване. За ученике који нису савладали коришћење мерних инструмената, припремити додатни материјал и време за рад.</w:t>
      </w:r>
    </w:p>
    <w:p w14:paraId="0074F6D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Посебно вредновати када ученик примењује знања стечена на теоријским часовима приликом извођења вежби, као и у сложеним и непознатим ситуацијама (које наставник креира на часовима обнављања или увежбавања) као и када ученик објашњава и критички разматра сложене садржинске целине и информације.</w:t>
      </w:r>
    </w:p>
    <w:p w14:paraId="222F8A4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дневника:</w:t>
      </w:r>
    </w:p>
    <w:p w14:paraId="14D881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неуредно вођен дневник, са набројаним средствима за рад уз минимално описаним поступком извођења радног задатка;</w:t>
      </w:r>
    </w:p>
    <w:p w14:paraId="50E4BB6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уредно вођен дневник са делимичним описом средстава за рад уз делимично описаним поступоак извођења радног задатка;</w:t>
      </w:r>
    </w:p>
    <w:p w14:paraId="71F633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врло добар (4) – уредан и са мањим грешкама вођен дневник, али и потпуним описом потребних средстава за рада и поступака извођења радног задатка;</w:t>
      </w:r>
    </w:p>
    <w:p w14:paraId="0D2285D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уредан дневник с потпуним описом потребних средстава за рада и поступака извођења радног задатка.</w:t>
      </w:r>
    </w:p>
    <w:p w14:paraId="0074BEB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Оцењивање вештина:</w:t>
      </w:r>
    </w:p>
    <w:p w14:paraId="19C4CB1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довољан (2) – ученик се труди, препознаје средства за рад, не може применити стечено знање приликом израде вежби, вежбу изводи уз помоћ наставника;</w:t>
      </w:r>
    </w:p>
    <w:p w14:paraId="2DAF368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оцена добар (3) – ученик је активан на вежбама, вредно ради и квалитет рада је добар, приликом извођења вежби прави мање грешке које уз сугестују наставника може сам исправити, разликује делове средстава за рад;</w:t>
      </w:r>
    </w:p>
    <w:p w14:paraId="35CC895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врло добар (4) –</w:t>
      </w:r>
      <w:r w:rsidRPr="000E3BE8">
        <w:rPr>
          <w:rFonts w:ascii="Arial" w:eastAsia="Times New Roman" w:hAnsi="Arial" w:cs="Arial"/>
          <w:b/>
          <w:bCs/>
          <w:noProof w:val="0"/>
          <w:color w:val="000000"/>
          <w:sz w:val="22"/>
          <w:szCs w:val="22"/>
          <w:lang w:val="en-US"/>
        </w:rPr>
        <w:t> </w:t>
      </w:r>
      <w:r w:rsidRPr="000E3BE8">
        <w:rPr>
          <w:rFonts w:ascii="Arial" w:eastAsia="Times New Roman" w:hAnsi="Arial" w:cs="Arial"/>
          <w:noProof w:val="0"/>
          <w:color w:val="000000"/>
          <w:sz w:val="22"/>
          <w:szCs w:val="22"/>
          <w:lang w:val="en-US"/>
        </w:rPr>
        <w:t>вежбу изводи прецизно и тачно, уз објашњавање поступка рада, активно ради и приликом извођења може да има неке ситне недостатке који нису битни за коначан исход, обавља вежбу уз сугестију наставника;</w:t>
      </w:r>
    </w:p>
    <w:p w14:paraId="02BE979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одличан (5) – ученик се истиче на вежбама, самостално изводи вежбу, прецизан је и уредан, успешно повезује теорију и праксу, користи упутство за рад.</w:t>
      </w:r>
    </w:p>
    <w:p w14:paraId="64C9E261" w14:textId="77777777" w:rsidR="000E3BE8" w:rsidRPr="000E3BE8" w:rsidRDefault="000E3BE8" w:rsidP="00883555">
      <w:pPr>
        <w:ind w:firstLine="480"/>
        <w:contextualSpacing w:val="0"/>
        <w:jc w:val="center"/>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Назив изборног програма: Обновљиви извори енергије у пољопривреди</w:t>
      </w:r>
    </w:p>
    <w:p w14:paraId="2FFE865F"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1. ОСТВАРИВАЊЕ ОБРАЗОВНО-ВАСПИТНОГ РАДА – ОБЛИЦИ И ТРАЈАЊЕ</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94"/>
        <w:gridCol w:w="2468"/>
        <w:gridCol w:w="922"/>
        <w:gridCol w:w="2568"/>
        <w:gridCol w:w="2199"/>
        <w:gridCol w:w="1477"/>
      </w:tblGrid>
      <w:tr w:rsidR="000E3BE8" w:rsidRPr="000E3BE8" w14:paraId="6A57F807"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275C0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РАЗРЕД</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A76485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C122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УКУПНО</w:t>
            </w:r>
          </w:p>
        </w:tc>
      </w:tr>
      <w:tr w:rsidR="000E3BE8" w:rsidRPr="000E3BE8" w14:paraId="51FE140E"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D31F5A"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668E5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70A1B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5F89CC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Практична настава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DA474E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Настава у блоку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26D67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2DB9353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B5436D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II или III или IV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8C913E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 / 66 / 64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50D3C1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7C62608"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7ADA9D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C58978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68 / 66 / 64</w:t>
            </w:r>
          </w:p>
        </w:tc>
      </w:tr>
    </w:tbl>
    <w:p w14:paraId="353C24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Напомена: у табели је приказан годишњи фонд часова за сваки облик рада</w:t>
      </w:r>
    </w:p>
    <w:p w14:paraId="5F6161A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2. ЦИЉЕВИ УЧЕЊА</w:t>
      </w:r>
    </w:p>
    <w:p w14:paraId="35ED11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неопходности коришћења обновљивих извора енергије;</w:t>
      </w:r>
    </w:p>
    <w:p w14:paraId="62D5700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ресурсима за производњу енергената из биомасе;</w:t>
      </w:r>
    </w:p>
    <w:p w14:paraId="3137F94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са технологијом производње биогорива;</w:t>
      </w:r>
    </w:p>
    <w:p w14:paraId="4B63549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у области агросоларства;</w:t>
      </w:r>
    </w:p>
    <w:p w14:paraId="3CAFF97F"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Упознавање техничких карактеристика агросоларних електрана;</w:t>
      </w:r>
    </w:p>
    <w:p w14:paraId="4603472A"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Унапређивање знања о технологијама пољопривредне производње у агросоларима;</w:t>
      </w:r>
    </w:p>
    <w:p w14:paraId="06CE01C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Развијање смисла за прилагођавање пољопривредне производње на климатске промене у контексту агросоларства.</w:t>
      </w:r>
    </w:p>
    <w:p w14:paraId="2827223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3. НАЗИВ И ТРАЈАЊЕ МОДУЛА ПРЕДМЕТА</w:t>
      </w:r>
    </w:p>
    <w:p w14:paraId="005923B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Разред: други, трећи </w:t>
      </w:r>
      <w:r w:rsidRPr="000E3BE8">
        <w:rPr>
          <w:rFonts w:ascii="Arial" w:eastAsia="Times New Roman" w:hAnsi="Arial" w:cs="Arial"/>
          <w:noProof w:val="0"/>
          <w:color w:val="000000"/>
          <w:sz w:val="22"/>
          <w:szCs w:val="22"/>
          <w:lang w:val="en-US"/>
        </w:rPr>
        <w:t>или </w:t>
      </w:r>
      <w:r w:rsidRPr="000E3BE8">
        <w:rPr>
          <w:rFonts w:ascii="Arial" w:eastAsia="Times New Roman" w:hAnsi="Arial" w:cs="Arial"/>
          <w:b/>
          <w:bCs/>
          <w:noProof w:val="0"/>
          <w:color w:val="000000"/>
          <w:sz w:val="22"/>
          <w:szCs w:val="22"/>
          <w:lang w:val="en-US"/>
        </w:rPr>
        <w:t>четврти</w:t>
      </w:r>
    </w:p>
    <w:tbl>
      <w:tblPr>
        <w:tblW w:w="1162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959"/>
        <w:gridCol w:w="3962"/>
        <w:gridCol w:w="3066"/>
        <w:gridCol w:w="692"/>
        <w:gridCol w:w="1264"/>
        <w:gridCol w:w="685"/>
      </w:tblGrid>
      <w:tr w:rsidR="000E3BE8" w:rsidRPr="000E3BE8" w14:paraId="4B4CB62E" w14:textId="77777777" w:rsidTr="00B937D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6BB63F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Ред. бр.</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DF5ED3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99548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Трајањемодула (часови)</w:t>
            </w:r>
          </w:p>
        </w:tc>
      </w:tr>
      <w:tr w:rsidR="000E3BE8" w:rsidRPr="000E3BE8" w14:paraId="725792E0" w14:textId="77777777" w:rsidTr="00B937D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F5D535"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012B91"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9F147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848FE7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357A6A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4A112B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w:t>
            </w:r>
          </w:p>
        </w:tc>
      </w:tr>
      <w:tr w:rsidR="000E3BE8" w:rsidRPr="000E3BE8" w14:paraId="4204330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4AA958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36791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Биогорива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CF36A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7158D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E6A5A0B"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10D3057"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F87B80E"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625661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3CA20B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Агросолари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0C56450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28/26/24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4A305F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D29C30E"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62CCB80"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bl>
    <w:p w14:paraId="34ACC0A9"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4. НАЗИВИ МОДУЛА, ИСХОДИ УЧЕЊА, ПРЕПОРУЧЕНИ САДРЖАЈИ И КЉУЧНИ ПОЈМОВИ САДРЖАЈА</w:t>
      </w:r>
    </w:p>
    <w:tbl>
      <w:tblPr>
        <w:tblW w:w="1162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93"/>
        <w:gridCol w:w="6135"/>
      </w:tblGrid>
      <w:tr w:rsidR="000E3BE8" w:rsidRPr="000E3BE8" w14:paraId="75966E72"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6267E97C"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НАЗИВ МОДУЛА:</w:t>
            </w:r>
            <w:r w:rsidRPr="000E3BE8">
              <w:rPr>
                <w:rFonts w:ascii="Arial" w:eastAsia="Times New Roman" w:hAnsi="Arial" w:cs="Arial"/>
                <w:b/>
                <w:bCs/>
                <w:noProof w:val="0"/>
                <w:color w:val="000000"/>
                <w:sz w:val="22"/>
                <w:szCs w:val="22"/>
                <w:lang w:val="en-US"/>
              </w:rPr>
              <w:t> Биогорива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7752EEF"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B653F2A"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71813A3"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61B6106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09F53F9"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0CB50530"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635019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биогорива;</w:t>
            </w:r>
          </w:p>
          <w:p w14:paraId="0A8A64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наведе типове биогорива;</w:t>
            </w:r>
          </w:p>
          <w:p w14:paraId="7A2B61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коришћења биогаса;</w:t>
            </w:r>
          </w:p>
          <w:p w14:paraId="6D35AA7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супстрате за добијање биогаса;</w:t>
            </w:r>
          </w:p>
          <w:p w14:paraId="3ED8C9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биогасно постројење;</w:t>
            </w:r>
          </w:p>
          <w:p w14:paraId="1DA6F33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добијања биогаса;</w:t>
            </w:r>
          </w:p>
          <w:p w14:paraId="28CE1F03"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сировине за добијање биоетанола и биодизела;</w:t>
            </w:r>
          </w:p>
          <w:p w14:paraId="0688843E"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процес добијања биоетанола и биодизела;</w:t>
            </w:r>
          </w:p>
          <w:p w14:paraId="3E46034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коришћења биоетанола и биодизела;</w:t>
            </w:r>
          </w:p>
          <w:p w14:paraId="1EF9BDC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биомасу за производњу пелета и брикета;</w:t>
            </w:r>
          </w:p>
          <w:p w14:paraId="6DF31B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коришћења брикета и пелета;</w:t>
            </w:r>
          </w:p>
          <w:p w14:paraId="2277547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технологију добијања брикета и пелета од биомасе.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56EF3702"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Биогорива;</w:t>
            </w:r>
          </w:p>
          <w:p w14:paraId="321E3E44"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 Биогас;</w:t>
            </w:r>
          </w:p>
          <w:p w14:paraId="4D4777D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Биогасно постројење;</w:t>
            </w:r>
          </w:p>
          <w:p w14:paraId="49CC60D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Супстрати за добијање биогаса;</w:t>
            </w:r>
          </w:p>
          <w:p w14:paraId="40AC291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Сировине за добијање биоетанола и биодизела;</w:t>
            </w:r>
          </w:p>
          <w:p w14:paraId="27B14367"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биоетанола и биодизела;</w:t>
            </w:r>
          </w:p>
          <w:p w14:paraId="56739D69"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Биомаса за производњу пелета и брикета;</w:t>
            </w:r>
          </w:p>
          <w:p w14:paraId="2C6A9A90"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брикета и пелета.</w:t>
            </w:r>
          </w:p>
          <w:p w14:paraId="10B862DA"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биогорива, биогас, биогасно постројење, супстрат, биоетанол, биодизел, технологија, брикет, пелет.</w:t>
            </w:r>
          </w:p>
        </w:tc>
      </w:tr>
      <w:tr w:rsidR="000E3BE8" w:rsidRPr="000E3BE8" w14:paraId="2488C8D3"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1794BA90"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НАЗИВ МОДУЛА: </w:t>
            </w:r>
            <w:r w:rsidRPr="000E3BE8">
              <w:rPr>
                <w:rFonts w:ascii="Arial" w:eastAsia="Times New Roman" w:hAnsi="Arial" w:cs="Arial"/>
                <w:b/>
                <w:bCs/>
                <w:noProof w:val="0"/>
                <w:color w:val="000000"/>
                <w:sz w:val="22"/>
                <w:szCs w:val="22"/>
                <w:lang w:val="en-US"/>
              </w:rPr>
              <w:t>Aгросолари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3FC5DBA9" w14:textId="77777777" w:rsidR="000E3BE8" w:rsidRPr="000E3BE8" w:rsidRDefault="000E3BE8" w:rsidP="00883555">
            <w:pPr>
              <w:contextualSpacing w:val="0"/>
              <w:rPr>
                <w:rFonts w:ascii="Arial" w:eastAsia="Times New Roman" w:hAnsi="Arial" w:cs="Arial"/>
                <w:noProof w:val="0"/>
                <w:color w:val="000000"/>
                <w:sz w:val="22"/>
                <w:szCs w:val="22"/>
                <w:lang w:val="en-US"/>
              </w:rPr>
            </w:pPr>
          </w:p>
        </w:tc>
      </w:tr>
      <w:tr w:rsidR="000E3BE8" w:rsidRPr="000E3BE8" w14:paraId="16BF75AD"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2E8D05BE"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ИСХОДИ</w:t>
            </w:r>
          </w:p>
          <w:p w14:paraId="7322219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По завршетку модула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7F706AD5"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САДРЖАЈ И КЉУЧНИ ПОЈМОВИ САДРЖАЈА</w:t>
            </w:r>
          </w:p>
        </w:tc>
      </w:tr>
      <w:tr w:rsidR="000E3BE8" w:rsidRPr="000E3BE8" w14:paraId="7FB9ACC9" w14:textId="77777777" w:rsidTr="00B937D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A1230E8"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дефинише агросоларе;</w:t>
            </w:r>
          </w:p>
          <w:p w14:paraId="36EB23ED"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техничке карактеристике агросоларне електране;</w:t>
            </w:r>
          </w:p>
          <w:p w14:paraId="75CE074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примере агросоларних електрана са једноосним окретањем према сунцу;</w:t>
            </w:r>
          </w:p>
          <w:p w14:paraId="7BFAE46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наведе предности пољопривредне производње у агросоларима;</w:t>
            </w:r>
          </w:p>
          <w:p w14:paraId="6318E53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технологију биљне производње у агросоларима;</w:t>
            </w:r>
          </w:p>
          <w:p w14:paraId="4D1E1F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избор култура за биљну производњу;</w:t>
            </w:r>
          </w:p>
          <w:p w14:paraId="17A9B95A"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опише процес сточарске производње у агросоларима;</w:t>
            </w:r>
          </w:p>
          <w:p w14:paraId="6538701C"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објасни прилагођавање пољопривредне производње на климатске промене у контексту агросоларства.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14:paraId="4131C7C6"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Агросолари;</w:t>
            </w:r>
          </w:p>
          <w:p w14:paraId="2DC9DC7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Агросоларне електране;</w:t>
            </w:r>
          </w:p>
          <w:p w14:paraId="341B5311"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Биљна производња у агросоларима;</w:t>
            </w:r>
          </w:p>
          <w:p w14:paraId="174E6F7F"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Сточарска производња у агросоларима;</w:t>
            </w:r>
          </w:p>
          <w:p w14:paraId="37181715" w14:textId="77777777" w:rsidR="000E3BE8" w:rsidRPr="000E3BE8" w:rsidRDefault="000E3BE8" w:rsidP="00883555">
            <w:pPr>
              <w:spacing w:after="15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пољопривредне производње на климатске промене у контексту агросоларства.</w:t>
            </w:r>
          </w:p>
          <w:p w14:paraId="323A4018" w14:textId="77777777" w:rsidR="000E3BE8" w:rsidRPr="000E3BE8" w:rsidRDefault="000E3BE8" w:rsidP="00883555">
            <w:pPr>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Кључни појмови:</w:t>
            </w:r>
            <w:r w:rsidRPr="000E3BE8">
              <w:rPr>
                <w:rFonts w:ascii="Arial" w:eastAsia="Times New Roman" w:hAnsi="Arial" w:cs="Arial"/>
                <w:noProof w:val="0"/>
                <w:color w:val="000000"/>
                <w:sz w:val="22"/>
                <w:szCs w:val="22"/>
                <w:lang w:val="en-US"/>
              </w:rPr>
              <w:t> агросолари, електране, биљна производња, сточарска производња, прилагођавање, климатске промене.</w:t>
            </w:r>
          </w:p>
        </w:tc>
      </w:tr>
    </w:tbl>
    <w:p w14:paraId="11269395"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5. УПУТСТВО ЗА ДИДАКТИЧКО-МЕТОДИЧКО ОСТВАРИВАЊЕ ПРОГРАМА</w:t>
      </w:r>
    </w:p>
    <w:p w14:paraId="0FF878A6"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Дидактичко-методичко упутство намењено је наставницима како би се поједноставио и уједначио процес планирања и организације наставе у свим школама, али и стручним сарадницима, директору и другим лицима задуженим за праћење и вредновање рада школе.</w:t>
      </w:r>
    </w:p>
    <w:p w14:paraId="4A3930A7"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Други, трећи </w:t>
      </w:r>
      <w:r w:rsidRPr="000E3BE8">
        <w:rPr>
          <w:rFonts w:ascii="Arial" w:eastAsia="Times New Roman" w:hAnsi="Arial" w:cs="Arial"/>
          <w:noProof w:val="0"/>
          <w:color w:val="000000"/>
          <w:sz w:val="22"/>
          <w:szCs w:val="22"/>
          <w:lang w:val="en-US"/>
        </w:rPr>
        <w:t>или</w:t>
      </w:r>
      <w:r w:rsidRPr="000E3BE8">
        <w:rPr>
          <w:rFonts w:ascii="Arial" w:eastAsia="Times New Roman" w:hAnsi="Arial" w:cs="Arial"/>
          <w:b/>
          <w:bCs/>
          <w:noProof w:val="0"/>
          <w:color w:val="000000"/>
          <w:sz w:val="22"/>
          <w:szCs w:val="22"/>
          <w:lang w:val="en-US"/>
        </w:rPr>
        <w:t> четврти разред:</w:t>
      </w:r>
    </w:p>
    <w:p w14:paraId="0F0C40E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са целим одељењем. На првим часовима дискутовати са ученицима, колико су они упознати са аутоматизацијом и њеним значајем за савремену пољопривредну технику.</w:t>
      </w:r>
    </w:p>
    <w:p w14:paraId="642377CC"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lastRenderedPageBreak/>
        <w:t>Облици наставе: </w:t>
      </w:r>
      <w:r w:rsidRPr="000E3BE8">
        <w:rPr>
          <w:rFonts w:ascii="Arial" w:eastAsia="Times New Roman" w:hAnsi="Arial" w:cs="Arial"/>
          <w:noProof w:val="0"/>
          <w:color w:val="000000"/>
          <w:sz w:val="22"/>
          <w:szCs w:val="22"/>
          <w:lang w:val="en-US"/>
        </w:rPr>
        <w:t>Теоријски часови.</w:t>
      </w:r>
    </w:p>
    <w:p w14:paraId="3FB7B3B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Место реализације наставе: </w:t>
      </w:r>
      <w:r w:rsidRPr="000E3BE8">
        <w:rPr>
          <w:rFonts w:ascii="Arial" w:eastAsia="Times New Roman" w:hAnsi="Arial" w:cs="Arial"/>
          <w:noProof w:val="0"/>
          <w:color w:val="000000"/>
          <w:sz w:val="22"/>
          <w:szCs w:val="22"/>
          <w:lang w:val="en-US"/>
        </w:rPr>
        <w:t>Часове теорије се реализују у стандардној учионици са компјутерском опремом која омогућава приступ интернету и видеобим презентацију.</w:t>
      </w:r>
    </w:p>
    <w:p w14:paraId="057533F8"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планирање наставе: </w:t>
      </w:r>
      <w:r w:rsidRPr="000E3BE8">
        <w:rPr>
          <w:rFonts w:ascii="Arial" w:eastAsia="Times New Roman" w:hAnsi="Arial" w:cs="Arial"/>
          <w:noProof w:val="0"/>
          <w:color w:val="000000"/>
          <w:sz w:val="22"/>
          <w:szCs w:val="22"/>
          <w:lang w:val="en-US"/>
        </w:rPr>
        <w:t>При планирању наставног процеса наставник, на основу циља предмета и исхода, самостално планира број часова обраде, утврђивања, као и методе и облике рада са ученицима. Наставник најпре креира свој годишњи – глобални план рада полазећи од дефинисаних исхода и дефинисаних кључних појмова, из кога ће касније развијати своје оперативне планове. Дефинисани исходи по модулима олакшавају наставнику даљу операционализацију исхода на ниво конкретне наставне јединице и дефинишу исходе специфичне за дату наставну јединицу. Треба имати у виду приликом планирања да се исходи разликују и да се неки могу остварити брже и лакше, а да је за постизање неких исхода потребно више времена и различитих врста активности. Препорука је да наставник планира и припрема наставу самостално и да кроз сарадњу са колегама обезбеди међупредметну корелацију. Улога наставника је да при планирању наставе води рачуна о саставу одељења, резултатима након иницијалног тестирања, степену опремљености школе, доступном уџбенику, примерима из праксе и другим наставним средствима и материјалима које ће користити.</w:t>
      </w:r>
    </w:p>
    <w:p w14:paraId="7C575A14"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Наставник се у раду ослања на знања која ученици стичу из предмета Погонске јединице у пољопривреди и Пољопривредна техника. Наставник, при изради оперативних планова, дефинише степен разраде садржаја и динамику рада, водећи рачуна да се не наруши целина наставног програма, односно да свака тема добије адекватан простор и да се планирани циљеви и исходи предмета остваре. При томе, треба имати у виду да формирање ставова и вредности, представља континуирани процес и резултат је кумулативног дејства целокупних активности на свим часовима што захтева већу партиципацију ученика, различита методска решења, велики број примера и коришћење информација из различитих извора.</w:t>
      </w:r>
    </w:p>
    <w:p w14:paraId="3E2798D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Препоруке за остваривање наставе: </w:t>
      </w:r>
      <w:r w:rsidRPr="000E3BE8">
        <w:rPr>
          <w:rFonts w:ascii="Arial" w:eastAsia="Times New Roman" w:hAnsi="Arial" w:cs="Arial"/>
          <w:noProof w:val="0"/>
          <w:color w:val="000000"/>
          <w:sz w:val="22"/>
          <w:szCs w:val="22"/>
          <w:lang w:val="en-US"/>
        </w:rPr>
        <w:t>На почетку сваког модула ученике упознати са циљевима и исходима, планом рада и начинима оцењивања. Садржаји овог предмета треба значајно да прошире дигитална знања ученика који су им неопходна за укључивање у процесу рада и производње као и за праћење наставе из стручних предмета.</w:t>
      </w:r>
    </w:p>
    <w:p w14:paraId="101E64F8"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Теоријске часове реализовати кроз приказ примене аутоматизације у пољопривредној производњи. Садржаје програма је неопходно реализовати савременим наставним методама и средствима. У оквиру сваке програмске целине, ученике треба оспособљавати за: самостално проналажење, систематизовање и коришћење информација из различитих извора (стручна литература, интернет, часописи, уџбеници); визуелно опажање, поређење и успостављање веза између различитих садржаја (нпр. повезивање садржаја предмета са свакодневним искуством и садржајима других предмета, тимски рад, самопроцену, презентацију својих радова и ефикасну визуелну, вербалну и писану комуникацију.</w:t>
      </w:r>
    </w:p>
    <w:p w14:paraId="791425CD"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Биогорива</w:t>
      </w:r>
    </w:p>
    <w:p w14:paraId="14FB340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Биогорива се производе од разних биљака и органских материја, односно од угљених хидрата који се налазе у органиским материјама. Биогорива се у течном стању највише користе за погон мотора, а у чврстом стању, могу да се користе за неке индустријске процесе и грејање. За пољопривреду је најзначајнији облик обновљивих извора енергије биомаса. Она долази у чврстом (пелети и брикети), течном (биодизел, биоетанол) и гасовитом (биогас) стању. Све више се у пољопривреди узгајају и енергетске пољопривредне биљне врсте (вишегодишњи засади) које се већином користе за производњу биомасе.</w:t>
      </w:r>
    </w:p>
    <w:p w14:paraId="040751C0"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27D7F37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Биогас – 4 часа;</w:t>
      </w:r>
    </w:p>
    <w:p w14:paraId="22A4D9D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Биогасно постројење – 8 часова;</w:t>
      </w:r>
    </w:p>
    <w:p w14:paraId="2946591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Супстрати за добијање биогаса – 6 часова;</w:t>
      </w:r>
    </w:p>
    <w:p w14:paraId="0AD37EA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Сировине за добијање биоетанола и биодизела – 8 часова;</w:t>
      </w:r>
    </w:p>
    <w:p w14:paraId="6EAD825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биоетанола и биодизела – 4 часа;</w:t>
      </w:r>
    </w:p>
    <w:p w14:paraId="116EF32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Биомаса за производњу пелета и брикета – 4 часа;</w:t>
      </w:r>
    </w:p>
    <w:p w14:paraId="68727F52"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Технологија производње брикета и пелета – 6 часова.</w:t>
      </w:r>
    </w:p>
    <w:p w14:paraId="0B8B656D"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lastRenderedPageBreak/>
        <w:t>Приликом реализације наставе ослонити се на предзнања ученика из предмета: Погонске јединице у пољопривреди, Пољопривредна техника и Ратарство и повртарство.</w:t>
      </w:r>
    </w:p>
    <w:p w14:paraId="7DBECB01"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Модул: Aгросолари</w:t>
      </w:r>
    </w:p>
    <w:p w14:paraId="1B7EDF5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Агросолар подразумева пољопривредну производњу на локацији фотонапонског погона. У ужем смислу, та концепција обухвата соларне електране у којима су панели постављени високо изнад земље, на носачима, а испод њих се напасају домаће животиње или узгаја воће, поврће, ароматично или крмно биље. Агро-фотонапонски системи представљају савремену технологију која омогућава коришћење пољопривредног земљишта за симултану производњу пољопривредних биљних врста и електричне енергије. Ови системи одговарају различитим пољопривредним радовима уз одговарајуће додатне трошкове за изградњу соларне електране.</w:t>
      </w:r>
    </w:p>
    <w:p w14:paraId="6D4B2814"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Препоручени број часова по темама:</w:t>
      </w:r>
    </w:p>
    <w:p w14:paraId="774D83CB"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Агросоларне електране – 8 часова;</w:t>
      </w:r>
    </w:p>
    <w:p w14:paraId="73C5FE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Биљна производња у агросоларима – 10 часова;</w:t>
      </w:r>
    </w:p>
    <w:p w14:paraId="0DCAFD4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Сточарска производња у агросоларима – 5 часова;</w:t>
      </w:r>
    </w:p>
    <w:p w14:paraId="3F62FAB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 Прилагођавање пољопривредне производње на климатске промене у контексту агросоларства – 5 часова.</w:t>
      </w:r>
    </w:p>
    <w:p w14:paraId="5339E0C0"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Приликом реализације наставе ослонити се на предзнања ученика из предмета: Физика, Погонске јединице у пољопривреди, Пољопривредна техника и Дигиталне технологије у пољопривреди.</w:t>
      </w:r>
    </w:p>
    <w:p w14:paraId="6E701983"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b/>
          <w:bCs/>
          <w:noProof w:val="0"/>
          <w:color w:val="000000"/>
          <w:sz w:val="22"/>
          <w:szCs w:val="22"/>
          <w:lang w:val="en-US"/>
        </w:rPr>
        <w:t>6. УПУТСТВО ЗА ФОРМАТИВНО И СУМАТИВНО ОЦЕЊИВАЊЕ УЧЕНИКА</w:t>
      </w:r>
    </w:p>
    <w:p w14:paraId="5D8FA8C7"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Основна сврха оцењивања је да унапређује квалитет процеса учења. Оцењивање је саставни део процеса наставе и учења којим се стално прати остваривање прописаних циљева, исхода и компетенција из стандарда квалификација, као и напредовање ученика.</w:t>
      </w:r>
    </w:p>
    <w:p w14:paraId="6B4AD399"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14:paraId="30A497B5"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Праћење напредовања ученика се одвија на сваком часу, свака активност је добра прилика за процену напредовања и давање повратне информације, а оцењивање ученика се одвија у складу са Правилником о оцењивању. Ученике треба оспособљавати и охрабривати да процењују сопствени напредак у остваривању задатака предмета, као и напредак других ученика уз одговарајућу аргументацију.</w:t>
      </w:r>
    </w:p>
    <w:p w14:paraId="355CCFCC" w14:textId="77777777" w:rsidR="000E3BE8" w:rsidRPr="000E3BE8" w:rsidRDefault="000E3BE8" w:rsidP="00883555">
      <w:pPr>
        <w:spacing w:after="150"/>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 Поред тога, ученици се могу сумативно оцењивати и кроз дискусију у радионици, кабинету или специјализованој учионици уколико ученик има идеје, закључује, препознаје елементе... У току сумативног оцењивања подстицати ученике да једни другима постављају питања, исправе грешку, питати да ли се слаже са одговором, тражити да аргументовано брани став.</w:t>
      </w:r>
    </w:p>
    <w:p w14:paraId="449CA52B" w14:textId="77777777" w:rsidR="000E3BE8" w:rsidRPr="000E3BE8" w:rsidRDefault="000E3BE8" w:rsidP="00883555">
      <w:pPr>
        <w:ind w:firstLine="480"/>
        <w:contextualSpacing w:val="0"/>
        <w:rPr>
          <w:rFonts w:ascii="Arial" w:eastAsia="Times New Roman" w:hAnsi="Arial" w:cs="Arial"/>
          <w:noProof w:val="0"/>
          <w:color w:val="000000"/>
          <w:sz w:val="22"/>
          <w:szCs w:val="22"/>
          <w:lang w:val="en-US"/>
        </w:rPr>
      </w:pPr>
      <w:r w:rsidRPr="000E3BE8">
        <w:rPr>
          <w:rFonts w:ascii="Arial" w:eastAsia="Times New Roman" w:hAnsi="Arial" w:cs="Arial"/>
          <w:noProof w:val="0"/>
          <w:color w:val="000000"/>
          <w:sz w:val="22"/>
          <w:szCs w:val="22"/>
          <w:lang w:val="en-US"/>
        </w:rP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И поред тога што је овај предмет није претерано апстрактан, ученици већину елемената могу да виде и самостално и у склопу, садржај им је потпуно нов и углавном тешко прихватљив. Из тог разлога, кроз конкретне примере ученике треба подстицати на размишљање, самостално закључивање, охрабривати и пратити њихов напредак.</w:t>
      </w:r>
    </w:p>
    <w:p w14:paraId="48793737" w14:textId="77777777" w:rsidR="00E73432" w:rsidRPr="0019735E" w:rsidRDefault="00E73432" w:rsidP="00883555">
      <w:pPr>
        <w:spacing w:before="330" w:after="120"/>
        <w:ind w:firstLine="480"/>
        <w:contextualSpacing w:val="0"/>
        <w:jc w:val="center"/>
        <w:rPr>
          <w:rFonts w:ascii="Arial" w:eastAsia="Times New Roman" w:hAnsi="Arial" w:cs="Arial"/>
          <w:noProof w:val="0"/>
          <w:color w:val="333333"/>
          <w:sz w:val="22"/>
          <w:szCs w:val="22"/>
          <w:lang w:val="en-US"/>
        </w:rPr>
      </w:pPr>
      <w:bookmarkStart w:id="1" w:name="_GoBack"/>
      <w:bookmarkEnd w:id="1"/>
    </w:p>
    <w:sectPr w:rsidR="00E73432" w:rsidRPr="0019735E" w:rsidSect="00883555">
      <w:pgSz w:w="12480" w:h="15690"/>
      <w:pgMar w:top="426" w:right="780" w:bottom="280" w:left="760" w:header="720" w:footer="341"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3E254" w14:textId="77777777" w:rsidR="006F5A2F" w:rsidRDefault="006F5A2F" w:rsidP="00517A41">
      <w:r>
        <w:separator/>
      </w:r>
    </w:p>
  </w:endnote>
  <w:endnote w:type="continuationSeparator" w:id="0">
    <w:p w14:paraId="71F424E2" w14:textId="77777777" w:rsidR="006F5A2F" w:rsidRDefault="006F5A2F"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226F5" w14:textId="77777777" w:rsidR="00B73999" w:rsidRPr="00562EA0" w:rsidRDefault="00B73999">
    <w:pPr>
      <w:pStyle w:val="Footer"/>
      <w:rPr>
        <w:caps/>
        <w:noProof/>
        <w:color w:val="5B9BD5"/>
      </w:rPr>
    </w:pPr>
    <w:r w:rsidRPr="00562EA0">
      <w:rPr>
        <w:caps/>
        <w:color w:val="5B9BD5"/>
      </w:rPr>
      <w:fldChar w:fldCharType="begin"/>
    </w:r>
    <w:r w:rsidRPr="00562EA0">
      <w:rPr>
        <w:caps/>
        <w:color w:val="5B9BD5"/>
      </w:rPr>
      <w:instrText xml:space="preserve"> PAGE   \* MERGEFORMAT </w:instrText>
    </w:r>
    <w:r w:rsidRPr="00562EA0">
      <w:rPr>
        <w:caps/>
        <w:color w:val="5B9BD5"/>
      </w:rPr>
      <w:fldChar w:fldCharType="separate"/>
    </w:r>
    <w:r w:rsidR="00B50025">
      <w:rPr>
        <w:caps/>
        <w:noProof/>
        <w:color w:val="5B9BD5"/>
      </w:rPr>
      <w:t>385</w:t>
    </w:r>
    <w:r w:rsidRPr="00562EA0">
      <w:rPr>
        <w:caps/>
        <w:noProof/>
        <w:color w:val="5B9BD5"/>
      </w:rPr>
      <w:fldChar w:fldCharType="end"/>
    </w:r>
  </w:p>
  <w:p w14:paraId="099D582E" w14:textId="77777777" w:rsidR="00B73999" w:rsidRDefault="00B739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1D867" w14:textId="77777777" w:rsidR="006F5A2F" w:rsidRDefault="006F5A2F" w:rsidP="00517A41">
      <w:r>
        <w:separator/>
      </w:r>
    </w:p>
  </w:footnote>
  <w:footnote w:type="continuationSeparator" w:id="0">
    <w:p w14:paraId="501046B1" w14:textId="77777777" w:rsidR="006F5A2F" w:rsidRDefault="006F5A2F"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B1C02"/>
    <w:multiLevelType w:val="hybridMultilevel"/>
    <w:tmpl w:val="3D266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C1435F"/>
    <w:multiLevelType w:val="multilevel"/>
    <w:tmpl w:val="C91E258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grammar="clean"/>
  <w:attachedTemplate r:id="rId1"/>
  <w:defaultTabStop w:val="720"/>
  <w:hyphenationZone w:val="425"/>
  <w:characterSpacingControl w:val="doNotCompress"/>
  <w:hdrShapeDefaults>
    <o:shapedefaults v:ext="edit" spidmax="2049">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4705"/>
    <w:rsid w:val="000540A1"/>
    <w:rsid w:val="000603B2"/>
    <w:rsid w:val="00062B2C"/>
    <w:rsid w:val="00076177"/>
    <w:rsid w:val="00080BC6"/>
    <w:rsid w:val="000831BD"/>
    <w:rsid w:val="0008374B"/>
    <w:rsid w:val="000E3BE8"/>
    <w:rsid w:val="000E72A7"/>
    <w:rsid w:val="000E77F7"/>
    <w:rsid w:val="00101299"/>
    <w:rsid w:val="00134025"/>
    <w:rsid w:val="00144661"/>
    <w:rsid w:val="00151CA3"/>
    <w:rsid w:val="0016280D"/>
    <w:rsid w:val="001702B1"/>
    <w:rsid w:val="00174003"/>
    <w:rsid w:val="00185B10"/>
    <w:rsid w:val="00192081"/>
    <w:rsid w:val="0019735E"/>
    <w:rsid w:val="001C11FA"/>
    <w:rsid w:val="001C23E7"/>
    <w:rsid w:val="001E507B"/>
    <w:rsid w:val="00251BA3"/>
    <w:rsid w:val="0027589F"/>
    <w:rsid w:val="002C446D"/>
    <w:rsid w:val="002E78D0"/>
    <w:rsid w:val="0033013B"/>
    <w:rsid w:val="003960C1"/>
    <w:rsid w:val="003C4BB6"/>
    <w:rsid w:val="003D7E95"/>
    <w:rsid w:val="00431DF9"/>
    <w:rsid w:val="00435D19"/>
    <w:rsid w:val="004409A9"/>
    <w:rsid w:val="0044547E"/>
    <w:rsid w:val="00451EE9"/>
    <w:rsid w:val="00466748"/>
    <w:rsid w:val="00484A2D"/>
    <w:rsid w:val="00490EFD"/>
    <w:rsid w:val="004D1499"/>
    <w:rsid w:val="004F347A"/>
    <w:rsid w:val="004F4265"/>
    <w:rsid w:val="00500D93"/>
    <w:rsid w:val="005029F7"/>
    <w:rsid w:val="00517A41"/>
    <w:rsid w:val="00527967"/>
    <w:rsid w:val="0054725A"/>
    <w:rsid w:val="005508CC"/>
    <w:rsid w:val="005565EB"/>
    <w:rsid w:val="00562EA0"/>
    <w:rsid w:val="00577311"/>
    <w:rsid w:val="00596ED1"/>
    <w:rsid w:val="005A3244"/>
    <w:rsid w:val="005C5163"/>
    <w:rsid w:val="005D0962"/>
    <w:rsid w:val="005D6DF1"/>
    <w:rsid w:val="005F6DF4"/>
    <w:rsid w:val="00600BC6"/>
    <w:rsid w:val="00606197"/>
    <w:rsid w:val="00614EFF"/>
    <w:rsid w:val="00643975"/>
    <w:rsid w:val="00643E74"/>
    <w:rsid w:val="0067680B"/>
    <w:rsid w:val="00677B16"/>
    <w:rsid w:val="006C26FD"/>
    <w:rsid w:val="006E3D3F"/>
    <w:rsid w:val="006E524D"/>
    <w:rsid w:val="006F5A2F"/>
    <w:rsid w:val="006F5FE4"/>
    <w:rsid w:val="00723A50"/>
    <w:rsid w:val="00730FD6"/>
    <w:rsid w:val="00765E2C"/>
    <w:rsid w:val="007B07E5"/>
    <w:rsid w:val="007F0761"/>
    <w:rsid w:val="00853FA2"/>
    <w:rsid w:val="00856E4B"/>
    <w:rsid w:val="00883555"/>
    <w:rsid w:val="008E5CBC"/>
    <w:rsid w:val="00905917"/>
    <w:rsid w:val="00932A9A"/>
    <w:rsid w:val="00936AE1"/>
    <w:rsid w:val="00941AFE"/>
    <w:rsid w:val="00944E3C"/>
    <w:rsid w:val="009627C4"/>
    <w:rsid w:val="009659D4"/>
    <w:rsid w:val="00977B32"/>
    <w:rsid w:val="009E04BD"/>
    <w:rsid w:val="00A31AF5"/>
    <w:rsid w:val="00A51B9D"/>
    <w:rsid w:val="00B01893"/>
    <w:rsid w:val="00B1076C"/>
    <w:rsid w:val="00B217B2"/>
    <w:rsid w:val="00B2401D"/>
    <w:rsid w:val="00B50025"/>
    <w:rsid w:val="00B711B3"/>
    <w:rsid w:val="00B73999"/>
    <w:rsid w:val="00B77B0F"/>
    <w:rsid w:val="00B937DC"/>
    <w:rsid w:val="00BB198E"/>
    <w:rsid w:val="00BB5DE9"/>
    <w:rsid w:val="00BC26ED"/>
    <w:rsid w:val="00BF53F1"/>
    <w:rsid w:val="00C1378E"/>
    <w:rsid w:val="00C40AD5"/>
    <w:rsid w:val="00C60342"/>
    <w:rsid w:val="00CC2FA3"/>
    <w:rsid w:val="00CC6A7D"/>
    <w:rsid w:val="00D0604F"/>
    <w:rsid w:val="00D33F35"/>
    <w:rsid w:val="00D46562"/>
    <w:rsid w:val="00D70371"/>
    <w:rsid w:val="00D92DD8"/>
    <w:rsid w:val="00DA3DED"/>
    <w:rsid w:val="00DA5593"/>
    <w:rsid w:val="00DD2E1F"/>
    <w:rsid w:val="00DD7566"/>
    <w:rsid w:val="00E2188C"/>
    <w:rsid w:val="00E25874"/>
    <w:rsid w:val="00E2639F"/>
    <w:rsid w:val="00E73432"/>
    <w:rsid w:val="00E77660"/>
    <w:rsid w:val="00E9454B"/>
    <w:rsid w:val="00E96DBB"/>
    <w:rsid w:val="00EB169F"/>
    <w:rsid w:val="00EB7EAD"/>
    <w:rsid w:val="00EC0FDB"/>
    <w:rsid w:val="00EC4A1B"/>
    <w:rsid w:val="00F240A1"/>
    <w:rsid w:val="00F362E2"/>
    <w:rsid w:val="00F83E89"/>
    <w:rsid w:val="00FA6A61"/>
    <w:rsid w:val="00FB2354"/>
    <w:rsid w:val="00FF4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040C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subscript">
    <w:name w:val="subscript"/>
    <w:basedOn w:val="DefaultParagraphFont"/>
    <w:rsid w:val="005565EB"/>
  </w:style>
  <w:style w:type="character" w:customStyle="1" w:styleId="krajzakdela">
    <w:name w:val="krajzakdela"/>
    <w:basedOn w:val="DefaultParagraphFont"/>
    <w:rsid w:val="000761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6E524D"/>
  </w:style>
  <w:style w:type="table" w:customStyle="1" w:styleId="TableGrid2">
    <w:name w:val="Table Grid2"/>
    <w:basedOn w:val="TableNormal"/>
    <w:next w:val="TableGrid0"/>
    <w:uiPriority w:val="59"/>
    <w:rsid w:val="006E524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23E7"/>
  </w:style>
  <w:style w:type="table" w:customStyle="1" w:styleId="TableGrid3">
    <w:name w:val="Table Grid3"/>
    <w:basedOn w:val="TableNormal"/>
    <w:next w:val="TableGrid0"/>
    <w:uiPriority w:val="59"/>
    <w:rsid w:val="001C23E7"/>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62EA0"/>
  </w:style>
  <w:style w:type="paragraph" w:customStyle="1" w:styleId="msonormal0">
    <w:name w:val="msonormal"/>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roj">
    <w:name w:val="broj"/>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odluka-zakon">
    <w:name w:val="odluka-zakon"/>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potpis">
    <w:name w:val="potpis"/>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bold">
    <w:name w:val="bold"/>
    <w:rsid w:val="00562EA0"/>
  </w:style>
  <w:style w:type="paragraph" w:customStyle="1" w:styleId="bold1">
    <w:name w:val="bold1"/>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tabela">
    <w:name w:val="tabela"/>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character" w:customStyle="1" w:styleId="italik">
    <w:name w:val="italik"/>
    <w:rsid w:val="00562EA0"/>
  </w:style>
  <w:style w:type="paragraph" w:customStyle="1" w:styleId="levi-bold">
    <w:name w:val="levi-bold"/>
    <w:basedOn w:val="Normal"/>
    <w:rsid w:val="00562EA0"/>
    <w:pPr>
      <w:spacing w:before="100" w:beforeAutospacing="1" w:after="100" w:afterAutospacing="1"/>
      <w:contextualSpacing w:val="0"/>
    </w:pPr>
    <w:rPr>
      <w:rFonts w:ascii="Arial" w:eastAsia="Times New Roman" w:hAnsi="Arial" w:cs="Arial"/>
      <w:noProof w:val="0"/>
      <w:sz w:val="20"/>
      <w:szCs w:val="20"/>
      <w:lang w:eastAsia="sr-Latn-RS"/>
    </w:rPr>
  </w:style>
  <w:style w:type="numbering" w:customStyle="1" w:styleId="NoList5">
    <w:name w:val="No List5"/>
    <w:next w:val="NoList"/>
    <w:uiPriority w:val="99"/>
    <w:semiHidden/>
    <w:unhideWhenUsed/>
    <w:rsid w:val="00562EA0"/>
  </w:style>
  <w:style w:type="table" w:customStyle="1" w:styleId="TableGrid4">
    <w:name w:val="Table Grid4"/>
    <w:basedOn w:val="TableNormal"/>
    <w:next w:val="TableGrid0"/>
    <w:uiPriority w:val="59"/>
    <w:rsid w:val="00562EA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FF41D9"/>
    <w:rPr>
      <w:rFonts w:ascii="Tahoma" w:hAnsi="Tahoma" w:cs="Tahoma"/>
      <w:sz w:val="16"/>
      <w:szCs w:val="16"/>
    </w:rPr>
  </w:style>
  <w:style w:type="character" w:customStyle="1" w:styleId="BalloonTextChar">
    <w:name w:val="Balloon Text Char"/>
    <w:basedOn w:val="DefaultParagraphFont"/>
    <w:link w:val="BalloonText"/>
    <w:uiPriority w:val="99"/>
    <w:semiHidden/>
    <w:rsid w:val="00FF41D9"/>
    <w:rPr>
      <w:rFonts w:ascii="Tahoma" w:hAnsi="Tahoma" w:cs="Tahoma"/>
      <w:noProof/>
      <w:sz w:val="16"/>
      <w:szCs w:val="16"/>
      <w:lang w:eastAsia="en-US"/>
    </w:rPr>
  </w:style>
  <w:style w:type="paragraph" w:customStyle="1" w:styleId="centar">
    <w:name w:val="centar"/>
    <w:basedOn w:val="Normal"/>
    <w:rsid w:val="007F0761"/>
    <w:pPr>
      <w:spacing w:before="100" w:beforeAutospacing="1" w:after="100" w:afterAutospacing="1"/>
      <w:contextualSpacing w:val="0"/>
    </w:pPr>
    <w:rPr>
      <w:rFonts w:eastAsia="Times New Roman"/>
      <w:noProof w:val="0"/>
      <w:sz w:val="24"/>
      <w:szCs w:val="24"/>
      <w:lang w:val="en-US"/>
    </w:rPr>
  </w:style>
  <w:style w:type="paragraph" w:styleId="ListParagraph">
    <w:name w:val="List Paragraph"/>
    <w:basedOn w:val="Normal"/>
    <w:uiPriority w:val="34"/>
    <w:qFormat/>
    <w:rsid w:val="009659D4"/>
    <w:pPr>
      <w:ind w:left="720"/>
    </w:pPr>
  </w:style>
  <w:style w:type="paragraph" w:customStyle="1" w:styleId="f">
    <w:name w:val="f"/>
    <w:basedOn w:val="Normal"/>
    <w:rsid w:val="005C5163"/>
    <w:pPr>
      <w:spacing w:before="100" w:beforeAutospacing="1" w:after="100" w:afterAutospacing="1"/>
      <w:contextualSpacing w:val="0"/>
    </w:pPr>
    <w:rPr>
      <w:rFonts w:eastAsia="Times New Roman"/>
      <w:noProof w:val="0"/>
      <w:sz w:val="24"/>
      <w:szCs w:val="24"/>
      <w:lang w:val="en-US"/>
    </w:rPr>
  </w:style>
  <w:style w:type="paragraph" w:customStyle="1" w:styleId="levi-beli">
    <w:name w:val="levi-beli"/>
    <w:basedOn w:val="Normal"/>
    <w:rsid w:val="00BF53F1"/>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BF53F1"/>
  </w:style>
  <w:style w:type="character" w:customStyle="1" w:styleId="subscript">
    <w:name w:val="subscript"/>
    <w:basedOn w:val="DefaultParagraphFont"/>
    <w:rsid w:val="005565EB"/>
  </w:style>
  <w:style w:type="character" w:customStyle="1" w:styleId="krajzakdela">
    <w:name w:val="krajzakdela"/>
    <w:basedOn w:val="DefaultParagraphFont"/>
    <w:rsid w:val="000761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6721">
      <w:bodyDiv w:val="1"/>
      <w:marLeft w:val="0"/>
      <w:marRight w:val="0"/>
      <w:marTop w:val="0"/>
      <w:marBottom w:val="0"/>
      <w:divBdr>
        <w:top w:val="none" w:sz="0" w:space="0" w:color="auto"/>
        <w:left w:val="none" w:sz="0" w:space="0" w:color="auto"/>
        <w:bottom w:val="none" w:sz="0" w:space="0" w:color="auto"/>
        <w:right w:val="none" w:sz="0" w:space="0" w:color="auto"/>
      </w:divBdr>
    </w:div>
    <w:div w:id="120616890">
      <w:bodyDiv w:val="1"/>
      <w:marLeft w:val="0"/>
      <w:marRight w:val="0"/>
      <w:marTop w:val="0"/>
      <w:marBottom w:val="0"/>
      <w:divBdr>
        <w:top w:val="none" w:sz="0" w:space="0" w:color="auto"/>
        <w:left w:val="none" w:sz="0" w:space="0" w:color="auto"/>
        <w:bottom w:val="none" w:sz="0" w:space="0" w:color="auto"/>
        <w:right w:val="none" w:sz="0" w:space="0" w:color="auto"/>
      </w:divBdr>
    </w:div>
    <w:div w:id="293293153">
      <w:bodyDiv w:val="1"/>
      <w:marLeft w:val="0"/>
      <w:marRight w:val="0"/>
      <w:marTop w:val="0"/>
      <w:marBottom w:val="0"/>
      <w:divBdr>
        <w:top w:val="none" w:sz="0" w:space="0" w:color="auto"/>
        <w:left w:val="none" w:sz="0" w:space="0" w:color="auto"/>
        <w:bottom w:val="none" w:sz="0" w:space="0" w:color="auto"/>
        <w:right w:val="none" w:sz="0" w:space="0" w:color="auto"/>
      </w:divBdr>
    </w:div>
    <w:div w:id="460075533">
      <w:bodyDiv w:val="1"/>
      <w:marLeft w:val="0"/>
      <w:marRight w:val="0"/>
      <w:marTop w:val="0"/>
      <w:marBottom w:val="0"/>
      <w:divBdr>
        <w:top w:val="none" w:sz="0" w:space="0" w:color="auto"/>
        <w:left w:val="none" w:sz="0" w:space="0" w:color="auto"/>
        <w:bottom w:val="none" w:sz="0" w:space="0" w:color="auto"/>
        <w:right w:val="none" w:sz="0" w:space="0" w:color="auto"/>
      </w:divBdr>
    </w:div>
    <w:div w:id="607272061">
      <w:bodyDiv w:val="1"/>
      <w:marLeft w:val="0"/>
      <w:marRight w:val="0"/>
      <w:marTop w:val="0"/>
      <w:marBottom w:val="0"/>
      <w:divBdr>
        <w:top w:val="none" w:sz="0" w:space="0" w:color="auto"/>
        <w:left w:val="none" w:sz="0" w:space="0" w:color="auto"/>
        <w:bottom w:val="none" w:sz="0" w:space="0" w:color="auto"/>
        <w:right w:val="none" w:sz="0" w:space="0" w:color="auto"/>
      </w:divBdr>
    </w:div>
    <w:div w:id="754085844">
      <w:bodyDiv w:val="1"/>
      <w:marLeft w:val="0"/>
      <w:marRight w:val="0"/>
      <w:marTop w:val="0"/>
      <w:marBottom w:val="0"/>
      <w:divBdr>
        <w:top w:val="none" w:sz="0" w:space="0" w:color="auto"/>
        <w:left w:val="none" w:sz="0" w:space="0" w:color="auto"/>
        <w:bottom w:val="none" w:sz="0" w:space="0" w:color="auto"/>
        <w:right w:val="none" w:sz="0" w:space="0" w:color="auto"/>
      </w:divBdr>
    </w:div>
    <w:div w:id="764811641">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143810717">
      <w:bodyDiv w:val="1"/>
      <w:marLeft w:val="0"/>
      <w:marRight w:val="0"/>
      <w:marTop w:val="0"/>
      <w:marBottom w:val="0"/>
      <w:divBdr>
        <w:top w:val="none" w:sz="0" w:space="0" w:color="auto"/>
        <w:left w:val="none" w:sz="0" w:space="0" w:color="auto"/>
        <w:bottom w:val="none" w:sz="0" w:space="0" w:color="auto"/>
        <w:right w:val="none" w:sz="0" w:space="0" w:color="auto"/>
      </w:divBdr>
    </w:div>
    <w:div w:id="1647852444">
      <w:bodyDiv w:val="1"/>
      <w:marLeft w:val="0"/>
      <w:marRight w:val="0"/>
      <w:marTop w:val="0"/>
      <w:marBottom w:val="0"/>
      <w:divBdr>
        <w:top w:val="none" w:sz="0" w:space="0" w:color="auto"/>
        <w:left w:val="none" w:sz="0" w:space="0" w:color="auto"/>
        <w:bottom w:val="none" w:sz="0" w:space="0" w:color="auto"/>
        <w:right w:val="none" w:sz="0" w:space="0" w:color="auto"/>
      </w:divBdr>
    </w:div>
    <w:div w:id="1682969872">
      <w:bodyDiv w:val="1"/>
      <w:marLeft w:val="0"/>
      <w:marRight w:val="0"/>
      <w:marTop w:val="0"/>
      <w:marBottom w:val="0"/>
      <w:divBdr>
        <w:top w:val="none" w:sz="0" w:space="0" w:color="auto"/>
        <w:left w:val="none" w:sz="0" w:space="0" w:color="auto"/>
        <w:bottom w:val="none" w:sz="0" w:space="0" w:color="auto"/>
        <w:right w:val="none" w:sz="0" w:space="0" w:color="auto"/>
      </w:divBdr>
    </w:div>
    <w:div w:id="1689677136">
      <w:bodyDiv w:val="1"/>
      <w:marLeft w:val="0"/>
      <w:marRight w:val="0"/>
      <w:marTop w:val="0"/>
      <w:marBottom w:val="0"/>
      <w:divBdr>
        <w:top w:val="none" w:sz="0" w:space="0" w:color="auto"/>
        <w:left w:val="none" w:sz="0" w:space="0" w:color="auto"/>
        <w:bottom w:val="none" w:sz="0" w:space="0" w:color="auto"/>
        <w:right w:val="none" w:sz="0" w:space="0" w:color="auto"/>
      </w:divBdr>
    </w:div>
    <w:div w:id="1694068181">
      <w:bodyDiv w:val="1"/>
      <w:marLeft w:val="0"/>
      <w:marRight w:val="0"/>
      <w:marTop w:val="0"/>
      <w:marBottom w:val="0"/>
      <w:divBdr>
        <w:top w:val="none" w:sz="0" w:space="0" w:color="auto"/>
        <w:left w:val="none" w:sz="0" w:space="0" w:color="auto"/>
        <w:bottom w:val="none" w:sz="0" w:space="0" w:color="auto"/>
        <w:right w:val="none" w:sz="0" w:space="0" w:color="auto"/>
      </w:divBdr>
    </w:div>
    <w:div w:id="204042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E2F96-4EFB-44A6-A65D-8D328509D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34</TotalTime>
  <Pages>1</Pages>
  <Words>173585</Words>
  <Characters>989438</Characters>
  <Application>Microsoft Office Word</Application>
  <DocSecurity>0</DocSecurity>
  <Lines>8245</Lines>
  <Paragraphs>2321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1160702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Zeka</dc:creator>
  <cp:lastModifiedBy>Snezana Brindza</cp:lastModifiedBy>
  <cp:revision>12</cp:revision>
  <dcterms:created xsi:type="dcterms:W3CDTF">2024-08-14T09:49:00Z</dcterms:created>
  <dcterms:modified xsi:type="dcterms:W3CDTF">2024-08-14T11:43:00Z</dcterms:modified>
</cp:coreProperties>
</file>