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624110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Default="003960C1" w:rsidP="00D70371">
            <w:pPr>
              <w:pStyle w:val="NASLOVBELO"/>
              <w:rPr>
                <w:color w:val="FFE599"/>
              </w:rPr>
            </w:pPr>
            <w:r w:rsidRPr="003960C1">
              <w:rPr>
                <w:color w:val="FFE599"/>
              </w:rPr>
              <w:t>ПРАВИЛНИК</w:t>
            </w:r>
          </w:p>
          <w:p w:rsidR="00932A9A" w:rsidRPr="00D70371" w:rsidRDefault="00624110" w:rsidP="00D70371">
            <w:pPr>
              <w:pStyle w:val="NASLOVBELO"/>
            </w:pPr>
            <w:r w:rsidRPr="00624110">
              <w:t>О ИЗМЕНИ И ДОПУНАМА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</w:t>
            </w:r>
          </w:p>
          <w:p w:rsidR="00932A9A" w:rsidRPr="00D70371" w:rsidRDefault="00932A9A" w:rsidP="00FD359D">
            <w:pPr>
              <w:pStyle w:val="podnaslovpropisa"/>
            </w:pPr>
            <w:r w:rsidRPr="00D70371">
              <w:t>("Сл. гласник РС</w:t>
            </w:r>
            <w:r w:rsidR="003960C1">
              <w:t xml:space="preserve"> - </w:t>
            </w:r>
            <w:r w:rsidR="003960C1" w:rsidRPr="003960C1">
              <w:t>Просветни гласник</w:t>
            </w:r>
            <w:r w:rsidRPr="00D70371">
              <w:t xml:space="preserve">", бр. </w:t>
            </w:r>
            <w:r w:rsidR="003960C1">
              <w:t>1</w:t>
            </w:r>
            <w:r w:rsidR="00FD359D">
              <w:t>3</w:t>
            </w:r>
            <w:r w:rsidRPr="00D70371">
              <w:t>/20</w:t>
            </w:r>
            <w:r w:rsidR="00643E74" w:rsidRPr="00D70371">
              <w:t>23</w:t>
            </w:r>
            <w:r w:rsidRPr="00D70371">
              <w:t>)</w:t>
            </w:r>
          </w:p>
        </w:tc>
      </w:tr>
    </w:tbl>
    <w:p w:rsidR="005D6DF1" w:rsidRDefault="005D6DF1" w:rsidP="00D70371">
      <w:bookmarkStart w:id="0" w:name="str_1"/>
      <w:bookmarkEnd w:id="0"/>
    </w:p>
    <w:p w:rsidR="003D2CB1" w:rsidRDefault="003D2CB1" w:rsidP="00D70371"/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основу члана 67. ст. 1. и 5. Закона о основама система образовања и васпитања ("Службени гласник РС", бр. 88/17, 27/18 - др. закон, 10/19, 6/20 и 129/21), Министар просвете доноси</w:t>
      </w:r>
    </w:p>
    <w:p w:rsidR="003D2CB1" w:rsidRPr="003D2CB1" w:rsidRDefault="003D2CB1" w:rsidP="003D2CB1">
      <w:pPr>
        <w:spacing w:after="225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ПРАВИЛНИК</w:t>
      </w:r>
    </w:p>
    <w:p w:rsidR="003D2CB1" w:rsidRPr="003D2CB1" w:rsidRDefault="003D2CB1" w:rsidP="003D2CB1">
      <w:pPr>
        <w:spacing w:after="15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О ИЗМЕНИ И ДОПУНАМА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</w:t>
      </w:r>
    </w:p>
    <w:p w:rsidR="003D2CB1" w:rsidRPr="003D2CB1" w:rsidRDefault="003D2CB1" w:rsidP="003D2CB1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1.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Правилнику о плану наставе и учења за пети и шести разред основног образовања и васпитања и програму наставе и учења за пети и шести разред о</w:t>
      </w:r>
      <w:bookmarkStart w:id="1" w:name="_GoBack"/>
      <w:bookmarkEnd w:id="1"/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сновног образовања и васпитања ("Службени гласник РС - Просветни гласник", бр. 15/18, 18/18, 3/19, 3/20, 6/20, 17/21 и 16/22), део: "ПЛАН НАСТАВЕ И УЧЕЊА ЗА ПЕТИ И ШЕСТИ РАЗРЕД ОСНОВНОГ ОБРАЗОВАЊА И ВАСПИТАЊА", замењују се новим делом: "ПЛАН НАСТАВЕ И УЧЕЊА ЗА ПЕТИ И ШЕСТИ РАЗРЕД ОСНОВНОГ ОБРАЗОВАЊА И ВАСПИТАЊА", који је одштампан уз овај правилник и чини његов саставни део.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делу: "ПРОГРАМ НАСТАВЕ И УЧЕЊА ЗА ПЕТИ РАЗРЕД ОСНОВНОГ ОБРАЗОВАЊА И ВАСПИТАЊА", одељак: "3. ОБАВЕЗНИ ПРЕДМЕТИ", у програму предмета: "ЛИКОВНА КУЛТУРА", пододељак: "IV. ДОДАТНИ САДРЖАЈИ КОЈИ ИЗРАЖАВАЈУ ПОСЕБНОСТ НАЦИОНАЛНЕ МАЊИНЕ", после тачке: "4. МАЂАРСКА НАЦИОНАЛНА МАЊИНА", додаје се тачка: "5. РУСИНСКА НАЦИОНАЛНА МАЊИНА", која гласи: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5. РУСИНСКА НАЦИОНАЛНА МАЊИНА</w:t>
      </w:r>
    </w:p>
    <w:p w:rsidR="003D2CB1" w:rsidRPr="003D2CB1" w:rsidRDefault="003D2CB1" w:rsidP="003D2CB1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ОРИЈЕНТАЦИОНИ ИЗБОР ЛИКОВНИХ ДЕЛА И СПОМЕНИКА КУЛТУРЕ</w:t>
      </w:r>
      <w:r w:rsidRPr="003D2CB1">
        <w:rPr>
          <w:rFonts w:ascii="Arial" w:hAnsi="Arial" w:cs="Arial"/>
          <w:noProof w:val="0"/>
          <w:sz w:val="22"/>
          <w:szCs w:val="22"/>
          <w:lang w:val="en-US"/>
        </w:rPr>
        <w:br/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(додатни саджај)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III ЦЕЛИНА: ОБЛИК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Иконостас у цркви Св. Оца Миколаја у Руском Крстуру, Арсеније Тодоровић и Арсеније Марковић (рађен 1791-1794.)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Зграда Студио М у Новом Саду, Павле Жилник 1965.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IV ЦЕЛИНА: ОРНАМЕНТ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Народна примењена уметност (ручни вез, осликан намештај)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Богородица са Христом, темпера на стаклу, Андреј Варга друга половина 19. века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Сеоски мотиви, Хелена Сивч 1995.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V ЦЕЛИНА: ВИЗУЕЛНО СПОРАЗУМЕВАЊЕ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Илустрација насловне странице првог часописа за децу на русинском језику "Наша захрадка", Јаков Гниздовски 1938."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lastRenderedPageBreak/>
        <w:t>У програму предмета: "МУЗИЧКА КУЛТУРА", пододељак: "IV. ДОДАТНИ САДРЖАЈИ КОЈИ ИЗРАЖАВАЈУ ПОСЕБНОСТ НАЦИОНАЛНЕ МАЊИНЕ", после тачке: "4. МАЂАРСКА НАЦИОНАЛНА МАЊИНА", додаје се тачка: "5. РУСИНСКА НАЦИОНАЛНА МАЊИНА", која гласи: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5. РУСИНСКА НАЦИОНАЛНА МАЊИНА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ПРEПOРУЧEНE КOМПOЗИЦИЈE ЗА ПEВАЊE ИЛИ СВИРАЊЕ У ПЕТОМ РАЗРЕДУ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Народне песме и игре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1. А я себе порадзим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(Сам ћу себе посаветовати) - русинска народна песма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2. Вежнї зайду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(Узми завежљај) - русинска народна песма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ab/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3. Зламала ше кормань деска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(Сломило се рало) - русинска народна песма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4. На тим нашим шоре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(На нашом шору) - русинска народна песма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5. Коло водички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(Око воде) - русинска народна песма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6. Зложни браца шугайкове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(Сложна браћа чобани) - русинска народна песма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7. Ходзим горе, ходзим долу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(Идем горе, идем доле) - русинска народна песма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8. У Пицбурґу таке нове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(У Питсбугу новост) - русинска народна песма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9. Дивная новина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(Дивна новост) - русинска народна песма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10. Ей, минару, минару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(Еј, млинаре, млинаре) - русинска народна песма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11. Ей, дзивчатка чуєце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(Еј, девојке, чујете ли) - русинска народна песма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12. Там под лєсом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(Тамо под шумом) - русинска народна песма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13. Гаю, гаю, мой желєни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(Гају, гају, мој зелени) - русинска народна песма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Дечје и ауторске песме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1. Школски дзвончок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(Школско звоно) - С. Макаји, В. Олејар-Грабељшек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2. Кед я пойдзем маршировац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(Кад одем да марширам) - народне, И. Тимко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3. Пришла яр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(Стигло је пролеће) - М. Павловић, Т. Барна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4. Приватна зоо-заграда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(Приватни зоо врт) - Ђ. Папхархаји, М. Бођанец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5. Била мелодия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(Бела мелодија) - М. Павловић, Т. Говља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6. Муки любовни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(Љубавне муке) - М. Зазуљак, Ј. Рамач-Чамо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7. Иринка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(Иринка) - Ј. Сивч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Свирање на Орфовим инструментима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1. Зламала ше кормань деска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(Сломило се рало) - русинска народна песма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2. А я себе порадзим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(Сам ћу себе посаветовати) - русинска народна песма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3. У Пицбурґу таке нове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(У Питсбугу новост) - русинска народна песма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ПРЕПОРУЧЕНЕ КОМПОЗИЦИЈЕ ЗА СЛУШАЊЕ У ПЕТОМ РАЗРЕДУ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Народне песме и игре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1. Одхиль-лє мила облачок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(Одшкрини драга прозор) - русинска народна песма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2. Народився Исус Христос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(Родио се Исус Христос) - русинска божићна песма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3. Русинске народне песме у извођењу народног оркестра по слободном избору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Домаћи композитори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1. Ровнїни за женски глас и тамбурови оркестер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(Равници) - И. Ковач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2. Три смутни писнї за виолончело и клавир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</w:t>
      </w:r>
      <w:r w:rsidRPr="003D2CB1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III часц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(Три тужне песме за виолончело и клавир III став) - И. Ковач."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делу: "ПРОГРАМ НАСТАВЕ И УЧЕЊА ЗА ШЕСТИ РАЗРЕД ОСНОВНОГ ОБРАЗОВАЊА И ВАСПИТАЊА", одељак: "3. ОБАВЕЗНИ ПРЕДМЕТИ", у програму предмета: "ИСТОРИЈА", пододељак: "IV. ДОДАТНИ САДРЖАЈИ ПРОГРАМУ ИСТОРИЈА КОЈИ ИЗРАЖАВАЈУ ПОСЕБНОСТ НАЦИОНАЛНЕ МАЊИНЕ", тачка: "7. РУСИНСКА НАЦИОНАЛНА МАЊИНА", замењује се новом тачком: "7. РУСИНСКА НАЦИОНАЛНА МАЊИНА", који гласи: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7. РУСИНСКА НАЦИОНАЛНА МАЊИНА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РУСИНИ У СРЕДЊЕМ ВЕКУ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Стари Словени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(Порекло Словена и територија распрострањености; Привређивање, свакодневни живот, обичаји, веровања).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Источни Словени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(Обједињавање источнословенских племена, настанак градова).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Кијевска Русија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(Држава и друштво; Политички односи Кијевске државе; Примање хришћанства (988); писменост и култура; Пропаст Кијевске Руси у ХIII веку: разлози и последице).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Галичко-Волињска кнежевина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(ХII-ХIV век) (Оснивање Галичко-Волињске кнежевине и њени политички односи са суседима; Галичко-Волињска кнежевина постаје краљевина; Пропаст Галичко-Волињске кнежевине; Земље Галичко-Волињске кнежевине и Кијевске Русије у оквиру Велике кнежевине Литве и Пољске: Социјалне и културно-религијске прилике).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Русини у Угарској до почетка ХV века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(Први контакти Русина с Мађарима; Кнез Федор Корјатович и масовна колонизација Русина из Пољске у Угарску; Црквено-религијски живот Русина у Угарској).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Миграције Русина из Пољске у Угарску у средњем веку</w:t>
      </w: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(Разлози, услови и правци пресељавања/насељавања; Привредне и друштвене прилике; Црквено-религијски живот и црквена унија 1646. г; Просвета и култура; Процеси асимилације Русина)."</w:t>
      </w:r>
    </w:p>
    <w:p w:rsidR="003D2CB1" w:rsidRPr="003D2CB1" w:rsidRDefault="003D2CB1" w:rsidP="003D2CB1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2.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Овај правилник ступа на снагу наредног дана од дана објављивања у "Службеном гласнику Републике Србије - Просветном гласнику", а примењује се почев од школске 2023/2024. године.</w:t>
      </w:r>
    </w:p>
    <w:p w:rsidR="003D2CB1" w:rsidRPr="003D2CB1" w:rsidRDefault="003D2CB1" w:rsidP="003D2CB1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ПЛАН НАСТАВЕ И УЧЕЊА</w:t>
      </w:r>
      <w:r w:rsidRPr="003D2CB1">
        <w:rPr>
          <w:rFonts w:ascii="Arial" w:hAnsi="Arial" w:cs="Arial"/>
          <w:noProof w:val="0"/>
          <w:sz w:val="22"/>
          <w:szCs w:val="22"/>
          <w:lang w:val="en-US"/>
        </w:rPr>
        <w:br/>
      </w:r>
      <w:r w:rsidRPr="003D2CB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ЗА ПЕТИ И ШЕСТИ РАЗРЕД ОСНОВНОГ ОБРАЗОВАЊА И ВАСПИТАЊА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3"/>
        <w:gridCol w:w="2678"/>
        <w:gridCol w:w="1325"/>
        <w:gridCol w:w="2148"/>
        <w:gridCol w:w="1325"/>
        <w:gridCol w:w="2148"/>
      </w:tblGrid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Ред. број</w:t>
            </w:r>
          </w:p>
        </w:tc>
        <w:tc>
          <w:tcPr>
            <w:tcW w:w="3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А. ОБАВЕЗНИ ПРЕДМЕТИ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ПЕТИ РАЗРЕД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ШЕСТИ РАЗРЕД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CB1" w:rsidRPr="003D2CB1" w:rsidRDefault="003D2CB1" w:rsidP="003D2CB1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CB1" w:rsidRPr="003D2CB1" w:rsidRDefault="003D2CB1" w:rsidP="003D2CB1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нед.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год.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нед.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год.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Српски језик и књижевност</w:t>
            </w:r>
          </w:p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_________језик</w:t>
            </w: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144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Српски као нематерњи језик </w:t>
            </w: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Страни језик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Ликовна култура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Музичка култура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Историја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Географија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Физика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Математика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144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Биологија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Техника и технологија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Информатика и рачунарство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Физичко и здравствено васпитање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72+54</w:t>
            </w: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72+54</w:t>
            </w: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УКУПНО: 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24-27*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918-1026*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25-28*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954-1062*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Ред. број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Б. ИЗБОРНИ ПРОГРАМИ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Верска настава/ Грађанско васпитање</w:t>
            </w: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Други страни језик</w:t>
            </w: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5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Матерњи језик/говор са елементима националне културе </w:t>
            </w: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6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Српски као страни језик</w:t>
            </w: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7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УКУПНО: Б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3-5*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108-180*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3-5*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108-180*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УКУПНО: А + Б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27-30*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1026-1134*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28-31*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1062-1170*</w:t>
            </w:r>
          </w:p>
        </w:tc>
      </w:tr>
    </w:tbl>
    <w:p w:rsidR="003D2CB1" w:rsidRPr="003D2CB1" w:rsidRDefault="003D2CB1" w:rsidP="003D2CB1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Облици образовно-васпитног рада којима се остварују обавезни предмети, изборни програми и активности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45"/>
        <w:gridCol w:w="1679"/>
        <w:gridCol w:w="243"/>
        <w:gridCol w:w="1498"/>
        <w:gridCol w:w="738"/>
        <w:gridCol w:w="1167"/>
        <w:gridCol w:w="572"/>
        <w:gridCol w:w="1011"/>
        <w:gridCol w:w="455"/>
        <w:gridCol w:w="667"/>
        <w:gridCol w:w="1692"/>
      </w:tblGrid>
      <w:tr w:rsidR="003D2CB1" w:rsidRPr="003D2CB1" w:rsidTr="00DC3C3D">
        <w:trPr>
          <w:trHeight w:val="45"/>
          <w:tblCellSpacing w:w="0" w:type="auto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Ред. број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ОБЛИК ОБРАЗОВНО- ВАСПИТНОГ РАДА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ПЕТИ 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ШЕСТИ РАЗРЕД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CB1" w:rsidRPr="003D2CB1" w:rsidRDefault="003D2CB1" w:rsidP="003D2CB1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CB1" w:rsidRPr="003D2CB1" w:rsidRDefault="003D2CB1" w:rsidP="003D2CB1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нед.</w:t>
            </w:r>
          </w:p>
        </w:tc>
        <w:tc>
          <w:tcPr>
            <w:tcW w:w="3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год.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нед.</w:t>
            </w:r>
          </w:p>
        </w:tc>
        <w:tc>
          <w:tcPr>
            <w:tcW w:w="3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год.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Редовна настава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27-30*</w:t>
            </w:r>
          </w:p>
        </w:tc>
        <w:tc>
          <w:tcPr>
            <w:tcW w:w="3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1026-1134*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28-31*</w:t>
            </w:r>
          </w:p>
        </w:tc>
        <w:tc>
          <w:tcPr>
            <w:tcW w:w="3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1062-1170*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Слободне наставне активности</w:t>
            </w: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8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Допунска настава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Додатна настава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22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Ред. број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ОСТАЛИ ОБЛИЦИ ОБРАЗОВНО-ВАСПИТНОГ РАДА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ПЕТИ РАЗРЕД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ШЕСТИ РАЗРЕД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CB1" w:rsidRPr="003D2CB1" w:rsidRDefault="003D2CB1" w:rsidP="003D2CB1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CB1" w:rsidRPr="003D2CB1" w:rsidRDefault="003D2CB1" w:rsidP="003D2CB1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нед.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год.</w:t>
            </w: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нед.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год.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2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Час одељењског старешине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2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Ваннаставне активности</w:t>
            </w: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9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</w:tr>
      <w:tr w:rsidR="003D2CB1" w:rsidRPr="003D2CB1" w:rsidTr="00DC3C3D">
        <w:trPr>
          <w:trHeight w:val="45"/>
          <w:tblCellSpacing w:w="0" w:type="auto"/>
        </w:trPr>
        <w:tc>
          <w:tcPr>
            <w:tcW w:w="2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Екскурзија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2 дана годишње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CB1" w:rsidRPr="003D2CB1" w:rsidRDefault="003D2CB1" w:rsidP="003D2CB1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3D2CB1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2 дана годишње</w:t>
            </w:r>
          </w:p>
        </w:tc>
      </w:tr>
    </w:tbl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 Назив језика националне мањине у школама у којима се настава одржава на матерњем језику националне мањине.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 Реализује се у школама у којима се настава одржава на матерњем језику националне мањине.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3 Обавезне физичке активности реализују се у оквиру предмета Физичко и здравствено васпитање.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4 Ученик бира један од понуђених изборних програма.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5 Ученик бира страни језик са листе страних језика коју нуди школа у складу са својим кадровским могућностима и изучава га до краја другог циклуса.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6 Ученик припадник националне мањине који слуша наставу на српском језику може да изабере овај програм, али није у обавези.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7 Ученик који је страни држављанин може да изабере овај програм али није у обавези. Програм наставе и учења Српског као страног језика остварује се у складу са Правилником о програму наставе и учења за предмет Српски као страни језик ("Службени гласник РС - Просветни гласник", број 11/19).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8 Слободне наставне активности школа планира Школским програмом и Годишњим планом рада. Ученик обавезно бира једну активност са листе од три слободне наставне активности које школа нуди.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9 Ваннаставне активности могу да буду: друштвене, уметничке, техничке, хуманитарне, културне, као и друге активности у складу са просторним и људским ресурсима школе.</w:t>
      </w:r>
    </w:p>
    <w:p w:rsidR="003D2CB1" w:rsidRPr="003D2CB1" w:rsidRDefault="003D2CB1" w:rsidP="003D2CB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3D2CB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* Број часова за ученике припаднике националних мањина</w:t>
      </w:r>
    </w:p>
    <w:p w:rsidR="003D2CB1" w:rsidRDefault="003D2CB1" w:rsidP="00D70371"/>
    <w:sectPr w:rsidR="003D2CB1" w:rsidSect="00FD359D">
      <w:footerReference w:type="default" r:id="rId8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18" w:rsidRDefault="00CE7F18" w:rsidP="00517A41">
      <w:r>
        <w:separator/>
      </w:r>
    </w:p>
  </w:endnote>
  <w:endnote w:type="continuationSeparator" w:id="0">
    <w:p w:rsidR="00CE7F18" w:rsidRDefault="00CE7F18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CE7F18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18" w:rsidRDefault="00CE7F18" w:rsidP="00517A41">
      <w:r>
        <w:separator/>
      </w:r>
    </w:p>
  </w:footnote>
  <w:footnote w:type="continuationSeparator" w:id="0">
    <w:p w:rsidR="00CE7F18" w:rsidRDefault="00CE7F18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0D3A32"/>
    <w:rsid w:val="00192081"/>
    <w:rsid w:val="001C11FA"/>
    <w:rsid w:val="00251BA3"/>
    <w:rsid w:val="002C04A7"/>
    <w:rsid w:val="00363F28"/>
    <w:rsid w:val="003960C1"/>
    <w:rsid w:val="003C4BB6"/>
    <w:rsid w:val="003D018B"/>
    <w:rsid w:val="003D2CB1"/>
    <w:rsid w:val="0044547E"/>
    <w:rsid w:val="004878A2"/>
    <w:rsid w:val="004F4265"/>
    <w:rsid w:val="005029F7"/>
    <w:rsid w:val="00517A41"/>
    <w:rsid w:val="00587D21"/>
    <w:rsid w:val="00596ED1"/>
    <w:rsid w:val="005B2B21"/>
    <w:rsid w:val="005D6DF1"/>
    <w:rsid w:val="005F6DF4"/>
    <w:rsid w:val="00606197"/>
    <w:rsid w:val="00624110"/>
    <w:rsid w:val="00643E74"/>
    <w:rsid w:val="006C26FD"/>
    <w:rsid w:val="007C1F32"/>
    <w:rsid w:val="00905917"/>
    <w:rsid w:val="00932A9A"/>
    <w:rsid w:val="00944E3C"/>
    <w:rsid w:val="00A31AF5"/>
    <w:rsid w:val="00AC0886"/>
    <w:rsid w:val="00C40AD5"/>
    <w:rsid w:val="00CD3D6E"/>
    <w:rsid w:val="00CE7F18"/>
    <w:rsid w:val="00D15982"/>
    <w:rsid w:val="00D70371"/>
    <w:rsid w:val="00DE4B6B"/>
    <w:rsid w:val="00E25874"/>
    <w:rsid w:val="00FA0AF9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878A2"/>
  </w:style>
  <w:style w:type="table" w:customStyle="1" w:styleId="TableGrid3">
    <w:name w:val="Table Grid3"/>
    <w:basedOn w:val="TableNormal"/>
    <w:next w:val="TableGrid0"/>
    <w:uiPriority w:val="59"/>
    <w:rsid w:val="004878A2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B2B21"/>
  </w:style>
  <w:style w:type="table" w:customStyle="1" w:styleId="TableGrid4">
    <w:name w:val="Table Grid4"/>
    <w:basedOn w:val="TableNormal"/>
    <w:next w:val="TableGrid0"/>
    <w:uiPriority w:val="59"/>
    <w:rsid w:val="005B2B2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2023-10-25T14:14:00Z</dcterms:created>
  <dcterms:modified xsi:type="dcterms:W3CDTF">2023-10-25T14:17:00Z</dcterms:modified>
</cp:coreProperties>
</file>