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98"/>
        <w:gridCol w:w="9962"/>
      </w:tblGrid>
      <w:tr w:rsidR="00932A9A" w:rsidRPr="00562EA0" w:rsidTr="005D6DF1">
        <w:trPr>
          <w:tblCellSpacing w:w="15" w:type="dxa"/>
        </w:trPr>
        <w:tc>
          <w:tcPr>
            <w:tcW w:w="476" w:type="pct"/>
            <w:shd w:val="clear" w:color="auto" w:fill="A41E1C"/>
            <w:vAlign w:val="center"/>
          </w:tcPr>
          <w:p w:rsidR="00932A9A" w:rsidRPr="00562EA0" w:rsidRDefault="00FF41D9" w:rsidP="00D70371">
            <w:pPr>
              <w:pStyle w:val="NASLOVZLATO"/>
            </w:pPr>
            <w:r>
              <w:rPr>
                <w:lang w:val="en-US" w:eastAsia="en-US"/>
              </w:rPr>
              <w:drawing>
                <wp:inline distT="0" distB="0" distL="0" distR="0" wp14:anchorId="3DE86764" wp14:editId="17D34E22">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3960C1" w:rsidRPr="00562EA0" w:rsidRDefault="00435D19" w:rsidP="00D70371">
            <w:pPr>
              <w:pStyle w:val="NASLOVBELO"/>
              <w:rPr>
                <w:color w:val="FFE599"/>
              </w:rPr>
            </w:pPr>
            <w:r w:rsidRPr="00435D19">
              <w:rPr>
                <w:color w:val="FFE599"/>
              </w:rPr>
              <w:t>ПРАВИЛНИК</w:t>
            </w:r>
            <w:r w:rsidR="007F0761" w:rsidRPr="007F0761">
              <w:rPr>
                <w:color w:val="FFE599"/>
              </w:rPr>
              <w:t xml:space="preserve"> </w:t>
            </w:r>
          </w:p>
          <w:p w:rsidR="00932A9A" w:rsidRPr="0027624A" w:rsidRDefault="00DB77FC" w:rsidP="0027624A">
            <w:pPr>
              <w:jc w:val="center"/>
              <w:rPr>
                <w:rFonts w:ascii="Arial" w:eastAsia="Times New Roman" w:hAnsi="Arial" w:cs="Arial"/>
                <w:b/>
                <w:bCs/>
                <w:color w:val="FFFFFF"/>
                <w:kern w:val="28"/>
                <w:sz w:val="24"/>
                <w:szCs w:val="24"/>
                <w:lang w:eastAsia="sr-Latn-RS"/>
              </w:rPr>
            </w:pPr>
            <w:r w:rsidRPr="00DB77FC">
              <w:rPr>
                <w:rFonts w:ascii="Arial" w:eastAsia="Times New Roman" w:hAnsi="Arial" w:cs="Arial"/>
                <w:b/>
                <w:bCs/>
                <w:color w:val="FFFFFF"/>
                <w:kern w:val="28"/>
                <w:sz w:val="24"/>
                <w:szCs w:val="24"/>
                <w:lang w:eastAsia="sr-Latn-RS"/>
              </w:rPr>
              <w:t>О ДОПУНAМA ПРАВИЛНИКА О ПЛАНУ И ПРОГРАМУ НАСТАВЕ И УЧЕЊА СТРУЧНИХ ПРЕДМЕТА СРЕДЊЕГ СТРУЧНОГ ОБРАЗОВАЊА У ПОДРУЧЈУ РАДА ГЕОЛОГИЈА, РУДАРСТВО И МЕТАЛУРГИЈА</w:t>
            </w:r>
          </w:p>
          <w:p w:rsidR="00932A9A" w:rsidRPr="00562EA0" w:rsidRDefault="00932A9A" w:rsidP="0027624A">
            <w:pPr>
              <w:pStyle w:val="podnaslovpropisa"/>
            </w:pPr>
            <w:r w:rsidRPr="00562EA0">
              <w:t>("Сл. гласник РС</w:t>
            </w:r>
            <w:r w:rsidR="003960C1" w:rsidRPr="00562EA0">
              <w:t xml:space="preserve"> - Просветни гласник</w:t>
            </w:r>
            <w:r w:rsidRPr="00562EA0">
              <w:t xml:space="preserve">", бр. </w:t>
            </w:r>
            <w:r w:rsidR="0027624A">
              <w:t>13</w:t>
            </w:r>
            <w:r w:rsidRPr="00562EA0">
              <w:t>/20</w:t>
            </w:r>
            <w:r w:rsidR="00643E74" w:rsidRPr="00562EA0">
              <w:t>2</w:t>
            </w:r>
            <w:r w:rsidR="00562EA0" w:rsidRPr="00562EA0">
              <w:t>4</w:t>
            </w:r>
            <w:r w:rsidRPr="00562EA0">
              <w:t>)</w:t>
            </w:r>
          </w:p>
        </w:tc>
      </w:tr>
    </w:tbl>
    <w:p w:rsidR="00DB77FC" w:rsidRDefault="00DB77FC" w:rsidP="00DB77FC">
      <w:pPr>
        <w:spacing w:after="150"/>
        <w:ind w:firstLine="480"/>
        <w:contextualSpacing w:val="0"/>
        <w:rPr>
          <w:rFonts w:ascii="Arial" w:eastAsia="Times New Roman" w:hAnsi="Arial" w:cs="Arial"/>
          <w:noProof w:val="0"/>
          <w:color w:val="000000"/>
          <w:sz w:val="20"/>
          <w:szCs w:val="20"/>
          <w:lang w:val="en-US"/>
        </w:rPr>
      </w:pPr>
      <w:bookmarkStart w:id="0" w:name="str_1"/>
      <w:bookmarkEnd w:id="0"/>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основу члана 67. став 4. Закона о основама система образовања и васпитања („Службени гласник РС”, бр. 88/17, 27/18 – др. закон, 10/19, 6/20, 129/21 и 92/23),</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Министар просвете доноси</w:t>
      </w:r>
    </w:p>
    <w:p w:rsidR="00DB77FC" w:rsidRPr="00DB77FC" w:rsidRDefault="00DB77FC" w:rsidP="00DB77FC">
      <w:pPr>
        <w:spacing w:before="225" w:after="225"/>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ПРАВИЛНИК</w:t>
      </w:r>
    </w:p>
    <w:p w:rsidR="00DB77FC" w:rsidRPr="00DB77FC" w:rsidRDefault="00DB77FC" w:rsidP="00DB77FC">
      <w:pPr>
        <w:spacing w:after="150"/>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о допунaмa Правилника о плану и програму наставе и учења стручних предмета средњег стручног образовања у подручју рада Геологија, рударство и металургија</w:t>
      </w:r>
    </w:p>
    <w:p w:rsidR="00DB77FC" w:rsidRPr="00DB77FC" w:rsidRDefault="00DB77FC" w:rsidP="00DB77FC">
      <w:pPr>
        <w:spacing w:before="330" w:after="120"/>
        <w:ind w:firstLine="480"/>
        <w:contextualSpacing w:val="0"/>
        <w:jc w:val="center"/>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Члан 1.</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Правилнику о плану и програму наставе и учења стручних предмета средњег стручног образовања у подручју рада Геологија, рударство и металургија („Службени гласник РС – Просветни гласник”, бр. 15/21, 10/23 и 10/24), после плана и програма наставе и учења за образовни профил руковалац механизацијом у површинској експлоатацији, додају се планови и програми наставе и учења за образовне профиле геолошки техничар за истраживање минералних сировина и техничар за металуршке технологије, који су одштампани уз овај правилник и чине његов саставни део.</w:t>
      </w:r>
    </w:p>
    <w:p w:rsidR="00DB77FC" w:rsidRPr="00DB77FC" w:rsidRDefault="00DB77FC" w:rsidP="00DB77FC">
      <w:pPr>
        <w:spacing w:before="330" w:after="120"/>
        <w:ind w:firstLine="480"/>
        <w:contextualSpacing w:val="0"/>
        <w:jc w:val="center"/>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Члан 2.</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План и програм наставе и учења за образовне профиле геолошки техничар за истраживање минералних сировина и техничар за металуршке технологије остварују се и у складу 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 Решењем о усвајању стандарда квалификације „Геолошки техничар за истраживање минералних сировина” („Службени гласник РС – Просветни гласник”, број 4/24);</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Решењем о усвајању стандарда квалификације „Техничар за металуршке технологије” („Службени гласник РС – Просветни гласник”, број 4/24).</w:t>
      </w:r>
    </w:p>
    <w:p w:rsidR="00DB77FC" w:rsidRPr="00DB77FC" w:rsidRDefault="00DB77FC" w:rsidP="00DB77FC">
      <w:pPr>
        <w:spacing w:before="330" w:after="120"/>
        <w:ind w:firstLine="480"/>
        <w:contextualSpacing w:val="0"/>
        <w:jc w:val="center"/>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Члан 3.</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Даном ступања на снагу овог правилника престаје да важи Правилник о наставном плану и програму стручних предмета средњег стручног образовања у подручју рада Геологија, рударство и металургија („Просветни гласник”, бр. 10/93, 1/94, 6/02 и 11/05 и „Службени гласник РС – Просветни гласник”, бр. 10/13, 11/13, 14/13, 15/21, 4/23, 10/23 и 10/24), у делу који се односи на наставни план и наставни програм стручних предмета за образовне профиле: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 у трогодишњем трајању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геобушач;</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рудар у подземној експлоатацији;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руковалац механизацијом у припреми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минер;</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топионичар гвожђа и челика;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топионичар обојених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електролизер;</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ливачки моделар;</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ливац;</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ваљаоничар;</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извлачилац;</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термообрађивач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обрађивач племенетих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зидар ватросталним материјалима;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у четворогодишњем трајању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геолошки техничар за истраживање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техничар за добијање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техничар за прераду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техничар за контролу у металургији.</w:t>
      </w:r>
    </w:p>
    <w:p w:rsidR="00DB77FC" w:rsidRPr="00DB77FC" w:rsidRDefault="00DB77FC" w:rsidP="00DB77FC">
      <w:pPr>
        <w:spacing w:before="330" w:after="120"/>
        <w:ind w:firstLine="480"/>
        <w:contextualSpacing w:val="0"/>
        <w:jc w:val="center"/>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Члан 4.</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уписани у средњу школу закључно са школском 2023/2024. годином у подручју рада Геологија, рударство и металургија за образовне профиле у трогодишњем трајању из члана 3. став 1. тачка (1) овог правилника, стичу образовање на основу прописа по коме су започели стицање средњег образовања, најкасније до краја школске 2026/2027. године.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уписани у средњу школу закључно са школском 2023/2024. годином у подручју рада Геологија, рударство и металургија за образовне профиле у четворогодишњем трајању из члана 3. став 1. тачка (2) овог правилника, стичу образовање на основу прописа по коме су започели стицање средњег образовања, најкасније до краја школске 2027/2028. године.</w:t>
      </w:r>
    </w:p>
    <w:p w:rsidR="00DB77FC" w:rsidRPr="00DB77FC" w:rsidRDefault="00DB77FC" w:rsidP="00DB77FC">
      <w:pPr>
        <w:spacing w:before="330" w:after="120"/>
        <w:ind w:firstLine="480"/>
        <w:contextualSpacing w:val="0"/>
        <w:jc w:val="center"/>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Члан 5.</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Овај правилник ступа на снагу наредног дана од дана објављивања у „Службеном гласнику Републике Србије – Просветном гласнику”.</w:t>
      </w:r>
    </w:p>
    <w:p w:rsidR="00DB77FC" w:rsidRPr="00DB77FC" w:rsidRDefault="00DB77FC" w:rsidP="00DB77FC">
      <w:pPr>
        <w:spacing w:after="150"/>
        <w:ind w:firstLine="480"/>
        <w:contextualSpacing w:val="0"/>
        <w:jc w:val="right"/>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Број 110-00-121/1/2024-03</w:t>
      </w:r>
    </w:p>
    <w:p w:rsidR="00DB77FC" w:rsidRPr="00DB77FC" w:rsidRDefault="00DB77FC" w:rsidP="00DB77FC">
      <w:pPr>
        <w:spacing w:after="150"/>
        <w:ind w:firstLine="480"/>
        <w:contextualSpacing w:val="0"/>
        <w:jc w:val="right"/>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Београду, 28. новембра 2024. године</w:t>
      </w:r>
    </w:p>
    <w:p w:rsidR="00DB77FC" w:rsidRPr="00DB77FC" w:rsidRDefault="00DB77FC" w:rsidP="00DB77FC">
      <w:pPr>
        <w:spacing w:after="150"/>
        <w:ind w:firstLine="480"/>
        <w:contextualSpacing w:val="0"/>
        <w:jc w:val="right"/>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Министар,</w:t>
      </w:r>
    </w:p>
    <w:p w:rsidR="00DB77FC" w:rsidRPr="00DB77FC" w:rsidRDefault="00DB77FC" w:rsidP="00DB77FC">
      <w:pPr>
        <w:ind w:firstLine="480"/>
        <w:contextualSpacing w:val="0"/>
        <w:jc w:val="right"/>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проф. др </w:t>
      </w:r>
      <w:r w:rsidRPr="00DB77FC">
        <w:rPr>
          <w:rFonts w:ascii="Arial" w:eastAsia="Times New Roman" w:hAnsi="Arial" w:cs="Arial"/>
          <w:b/>
          <w:bCs/>
          <w:noProof w:val="0"/>
          <w:color w:val="000000"/>
          <w:sz w:val="20"/>
          <w:szCs w:val="20"/>
          <w:lang w:val="en-US"/>
        </w:rPr>
        <w:t>Славица Ђукић Дејановић,</w:t>
      </w:r>
      <w:r w:rsidRPr="00DB77FC">
        <w:rPr>
          <w:rFonts w:ascii="Arial" w:eastAsia="Times New Roman" w:hAnsi="Arial" w:cs="Arial"/>
          <w:noProof w:val="0"/>
          <w:color w:val="000000"/>
          <w:sz w:val="20"/>
          <w:szCs w:val="20"/>
          <w:lang w:val="en-US"/>
        </w:rPr>
        <w:t> с.р.</w:t>
      </w:r>
    </w:p>
    <w:p w:rsidR="00534B2F" w:rsidRDefault="00534B2F" w:rsidP="00DB77FC">
      <w:pPr>
        <w:spacing w:after="150"/>
        <w:ind w:firstLine="480"/>
        <w:contextualSpacing w:val="0"/>
        <w:rPr>
          <w:rFonts w:ascii="Arial" w:eastAsia="Times New Roman" w:hAnsi="Arial" w:cs="Arial"/>
          <w:noProof w:val="0"/>
          <w:color w:val="000000"/>
          <w:sz w:val="20"/>
          <w:szCs w:val="20"/>
          <w:lang w:val="en-US"/>
        </w:rPr>
        <w:sectPr w:rsidR="00534B2F" w:rsidSect="00DB77FC">
          <w:type w:val="continuous"/>
          <w:pgSz w:w="12480" w:h="15690"/>
          <w:pgMar w:top="426" w:right="780" w:bottom="280" w:left="760" w:header="720" w:footer="341" w:gutter="0"/>
          <w:cols w:space="720"/>
          <w:docGrid w:linePitch="245"/>
        </w:sectPr>
      </w:pP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color w:val="000000"/>
          <w:sz w:val="20"/>
          <w:szCs w:val="20"/>
          <w:lang w:val="en-US"/>
        </w:rPr>
        <w:lastRenderedPageBreak/>
        <w:drawing>
          <wp:inline distT="0" distB="0" distL="0" distR="0" wp14:anchorId="7053FFC9" wp14:editId="6188C7EA">
            <wp:extent cx="9018000" cy="6840000"/>
            <wp:effectExtent l="0" t="0" r="0" b="0"/>
            <wp:docPr id="5" name="Picture 5" descr="https://slgl.pravno-informacioni-sistem.rs/api/LawAdActAttachment/slike/1029868/01-geologija-struc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29868/01-geologija-strucn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18000" cy="6840000"/>
                    </a:xfrm>
                    <a:prstGeom prst="rect">
                      <a:avLst/>
                    </a:prstGeom>
                    <a:noFill/>
                    <a:ln>
                      <a:noFill/>
                    </a:ln>
                  </pic:spPr>
                </pic:pic>
              </a:graphicData>
            </a:graphic>
          </wp:inline>
        </w:drawing>
      </w:r>
    </w:p>
    <w:p w:rsidR="00534B2F" w:rsidRDefault="00534B2F" w:rsidP="00DB77FC">
      <w:pPr>
        <w:ind w:firstLine="480"/>
        <w:contextualSpacing w:val="0"/>
        <w:rPr>
          <w:rFonts w:ascii="Arial" w:eastAsia="Times New Roman" w:hAnsi="Arial" w:cs="Arial"/>
          <w:b/>
          <w:bCs/>
          <w:noProof w:val="0"/>
          <w:color w:val="000000"/>
          <w:sz w:val="20"/>
          <w:szCs w:val="20"/>
          <w:lang w:val="en-US"/>
        </w:rPr>
        <w:sectPr w:rsidR="00534B2F" w:rsidSect="00534B2F">
          <w:type w:val="continuous"/>
          <w:pgSz w:w="15690" w:h="12480" w:orient="landscape"/>
          <w:pgMar w:top="782" w:right="278" w:bottom="760" w:left="425" w:header="720" w:footer="340" w:gutter="0"/>
          <w:cols w:space="720"/>
          <w:docGrid w:linePitch="245"/>
        </w:sectPr>
      </w:pP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Листа изборних програма према програму образовног профила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92"/>
        <w:gridCol w:w="7975"/>
        <w:gridCol w:w="274"/>
        <w:gridCol w:w="406"/>
        <w:gridCol w:w="538"/>
        <w:gridCol w:w="589"/>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Р.б.</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Листа изборних програма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IV</w:t>
            </w:r>
          </w:p>
        </w:tc>
      </w:tr>
      <w:tr w:rsidR="00DB77FC" w:rsidRPr="00DB77FC" w:rsidTr="00534B2F">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Општеобразовни програми</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Заштита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Јувелирске минералне сировине*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Организација геолошких истраживања*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Ученик бира програм једном у току школовања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Облици образовно-васпитног рада којима се остварују обавезни прeдмети, изборни програми и активности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34"/>
        <w:gridCol w:w="1328"/>
        <w:gridCol w:w="1406"/>
        <w:gridCol w:w="1483"/>
        <w:gridCol w:w="1514"/>
        <w:gridCol w:w="1209"/>
      </w:tblGrid>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r w:rsidRPr="00DB77FC">
              <w:rPr>
                <w:rFonts w:ascii="Arial" w:eastAsia="Times New Roman" w:hAnsi="Arial" w:cs="Arial"/>
                <w:noProof w:val="0"/>
                <w:color w:val="000000"/>
                <w:sz w:val="20"/>
                <w:szCs w:val="20"/>
                <w:lang w:val="en-US"/>
              </w:rPr>
              <w:br/>
              <w:t>часова</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Час одељењског старешине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272</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Додатни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120</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Допунски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120</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Припремни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120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Ако се укаже потреба за овим облицима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Остали облици образовно-васпитног рада током школске године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509"/>
        <w:gridCol w:w="923"/>
        <w:gridCol w:w="960"/>
        <w:gridCol w:w="1641"/>
        <w:gridCol w:w="1641"/>
      </w:tblGrid>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 РАЗРЕД</w:t>
            </w:r>
            <w:r w:rsidRPr="00DB77FC">
              <w:rPr>
                <w:rFonts w:ascii="Arial" w:eastAsia="Times New Roman" w:hAnsi="Arial" w:cs="Arial"/>
                <w:noProof w:val="0"/>
                <w:color w:val="000000"/>
                <w:sz w:val="20"/>
                <w:szCs w:val="20"/>
                <w:lang w:val="en-US"/>
              </w:rPr>
              <w:br/>
              <w:t>часова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Екскурзија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5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5 наставних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5 наставних дана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Језик другог народа или националне мањине са елементима националне културе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часа недељно</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Други страни језик</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часа недељно</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Други предмети*</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 часа недељно</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Стваралачке и слободне активности ученика (хор, секција и друго)</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30–60 часова годишње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Друштвене активности (ученички парламент, ученичке задруге)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15–30 часова годишње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Културна и јавна делатност школе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радна дана</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плановима других образовних профила истог или другог подручја рада, наставним плановима гимназије или по програмима који су раније објављени.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Остваривање школског програма по недељама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53"/>
        <w:gridCol w:w="1280"/>
        <w:gridCol w:w="1354"/>
        <w:gridCol w:w="1429"/>
        <w:gridCol w:w="1458"/>
      </w:tblGrid>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 РАЗРЕД</w:t>
            </w:r>
            <w:r w:rsidRPr="00DB77FC">
              <w:rPr>
                <w:rFonts w:ascii="Arial" w:eastAsia="Times New Roman" w:hAnsi="Arial" w:cs="Arial"/>
                <w:noProof w:val="0"/>
                <w:color w:val="000000"/>
                <w:sz w:val="20"/>
                <w:szCs w:val="20"/>
                <w:lang w:val="en-US"/>
              </w:rPr>
              <w:br/>
              <w:t>часова</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Разредно часовна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31</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Менторски рад (настава у блоку,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Обавезне ваннаставне активности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Матурски испит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 радних недеља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39</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Подела одељења у групе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14"/>
        <w:gridCol w:w="4209"/>
        <w:gridCol w:w="638"/>
        <w:gridCol w:w="1644"/>
        <w:gridCol w:w="1394"/>
        <w:gridCol w:w="2075"/>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предмет/модул</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годишњи фонд часова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број ученика у групи – до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Основе геологије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Минералогија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Техничко цртање са нацртном геометријом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Основе геологије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Минералогија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Техничка физика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Петрологија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Геолошко картирање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Геолошко картирање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Општа хидрогеологија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Лабораторијска испитивања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Методе истраживања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Лежишта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Методе истраживања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Лежишта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Примењена геофизика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Методе проспекције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Геоинформациони системи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Предузетништво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r>
    </w:tbl>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Примењена географија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корелативним односом између Географије и Геологије, као и других природних и друштвених наука;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положајем, местом и улогом Србије на Балканском полуострву и југоисточној Европи;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савременим географским појавама, објектима и процесима на територији Републике Србије и њиховом значају за геолошка истраживања;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порастом, кретањима, структурним променама и територијалним размештајем становништва у Републици Србији;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осећања припадности својој нацији као делу интегралног света;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Изградња и неговање националног и културног идентитета у мултиетничком, мултикултуралном и мултијезичком свету;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примену географских знања и вештина у даљем образовном и професионалном развоју;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одговорно опхођење према себи и окружењу и за активно учествовање у заштити, обнови и унапређивању животне средине.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9"/>
        <w:gridCol w:w="6965"/>
        <w:gridCol w:w="820"/>
        <w:gridCol w:w="563"/>
        <w:gridCol w:w="1011"/>
        <w:gridCol w:w="556"/>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Географија и савремене компоненте географског положаја Србије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Природни ресурси Србије и њихов економско-географски значај за геолошка истраживања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Становништво Србије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Насеља Србије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Привреда Србије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Регионалне целине Србије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Србија и савремени процеси у Европи и свету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50"/>
        <w:gridCol w:w="5424"/>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Географија и савремене компоненте географског положаја Србије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предмет изучавања, значај, развој и место Географије у систему наука;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Географије за Геологију;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природне и друштвене елементе географског простора;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и практичну примену географских сазнања;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и функције државних граница;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државно уређење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државна обележја: грб, заставу, химну;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лоцира на карти положај и величину територије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битне карактеристике граница са суседним земљама;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лоцира на карти Балканско полуострво;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опште географске карактеристике Балканског полуострва: физичке, културне и демографске;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промене на политичкој карти Балканског полуострва: настанак и распад Југославије, стварање нових држава и облици њихове сарадње;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географског положаја;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одреди укупан географски положај Србије (повољан, </w:t>
            </w:r>
            <w:r w:rsidRPr="00DB77FC">
              <w:rPr>
                <w:rFonts w:ascii="Arial" w:eastAsia="Times New Roman" w:hAnsi="Arial" w:cs="Arial"/>
                <w:noProof w:val="0"/>
                <w:color w:val="000000"/>
                <w:sz w:val="20"/>
                <w:szCs w:val="20"/>
                <w:lang w:val="en-US"/>
              </w:rPr>
              <w:lastRenderedPageBreak/>
              <w:t>неповољан);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својстава чинилаца који формирају географски положај Србије: апсолутни и релативни положај;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дискутује о предностима и недостацима географског положаја Србије и њиховом значају за геолошка истраживања.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Предмет проучавања Географије, подела и значај;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Место Географије у систему наука;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Геологија и њене везе са Географијом;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Површина, границе, државно уређење и државна обележја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Регионалне географске компоненте у светлу савремених процеса на Балканском полуострву и југоисточној Европи;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Компоненте географског положаја Србије и њихов значај за геолошка истраживања.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географија, подела, значај, систем наука, државна обележја Србије, Балканско полуострво, југоисточна Европа.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Природни ресурси Србије и њихов економско-географски значај за геолошка истраживања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постанак геотектонских целина Србије (деловање унутрашњих тектонских и спољашњих сила);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лоцира у оквиру геотектонске структуре Србије велике целине: Српско-македонску масу, Карпато-балканиде, Унутрашње динариде, Централне динариде и Панонску депресију;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заступљеност стена различите старости, састава и порекла у геолошком саставу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успостави везу између геолошког састава Србије и појава руда и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основне макро-целине рељефа Србије: Панонски басен и Планинску област;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постанак Панонског басена, одвоји панонску Србију: Панонску низију и јужни обод Панонског басена;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Планинске области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направи картографски преглед Громадних, Карпатско-балканских, Динарских планина и већих котлина;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елементе и факторе климе;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климатске типове у Србији и њихове одлике;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направи преглед водног богатства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на карти развођа сливова;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лоцира на карти транзитне и домицилне реке;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постанак, поделу и значај језера;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постанак, поделу и значај термоминералних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дискутује о економском значају вода за снабдевање насеља, наводњавање тла, производњу хидроенергије, пловидбу, рибарство и туризам;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земљишта (тла);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типове тла на простору Србије, њихов састав и карактер;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утицај физичко-географских фактора на формирање биљног и животињског света Панонске и Планинске области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природне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елементе природне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загађиваче воде, ваздуха, земљишта;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последице загађивања и мере заштите;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 појаве штетне по природно и културно окружење;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мере за заштиту, обнову и унапређивање природне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појмове: парк природе, предео изузетних одлика, резерват природе, споменик природе и природне реткости;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заштићена природна добра у Србији: Голија, Фрушка гора, Ђердап, Тара и др.;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економско-географски значај природних ресурса за геолошка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локалитете геонаслеђа Србије.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Геолошки састав и постанак основних геотектонских целина;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Панонска Србија и јужни обод Панонског басена са прегледом главних елемената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Планинско-котлинска Србија;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Родопске, Динарске и Карпатско-балканске планине;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Клима – одлике и економско-географски значај;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Воде и водни ресурси (реке, језера и термоминералне воде) – одлике и економско-географски значај;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Састав и карактер тла у Србији – економско-географски значај;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Биљни и животињски свет – одлике и економско-географски значај;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Заштита, очување и унапређивање природе;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Заштићена природна добра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Економско-географски значај природних ресурса за геолошка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Геонаслеђе Србије.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геолошки састав, геотектонске целине, Панонски басен, Планине, котлине, клима, воде, економско-географски значај, биљни и животињски свет, заштита, геонаслеђе.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Становништво Србије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антропогеографска обележја;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разликује типове и видове миграција;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направи преглед историјско-географског континуитета насељавања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број становника Србије у изабраном историјском периоду;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факторе који условљавају промене становништва;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кретање становништва и територијални размештај становништва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појмове: наталитет, морталитет и природни прираштај;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структуру становништва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појмове националног, етничког и културног идентитета;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испољи толерантност према расној, националној, верској и другој припадности појединаца;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основне демографске одлике уз помоћ графичких метода;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демографске проблеме у Србији и Европи;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дијаспоре;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лоцира подручја на којима живи српско становништво у непосредном и ширем окружењу;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радне миграције у европске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исељавање нашег становништва на ваневропске континенте;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фазе у исељавању становништва Србије у прекоокеанске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однос и везе дијаспоре и Србије.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Антропогеографска обележја;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Миграције: појам, значај, типови и видови;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Утицај геолошких истраживања и експлоатације минералних сировина на миграције становништва;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Историјско-географски континуитет насељавања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Кретање и територијални размештај становништва (наталитет, морталитет и природни прираштај);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Структура становништва: биолошка, економска, социјална, национална (етничка и верска);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Демографски проблеми и популациона политика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Срби у непосредном и ширем окружењу (Мађарска, Румунија, Македонија, Албанија, Црна Гора, Босна и Херцеговина, Хрватска и Словенија);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Срби и наше становништво у Европи и ваневропским континентима;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Однос дијаспоре и Србије.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антропогеографска обележја, насељавање Србије, миграције, структура становништва, демографски проблеми Европа, дијаспора.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Насеља Србије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насеља;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постанак, развој и размештај насеља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наведе факторе развоја и трансформације насеља и њихових мрежа;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функције и типове насеља;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урбаних целина;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значење појмова: урбанизација, деаграризација, индустријализација и терцијаризација;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лоцира градске центре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улогу градских центара у регионалној организацији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лоцира осовине (појасеве) развоја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именује антропогена културна добра;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заштите културних добара.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Постанак, развој и размештај насеља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Геологија и рударство – формирање насеља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Подела насеља: сеоска, градска, приградска и привремена;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Економско-географски фактори развоја и трансформације насеља и њихових мрежа и система (урбанизација, деаграризација, индустријализација и терцијаризација);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Градски центри и њихова улога у регионалној организацији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Осовине (појасеви) развоја Србије: Дунавско-савска, Велико-моравска и Јужно-моравска;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Антропогена културна добра и њихова заштита.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насеља Србије, подела насеља, развој и трансформација насеља, градски центри, антропогена култура.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Привреда Србије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природних и друштвених чинилаца на развој и размештај привреде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групише гране привреде по секторима;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гране пољопривреде у ужем и ширем смислу;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значај пољопривреде;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природних и друштвених фактора на развој и размештај пољопривреде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функције шумарства;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шума, факторе који их угрожавају и мере заштите;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лова и риболова;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значај енергетике и рударства;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направи картографски преглед енергетских ресурса и минералних сировина на територији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појмове: индустрија, индустријализација и одрживи развој;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наведе факторе развоја и размештаја индустрије;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видове саобраћаја и њихов значај;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направи картографски преглед главних друмских и железничких праваца у Србији, пловних река и канала, већих лука и аеродрома;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појмове: трговина, трговински и платни биланс;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значај трговине за привредни развој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поделе туризма;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направи картографски преглед туристичких центара, геотермалних и минералних бања у Србији.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Развој, размештај и основне карактеристике привреде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Пољопривреда – развој, значај и подела;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Шумарство, лов и риболов;</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Рударство и енергетика;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Индустрија – појам, подела, структура и значај;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Саобраћај и трговина;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Туризам;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Геотермалне и минералне бање Србије.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привреда Србије, пољопривреда, шумарство, лов, риболов, рударство, енергетика, саобраћај, трговина, туризам, бање Србије.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Регионалне целине Србије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регије;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направи картографски преглед регионалних целина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природне и друштвене одлике Војводине;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природне и друштвене одлике Шумадије и Поморавља;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природне и друштвене одлике западне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природне и друштвене одлике Старовлашко-рашке висије;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природне и друштвене одлике источне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природне и друштвене одлике Поморавља;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природне и друштвене одлике Косова и Метохије;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природне и друштвене одлике регионалних целина у Србији.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Војводина;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Шумадија и Поморавље (Западно и Велико);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Западна Србија;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Старовлашко-рашка висија;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Источна Србија;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Јужно Поморавље;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Косово и Метохија.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Војводина, Шумадија и Поморавље, Западна Србија, Старовлашко-рашка висија, Источна Србија, Јужно Поморавље, КиМ.</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Србија и савремени процеси у Европи и свету</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 xml:space="preserve">ПРЕПОРУЧЕНИ САДРЖАЈ И КЉУЧНИ ПОЈМОВИ </w:t>
            </w:r>
            <w:r w:rsidRPr="00DB77FC">
              <w:rPr>
                <w:rFonts w:ascii="Arial" w:eastAsia="Times New Roman" w:hAnsi="Arial" w:cs="Arial"/>
                <w:b/>
                <w:bCs/>
                <w:noProof w:val="0"/>
                <w:color w:val="000000"/>
                <w:sz w:val="20"/>
                <w:szCs w:val="20"/>
                <w:lang w:val="en-US"/>
              </w:rPr>
              <w:lastRenderedPageBreak/>
              <w:t>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дефинише појмове: процес интеграције, глобализација;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економске интеграције на Балкану и у југоисточној Европи;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односе Србије са другим државама и међународним организацијама;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лоцира на карти Европе земље чланице ЕУ;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историјат развоја ЕУ;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кораке које је Србија предузела на путу приступања ЕУ;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улогу, значај и видове деловања међународних организација: CEFTA, EFTA, NAFTA, OECD, OPEK, APEK, G8, BRIK;</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деловање Светске банке и Међународног монетарног фонда;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историјат развоја УН;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циљеве и структуру организације УН;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глобализације;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политичке, територијалне, економске, културне и другe видовe глобализације.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Сарадња Србије са другим државама и међународним организацијама;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Европска унија – оснивање, чланице, циљеви, проблеми, фондови и њихова приступачност;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Однос Србије према осталим европским и ваневропским економским и политичким интеграцијама;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Светско тржиште капитала, структура и међународни значај;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Уједињене нације (структура, међународни значај и улога Србије у УН);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Глобализација као светски процес.</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сарадња Србије са другим државама, европска унија, однос Србије, светско тржиште капитала, Уједињене нације и глобализација.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је потребно упознати са циљевима и исходима, планом рада и начинима оцењивања. Предмет се реализује кроз теоријску наставу у кабинету или специјализованој учионици.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реализације тема ослонити се на предзнања ученика, из основне школе из географије и историје. Инсистирати на систематичности и примени стечених знања у пракси.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коришћење савремених електронских помагала, аналогних и дигиталних географских карата различитог размера и садржаја; коришћење немих карата за приказ различитих садржаја; коришћење информација са интернета; коришћење интерактивних метода рада; коришћење географских и историјских карата; коришћење писаних извора информација (књиге, статистички подаци, часописи...);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Наставник треба да користи вербалне методе (монолошка и дијалошка метода), методе демонстрације, текстуално-илустративне методе. Предложени облици рада су фронтални, рад у групи, рад у пару, индивидуални рад. У реализацији наставног програма препоручује се употреба електронских презентација и видео материјала, модела, шема, географских карата и видео снимака.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Предлог за самостални рад ученика је следећи: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 Приказ лежишта минералних сировина Србије;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Презентација о геонаслеђу Србије;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 Презентација о водном богатству Србије;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 Презентација о бањама у Србији;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 Презентација о градовима Србије;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 Презентација о УН;</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 Презентација о ЕУ;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 Приказ регионалних целина Србије;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 Приказ културних добара Србије;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 Презентација о природним добрима Србије.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Препорука је да у презентацијама и радовима буде што више слика и видео снимака везано за теме презентације. Ученици треба самостално да користе информације из различитих извора при изради самосталних радова (интернет, стручна литература, часописи, уџбеници).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Оцењивање је саставни део процеса наставе и учења којим се стално прати напредак ученика, остваривање прописаних циљева и исхода и развој компетенција. Праћење развоја и напредовања ученика у достизању исхода,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и постигнућа ученика (продукти учења).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Наставник би требало да користи и многобројне допунске, алтернативне методе, као што су: оцењивање доприноса ученика у групном раду, вештине презентације и сл.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на крају програмске целине, теме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 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Техничко цртање са нацртном геометријом</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130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врстама материјала и прибора у техничком цртању;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примени нацртне геометрије за приказивање просторних облика;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коришћење материјала и прибора за техничко цртање;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Увежбавање ученика за коришћење метода и техника графичког приказивања просторних облика;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да на основу цртежа формирају просторну представу о пројектованим облицима;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коришћење графичких приказа у равни и простору;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Развијање систематичности, прецизности, уредности и смисла за тимски рад.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26"/>
        <w:gridCol w:w="6112"/>
        <w:gridCol w:w="952"/>
        <w:gridCol w:w="655"/>
        <w:gridCol w:w="1177"/>
        <w:gridCol w:w="95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Основе техничког цртања са геометријским конструкцијама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18</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Појам и врсте пројекција у нацртној геометрији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Ортогонална пројекција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24</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Коса пројекција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Котирана пројекција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57"/>
        <w:gridCol w:w="6117"/>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Основе техничког цртања са геометријским конструкцијама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примене техничког цртежа у геолошкој струци;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правилан избор и начин коришћења прибора за техничко цртање;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појмове: тачка, права, нормала, тангенту, угао, правилни полигон, многоугао;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нормалу и тангенту;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задати правилан полигон;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коструише задати угао;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коструише задати многоугао;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обајсни појмове пресека и котирања;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тумачи ознаке материјала са цртежа;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правила котирања техничког цртања, правила за означавање пресека и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котирања и означавања цртежа;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правила техничког цртања;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изабере формат цртежа према задатој </w:t>
            </w:r>
            <w:r w:rsidRPr="00DB77FC">
              <w:rPr>
                <w:rFonts w:ascii="Arial" w:eastAsia="Times New Roman" w:hAnsi="Arial" w:cs="Arial"/>
                <w:noProof w:val="0"/>
                <w:color w:val="000000"/>
                <w:sz w:val="20"/>
                <w:szCs w:val="20"/>
                <w:lang w:val="en-US"/>
              </w:rPr>
              <w:lastRenderedPageBreak/>
              <w:t>композицији, размери и другим захтевима;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оквир и заглавље цртежа;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попуни заглавље и легенду на цртежу;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савија различите формате на А4 формат;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композицију правих и кривих линија различите дебљине и одстојања;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правилне полигоне и многоуглове;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коте за димензионисање;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размеру на цртежу за приказивање дужи и површина различитих димензија;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испољи уредност, тачност и прецизност у раду.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Основне карактеристике и значај техничког цртања;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са прибором за техничко цртање и начином његове употребе;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Геометријске конструкције (нормале и тангенте);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Конструкције углова;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правилних полигона;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многоугла;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Правила техничког цртања (пресеци, котирање, ознаке материјала);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Композиција правих и кривих линија (цртање оловком и тушем);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правилних полигона и многоугла;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Котирање цртежа и примена размере;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техничко цртање, геометријске конструкције, оловка, туш, нормала, тангента, полигон, многоугао, размера, котирање.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Појам и врсте пројекција у нацртној геометрији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пројекција;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координатни триедар и Монжов пар пројекција;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на моделу октанте и њихове карактеристике.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врсте пројекција;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Ортогонална пројекција;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Координатни триедар и Монжов пар пројекција;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Квадранти и октанти.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врсте пројекција, квадранти, октанти, Монжов пар пројекција.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Ортогонална пројекција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пројекције и пројектовања тачке;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пројектује тачке на две и три равни (на моделу);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пројектује праве и дужи (на моделу);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пројекције тачке, праве и дужи у ортогоналној пројекцији;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специјални положај праве и </w:t>
            </w:r>
            <w:r w:rsidRPr="00DB77FC">
              <w:rPr>
                <w:rFonts w:ascii="Arial" w:eastAsia="Times New Roman" w:hAnsi="Arial" w:cs="Arial"/>
                <w:noProof w:val="0"/>
                <w:color w:val="000000"/>
                <w:sz w:val="20"/>
                <w:szCs w:val="20"/>
                <w:lang w:val="en-US"/>
              </w:rPr>
              <w:lastRenderedPageBreak/>
              <w:t>међусобни положај правих;</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продоре праве кроз пројекцијске равни и видљивост линија;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равни у простору;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пројектује равни и осне продоре на моделу октаната и у простору;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на моделу октаната и у простору изглед равни у специјалном положају;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и значај сустражњица и нагибница за одређивање положаја тачке у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пресечну праву две равни у простору;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пројекције равни и специјалне праве у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трансформације;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увођења нових пројекцијских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ротације;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метод ротације тачке, праве и дужи;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праве величине дужи и углова ротацијом;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геометријске ликове и полиедре са базисом у зрачној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пресеке полиедара зрачном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задату пројекцију праве и дужи;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задати продор праве кроз пројекцијске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задату специјалну праву у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задати пресек две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пресеке различитих полиедара зрачном равни.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Пројекција тачке на две и три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Пројекција праве и дужи;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Права у специјалном положају и међусобни положај правих;</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Продори праве кроз пројекцијске равни, видљивост;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Раван (трагови равни, осни продори);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Тачка и права у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Специјалне праве у равни (сустражњице, нагибнице);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Нормала на раван;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Пресек две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трансформације и ротације;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Трансформација дужи и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Трансформација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Ротација тачке, дужи и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праве величине дужи и углова ротацијом;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Геометријски ликови у произвољним и зрачним равнима;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Полиедри чији су базиси у произвољним и зрачним равнима;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Пресеци полиедара зрачном равни и права величина пресека;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Пројекције праве и дужи – задаци;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Продори праве кроз пројекцијске равни, видљивост – задаци;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Специјалне праве у равни и пресек две равни – задаци;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Пресеци полиедара зрачном равни – задаци.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тачка, права, дуж, раван, трансформација, ротација, геометријски ликови, полиедри.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Коса пројекција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косе пројекције и њен значај;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положаје тачке, праве и равни у косој пројекцији;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геометријске ликове у косој пројекцији;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полиедре у косој пројекцији;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задате геометријске ликове и полиедре у косој пројекцији.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Коса пројекција, појам, значај примене;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Тачка, права и раван у косој пројекцији;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Геометријски ликови у косој пројекцији;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Полиедри у косој пројекцији.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Коса пројекција геометријских ликова и полиедара – задаци;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коса пројекција, тачка, права, раван, ликови, полиедри.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Котирана пројекција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котиране пројекције;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појмове: градуирање и пад праве и интервал;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градуира праву: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пад праве и интервал;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међусобни положај две праве у котираној пројекцији;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пресек две равни у котираној пројекцији;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продор праве кроз раван у котираној пројекцији;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топографске површи у котираној пројекцији;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појмове платформе и пута;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пресек пута и терена;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линије насипа и усека методом изохипси (платформа и пут);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блок дијаграм одабраног блока.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Котирана пројекција;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Градуирање праве, пад праве и интервал;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Међусобни положај две праве у котираној пројекцији;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Раван у котираној пројекцији;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Међусобни положај две равни, пресеци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Продор праве кроз раван у котираној пројекцији;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 топографске површи у котираној пројекцији;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Пресек пута и терена;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Линије насипа и усека (платформа и пут);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Блок дијаграм.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Конструисање линија насипа и усека методом изохипси (платформа и пут);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Конструисање блок дијаграма;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котирана пројекција, платформа, пут, насип, усек, блок дијаграм.</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 почетку сваке теме ученике је потребно упознати са циљевима и исходима, планом рада и начинима оцењивања. Предмет се реализује кроз теоријску наставу и блок наставу у учионици. Препорука у организацији наставе је да се по недељама реализује двочас теоријске наставе. Приликом реализације наставе у блоку одељење се дели на групе до 15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Ученике треба детаљно обавестити шта од прибора и материјала им је потребно за праћење и реализацију наставног програма. Приликом реализације тема ослонити се на предзнања ученика из математике, физике, техничког образовања и географије. Инсистирати на систематичности и примени стечених знања у пракси. Ученицима треба указивати и на везу нацртне геометрије са минералогијом (кристалографија).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Наставник треба да користи вербалне методе (монолошка и дијалошка метода), методе демонстрације, текстуално-илустративне методе. Предложени облици рада су фронтални, рад у групи, рад у пару, индивидуални рад. У реализацији наставног програма препоручује се употреба електронских презентација и видео материјала, а као наставна средства моделе троосног координатног система, октаната и сл. Обезбедити потребне моделе или, у договору, моделе праве ученици.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Предлог тема за самосталне радове ученика је следећи: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 Праве и изломљене линије различитих дебљина и одстојања (у оловци и тушу);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Геометријске конструкције;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 Конструкција правилних полигона и многоугла;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 Врсте пројекција;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 Монжов пар пројекција;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 Квадранти и октанти (модел);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 Пројекција тачке;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 Пројекција праве и дужи;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 Међусобни положај правих;</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 Трагови равни задатих осним продорима;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11. Трагови равни задатих тачком и правом;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12. Сутражњице и нагибнице у равни;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13. Нормала на раван;</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 Пресечна права две равни;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 Трансформација дужи;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16. Трансформација равни;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17. Трансформација тела.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Када је у питању реализација наставе у блоку за сваку тему је одређен број часова који се реализује кроз блок наставу. За самосталне радове и блок наставу, потребно је припремити адекватан прибор (троуглови, шестар, оловке, рапидографи) и потребан материјал (папир, хамер и паус папир). Препоручени садржај блок наставе са бројем часова за сваку тему је следећи: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Основне карактеристике техничког цртања са геометријским конструкцијама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Композиција правих и кривих линија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правилних полигона и многоугла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Котирање цртежа и примена размере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Ортогонална пројекција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Пројекције праве и дужи – задаци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Продори праве кроз пројекцијске равни, видљивост – задаци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Специјалне праве у равни и пресек две равни – задаци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Пресеци полиедара зрачном равни – задаци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Коса пројекција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 геометријских ликова и полиедара у косој пројекцији – задаци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Котирана пројекција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Решавање линија насипа и усека методом изохипси (плато и пут)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Конструисање блок дијаграма (6 часова).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Праћење развоја и напредовања ученика у достизању исхода,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Наставник би требало да користи и многобројне допунске, </w:t>
      </w:r>
      <w:r w:rsidRPr="00DB77FC">
        <w:rPr>
          <w:rFonts w:ascii="Arial" w:eastAsia="Times New Roman" w:hAnsi="Arial" w:cs="Arial"/>
          <w:noProof w:val="0"/>
          <w:color w:val="000000"/>
          <w:sz w:val="20"/>
          <w:szCs w:val="20"/>
          <w:lang w:val="en-US"/>
        </w:rPr>
        <w:lastRenderedPageBreak/>
        <w:t>алтернативне методе, као што су: оцењивање специфичних радних вештина и тачност добијених резултата, оцењивање залагања ученика и др.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поштовање задатих рокова,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предмета, на полугодишту и на крају школске године, на бази формативног оцењивања, као и оцењивањем графичких радова и тестова ученика.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 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и вештина,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радови,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радови ученика.</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Основе геологије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Упознавање ученика са геолошким збивањима у Земљиној кори</w:t>
      </w: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и</w:t>
      </w: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Земљи као целини;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постанком Земље, физичким и хемијским карактеристикама и грађом Земље;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унутрашњим и спољашним процесима динамике Земље;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анализу покрета у Земљи и последица деловања тих покрета, као и њихов утицај на формирање и промене изгледа планете Земље;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разарачким и стваралачким радом спољашних сила;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Подстицање ученика за даљи стручни развој и усавршавање у складу са индивидуалним способностима и потребама друштва;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систематичности, прецизности, одговорности и способности за тимски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применљивости знања из геологије у свакодневном животу и изучавању геолошких појава и законитости;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способности ученика за решавање проблема и нових ситуација у процесу рада и свакодневног живота.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први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94"/>
        <w:gridCol w:w="4634"/>
        <w:gridCol w:w="1264"/>
        <w:gridCol w:w="1264"/>
        <w:gridCol w:w="1558"/>
        <w:gridCol w:w="860"/>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Подела геологије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Астрогеологија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Физичка својства и састав Земље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Тектоника плоча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Магматизам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Тектоника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Метаморфизам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Сеизмизам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други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24"/>
        <w:gridCol w:w="5572"/>
        <w:gridCol w:w="758"/>
        <w:gridCol w:w="1174"/>
        <w:gridCol w:w="1449"/>
        <w:gridCol w:w="797"/>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Геолошки рад спољашњих сила – егзодинамика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Атмосфера Земље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Површинско распадање стена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Падински процеси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Геолошки рад текућих и стајаћих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Еолски процес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Глацијални процес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први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52"/>
        <w:gridCol w:w="7122"/>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Подела геологије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задатке и поделу геологије;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повеже геологију са осталим наукама;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место геологије у 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Предмет и садржај опште геологије;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Геологија, геолошке дисциплине и везе са сродним наукама;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геологије у привреди.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геологија, Земљина кора, литосфера, општа геологија, историјска геологија, минералогија, петрологија, минералне сировине, геолошка истраживања, рударство.</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Астрогеологија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планете Сунчевог система и њихове карактеристике;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појаве и тела у Сунчевом систему;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Сунчев систем;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постанак Универзума;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хипотезе о постанку Сунчевог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својства терестричких и гасовитих планета Сунчевог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Сунчев систем;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разликује природне сателите, комете, метеорите и астероидни </w:t>
            </w:r>
            <w:r w:rsidRPr="00DB77FC">
              <w:rPr>
                <w:rFonts w:ascii="Arial" w:eastAsia="Times New Roman" w:hAnsi="Arial" w:cs="Arial"/>
                <w:noProof w:val="0"/>
                <w:color w:val="000000"/>
                <w:sz w:val="20"/>
                <w:szCs w:val="20"/>
                <w:lang w:val="en-US"/>
              </w:rPr>
              <w:lastRenderedPageBreak/>
              <w:t>појас;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појаве у Сунчевом систему;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терестричке и гасовите планете, комете, метеорите и Сунце.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Теорија великог праска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Сунчев систем и хипотезе о настанку Сунчевог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Сунце и звезде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Планете Сунчевог система (терестричке и гасовите планете)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Природни сателити, комете, метеори, метеорити, астероидни појас.</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Сунчевог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природних сателита, комета, метеорита, астероидног појаса и других појава у Сунчевом систему;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терестричких и гасовитих планета, комета, метеорита и Сунца.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велики прасак, универзум, звезде, Сунчев систем, планете, сателити, комете, метеорити, астероиди.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Физичка својства и састав Земље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физичка својства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геотермални градијент;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промене температуре, притиска и густине Земље са порастом дубине;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хемијска својства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хемијски састав коре и планете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унутрашњу грађу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геосфере са приказима дисконтинуитета;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елементарни састав Земље и коре;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модел Земље са приказом унутрашње грађе;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састав континенталне и океанске коре, литосфере, омотача и језгра.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Физичка својства Земље (облик и величина; густина; притисак у Земљи; земљина тежа; магнетизам Земље; температура и агрегатна стања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Хемијска својства Земље (састав);</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Грађа Земље и дисконтинуитети (геосфере):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Континентална и океанска кора;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Литосфера;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Омотач (мантл);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Језгро Земље.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унутрашње грађе Земље и позиције дисконтинуитета;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елементарног састава Земље и коре;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Земље са приказом унутрашње грађе.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облик и величина Земље, физичка својства Земље, геотермални градијент, кора, омотач, језго, дисконтинуитети, литосфера, састав Земље.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Тектоника плоча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главне тектонске плоче;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мање тектонске плоче;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принципе тектонике плоча;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границе тектонских плоча;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конвергентне границе плоча на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дивергентне границе плоча на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трансформне границе на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модел тектонских плоча са различитим врстама граница;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врсте граница тектонских плоча.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Тектонске плоче;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Нова глобална тектоника;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Врсте граница тектонских плоча;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Границе подвлачења или субдукције (конвергентне границе);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Границе размицања или рифтови (дивергентне границе);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Трансформне границе (раседи).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тектонских плоча;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врста граница тектонских плоча;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са приказима врста граница.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тектонске плоче, границе плоча, конвергентне границе, зоне субдукције, дивергентне границе, средњеокеански гребен-рифт, трансформне границе.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Магматизам</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типове магматизма;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магму од лаве;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састав магме;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интрузивни магматизам – плутонизам;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групе и облике интрузивних магматских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плутоните крупних размера;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интерслојне и пукотинске облике;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ефузивни магматизам – вулканизам;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типове вулкана према начину постанка и облику купе;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вулкане;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типове вулкана према типу ерупције;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упореди продукте вулканских ерупција;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Вулкански ефузивни индекс (ВЕИ);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најчешће вулканске стене;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поствулканске појаве;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вулканске области света;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активних вулкана у свету;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вулканске области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факторе и магматске процесе орудњавања;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облике магматских тела код плутонизма и вулканизма;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продукте вулканских ерупција;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модел различитих вулканских купа;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симулира рад вулкана на моделу.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Магматизам;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Магма/лава (састав);</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Интрузивни магматизам – плутонизам;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Плутонити крупних размера;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Интерслојни и пукотински магматизам;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Ефузивни магматизам (вулканизам);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Постанак и изглед вулкана;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вулкана;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Вулканске ерупције и њихови продукти;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Вулкански ефузивни индекс (</w:t>
            </w:r>
            <w:r w:rsidRPr="00DB77FC">
              <w:rPr>
                <w:rFonts w:ascii="Arial" w:eastAsia="Times New Roman" w:hAnsi="Arial" w:cs="Arial"/>
                <w:i/>
                <w:iCs/>
                <w:noProof w:val="0"/>
                <w:color w:val="000000"/>
                <w:sz w:val="20"/>
                <w:szCs w:val="20"/>
                <w:lang w:val="en-US"/>
              </w:rPr>
              <w:t>ВЕИ</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Типови вулканских ерупција;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Поствулканске појаве;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Вулканске области у свету;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Вулканске области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Магматски процеси орудњења.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облика магматских тела код плутонизма и вулканизма;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продуката вулканских ерупција;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различитих вулканских купа;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рада вулкана на моделу.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магматизам, плутонизам, вулканизам, магма, лава,облик магматског тела, вулкан, вулканска купа, поствулканске појаве, вулкански ефузивни индекс</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Тектоника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предмет проучавања тектонике;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наводи врсте тектонских покрета;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епирогене покрете;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трансгресију од регресије;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орогене процесе;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положај слојева у литосфери;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елементе слоја;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конкордантан и дискордантан однос слојева;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тангенцијалне покрете;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елементе набора;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наборе;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радијалне покрете;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елементе раседа;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раседе;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главне орогене фазе;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тектонске јединице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елементе слоја;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конкордантни и дискордантни однос слојева;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делове геолошког компаса;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мери геолошким компасом (на моделима);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ради на терену са геолошким компасом;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елементе набора;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врсте набора (рад са моделима);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елементе раседа;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 врсте раседа на конкретном моделу;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модел раседа/набора.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Тектоника – дефиниција и основни појмови;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тектонских покрета;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Епирогени покрети;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Орогени покрети;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Положај слојева у литосфери;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слоја и просторна оријентација слоја;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Конкордантан и дискордантан однос слојева;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Тангенцијални покрети и набори;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Радијални покрети и раседи;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Главне орогенезе у развоју литосфере;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Тектонска грађа Србије.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елемената слоја, конкордантног и дискордантног односа слојева;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геолошког компаса;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Мерења геолошким компасом (на моделима) и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елемената набора и препознавање врсте набора (израда и рад са моделима);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елемената раседа и препознавање врсте раседа (израда и рад са моделима).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тектоника, тектонски покрети, епирогени покрети, орогени покрети, слој, дискордантан однос слојева, конкордантан однос слојева, геолошки компас, набори, раседи.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Метаморфизам</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метаморфизма;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дефинише метаморфизам;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факторе метаморфозе;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врсте метаморфизма;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регионални и контактни метаморфизам.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просторне положаје различитих врста метаморфизма.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Метаморфизам;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Фактори метаморфозе;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Типови метаморфизма и средине појављивања;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Регионални метаморфизам;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Контактни метаморфизам.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врста метаморфизма.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метаморфизам, фактори метаморфизма, врсте метаморфизма, регионални метаморфизам, контактни метаморфизам.</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Сеизмизам</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појмове сеизмизам и сеизмологија;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елементе земљотреса;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епицентар од хипоцентра;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земљотреса;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сеизмичких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кретања и брзине сеизмичких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израду сеизмограма сеизмографом;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Меркалијеву (МЦС) скалу и њену намену;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Рихтерову скалу и њену намену;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трусне области у свету и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правила понашања и поступке приликом земљотреса;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елементе земљотреса (графички/на моделу);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симулира сеизмичке таласе на моделу;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вредности на Меркалијевој и Рихтеровој скали;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фазе таласа и времена трајања са сеизмограма;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симулира поступање у случају потреса и рада у сеизмолошком заводу.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Сеизмологија и сеизмизам;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земљотреса;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земљотреса;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Сеизмички таласи;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Јачина земљотреса – Меркалијева и Рихтерова скала;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Трусне области света и Србије.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елемената земљотреса;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сеизмичких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упоредних вредности Меркалијеве и Рихтерове скале;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сеизмограмима потреса – фазе таласа и време трајања;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праћења потреса у реалном времену.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сеизмологија, земљотрес (трус), хипоцентар,епицентар, сеизмички таласи, Меркалијева скала, Рихтерова скала, сеизмограм.</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Разред: други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81"/>
        <w:gridCol w:w="6193"/>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Геолошки рад спољашњих сила – егзодинамика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основне појмове егзодинамике;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чиниоце који утичу на формирање и својства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геоморфолошке агенсе;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низ збивања који дефинишу геоморфолошки процес;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учинке ендогених од учинка егзогених сила;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проучавања рељефа одређеног терена у геологији.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шему геоморфолошких агенса.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Основни појмови егзодинамике;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карактеристике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Геоморфолошки процес и геоморфолошки агенси.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геоморфолошких агенса.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егзодинамика, рељеф, геоморфолошки агенс, геоморфолошки процес.</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Атмосфера Земље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састав атмосфере;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структуру атмосфере;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атмосфере;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климатске појасеве на Земљи.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структуру атмосфере.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Општи подаци о атмосфери и њен значај;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Структура атмосфере (тропосфера, стратосфера, јоносфера);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Клима и климатски појасеви на Земљи.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структуре атмосфере (на моделу и израда постера/паноа).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Кључни појмови</w:t>
            </w:r>
            <w:r w:rsidRPr="00DB77FC">
              <w:rPr>
                <w:rFonts w:ascii="Arial" w:eastAsia="Times New Roman" w:hAnsi="Arial" w:cs="Arial"/>
                <w:noProof w:val="0"/>
                <w:color w:val="000000"/>
                <w:sz w:val="20"/>
                <w:szCs w:val="20"/>
                <w:lang w:val="en-US"/>
              </w:rPr>
              <w:t>: атмосфера, састав атмосфере, структура атмосфере, тропосфера, стратосфера, јоносфера, клима.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Површинско распадање стена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факторе који доводе до распадања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процес површинског распадања;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факторе који доводе до механичког распадања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механичко распадање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факторе који доводе до хемијског распадања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хемијско распадање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елувијума.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продукте механичког и хемијског распадања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факторе и продукте физичког распадања;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факторе и продукте хемијског распадања.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Површинско распадање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Елувијални процес;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Физичко (механичко) распадање стена – фактори и продукти физичког распадања;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Хемијско распадање стена – фактори и продукти хемијског распадања;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Пренос и акумулација (таложење) распаднутог материјала.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Фактори и продукти физичког распадања;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Фактори и продукти хемијског распадања.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површинско распадање, елувијални процес, физичко (механичко) распадање, хемијско распадање, пренос материјала, акумулација (таложење).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Падински процеси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заједничке карактеристике падинских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елементе механизма падинских процеса (делувијалног, пролувијалног и колувијалног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агенсе падинских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карактеристике делувијалног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пролувијални процес;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колувијални процес;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опише ерозионе облике падинских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места акумулација код падинских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спора (делапсиона) и брза (колапсиона) гравитациона кретања (клижење, пузање, течење, осипање,одроњавање);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морфолошке елементе клизишта;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ерозионе и акумулационе облике делувијалног процеса на моделу;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ерозионе и акумулационе облике пролувијалног процеса на моделу;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ерозионе и акумулационе облике колувијалног процеса на моделу;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модел клизишта;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облике падинских процеса.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Карактеристике падинских процеса (делувијални, пролувијални и колувијални процес);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Делувијални процес (дефиниција, механизам и морфолошки значај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Пролувијални процес (дефиниција, механизам и облици);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Колувијални процес (дефиниција, механизам и облици).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Ерозиони и акумулациони облици делувијалног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Ерозиони и акумулациони облици пролувијалног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Ерозиони и акумулациони облици колувијалног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клизишта.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падински процеси, делувијални процес, пролувијални процес, колувијални процес, ерозија, транспорт (пренос), акумулација, ерозиони облици, акумулациони облици.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Геолошки рад текућих и стајаћих вода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активности површинских текућих и стајаћих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дејство вода на нерастворљиве и растворљиве стене;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карактеристике флувијалног процеса, карактеристике флувијалног транспорта и акумулације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речну долину и њене параметре;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дренажа;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дренажну мрежу, дренажни систем и дренажно подручје;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карактеристике акумулационих облика у кориту водотока (спрудови, плаже, аде, делте, бигрени басени);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опште карактеристике маринског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опише агенс маринског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наброји ерозионе и акумулационе облике маринског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опште карактеристике лимничког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својства крашког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типове краса;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карактеристике механизма крашког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хемијску (корозију) и механичку ерозију;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зависност крашког процеса од геолошке грађе терена;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површинске крашке облике;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подземне облике крашког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успостави узајамни однос између облика крашког процеса на површини и под површином;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појаве са хидрогеолошком функцијом у крашком процесу;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ерозионе и акумулационе облике флувијалног процеса на моделу;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облике речне долине (нормална долина, клисура, кањон) на моделу;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 типове дренаже на топографским картама;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лоцира примере флувијалних облика на простору Београда на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ерозионе и акумулационе облике маринског и лимничког процеса на моделу;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карактеристике маринског и лимничког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површинске и подземне облике крашког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препозна типове карста на топографским картама.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Активност површинских текућих и стајаћих вода (флувијални, марински, лимнички и крашки процес);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Опште карактеристике флувијалног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Речна долина, дренажа, дренажна мрежа, систем и дренажно подручје;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Флувијални ерозиони и акумулациони облици;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Опште карактеристике маринског процеса (таласи, плима и осека, морске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Ерозиони и акумулациони облици маринског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Опште карактеристике крашког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Облици крашког процеса (површински крашки рељеф – шкрапе, вртаче, увале, крашка поља; подземни крашки рељеф – јаме, пећине, крашки канали;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облици и појаве са хидрогеолошком функцијом.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Ерозиони и акумулациони облици флувијалног процеса </w:t>
            </w:r>
            <w:r w:rsidRPr="00DB77FC">
              <w:rPr>
                <w:rFonts w:ascii="Arial" w:eastAsia="Times New Roman" w:hAnsi="Arial" w:cs="Arial"/>
                <w:noProof w:val="0"/>
                <w:color w:val="000000"/>
                <w:sz w:val="20"/>
                <w:szCs w:val="20"/>
                <w:lang w:val="en-US"/>
              </w:rPr>
              <w:lastRenderedPageBreak/>
              <w:t>(израда модела и рад са топографским картама);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Ерозиони и акумулациони облици маринског и лимничког процеса (израда модела);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Облици крашког процеса (модели и рад са топографским картама).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текуће воде, стајаће воде, флувијални процес, речна долина, марински процес, лимнички процес, крашки процес.</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Еолски процес</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подручја развоја еолског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механизам еолског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дефлационе и коразионе облике;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облике удруженог дејства дефлације и коразије;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постанак дина;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ерозионе и акумулационе облике еолског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дефлационе и коразионе облике еолске ерозије;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лоцира еолске облике и појаве на простору Србије и Београда на карти.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Опште карактеристике еолског процеса-механизам процеса (ерозију, транспорт и акумулацију);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Еолски облици и појаве;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Еолски облици и појаве у Србији.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Ерозиони и акумулациони облици еолског процеса (рад са моделима и израда модела);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еолски процес, ветар, дефлација, коразија, дине.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Глацијални процес</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одлике подручја развоја глацијалног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снежну границу;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фазе постанка ледника;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типове ледника;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области појављивања алпских ледника;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карактеристике глацијалног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ерозионе и резидуалне облике глацијалног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акумулационе облике глацијалног процеса – морене;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анализира утицај климатских промена на ток </w:t>
            </w:r>
            <w:r w:rsidRPr="00DB77FC">
              <w:rPr>
                <w:rFonts w:ascii="Arial" w:eastAsia="Times New Roman" w:hAnsi="Arial" w:cs="Arial"/>
                <w:noProof w:val="0"/>
                <w:color w:val="000000"/>
                <w:sz w:val="20"/>
                <w:szCs w:val="20"/>
                <w:lang w:val="en-US"/>
              </w:rPr>
              <w:lastRenderedPageBreak/>
              <w:t>глацијалног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научног рада Милутина Миланковића у разумевању ледених доба;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ерозионе и акумулационе облике глацијалног процеса на моделу;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изглед северне и јужне хемисфере током плеистоцена;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подручја развоја алпских типова ледника у Јужној Европи;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подручја развоја различитих типова ледника на Земљи.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Опште карактеристике глацијалног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постанка ледника и типови ледника;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Облици глацијалног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Просторни завршетак глацијалног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Ледена доба и Милутин Миланковић.</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Ерозиони и акумулациони облици глацијалног процеса (рад са моделима и израда модела);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на карти света области простирања раличитих типова ледника;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Лесни профили у Србији (Земун/Батајница/Сланкамен и др.).</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глацијални процес, ледник, морене, ледена доба, лес, Милутин Миланковић.</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Теренска настава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ради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оријентише се на терену уз помоћ топографске карте и компаса,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пронађе стајну тачку,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картира стене (седиментне, магматске и метаморфне),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опис стена на стајној тачки,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уочи геолошке појаве и деформационе облике на изданку,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скицира изданке,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прикупи податке о структурним елементима,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просторну оријентацију планара и линеара,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прикупи податке за локалне геолошке стубове на изданку,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фотографише изданке и геолошки интересантне детаље,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узме узорке стена и фосилног материјала за детаљне анализе,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води теренски записник;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обради документацију: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текстуалну и графичку документацију,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среди теренски дневник,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скице изданака,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структурне елементе на основу теренских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узорак за детаљна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среди материјалну документацију.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Геолошко картирање седиментних, магматских и метаморфних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Топографска основа и израда документационе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Опис стајне тачке;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Мерења компасом;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текстуалне и графичке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Прикупљање материјалне документације.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текстуална и графичка документација, теренски дневник, документациона карта, материјална документација.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је потребно упознати са циљевима и исходима, планом рада и начинима оцењивања. Предмет се реализује кроз теоријску наставу у учионици и вежбе у специјализованој учионици/кабинету и на локалитетима на територији Београда (Топчидер, Раковица и др.). На вежбама се одељење дели у две групе, до 15 ученика. Препорука у организацији наставе је да се по недељама реализује двочас теоријске наставе у првом разреду.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реализације тема ослонити се на предзнања ученика из хемије, физике, географије, као и петрологије и минералогије, када је у питању други разред. Инсистирати на систематичности и примени стечених знања у пракси. Ученицима треба указивати на везу опште геологије са предметима које ће тек изучавати (посебно је значајна корелација са минералогијом, петрологијом, геолошким картирањем), водећи рачуна о образовном профилу у коме се програм реализује.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току остваривања програма наставник треба да користи вербалне методе (монолошка и дијалошка метода), методе демонстрације и симулације, текстуално-илустративне методе, моделирање и др. Предложени облици рада су фронтални, рад у групи, рад у пару, индивидуални рад. У реализацији наставног програма препоручује се употреба очигледних дидактичких средстава (модела Земље, вулкана, набора, раседа, односно инструмената и др.), а по потреби и електронске презентације и видео материјал. Обезбедити потребне моделе и геолошки компас, одређене моделе могу израдити ученици (обезбедити материјал). Користити видео записе за приказе и тумачења појмова из опште геологије. Користити интернет странице, часописе, популарне емисије из ТВ програма и другу стручну литературу. Наставник са ученицима може да развија међупредметне компетенције, тако што ће уз помоћ наставника страног језика ученици преводити литературу за наставу или преводити текст са видео записа и сл. </w:t>
      </w:r>
      <w:r w:rsidRPr="00DB77FC">
        <w:rPr>
          <w:rFonts w:ascii="Arial" w:eastAsia="Times New Roman" w:hAnsi="Arial" w:cs="Arial"/>
          <w:b/>
          <w:bCs/>
          <w:noProof w:val="0"/>
          <w:color w:val="000000"/>
          <w:sz w:val="20"/>
          <w:szCs w:val="20"/>
          <w:lang w:val="en-US"/>
        </w:rPr>
        <w:t>На вежбама ученици приказују графички, моделима, видео записима и сличним начинима структуре и појаве у геологији. </w:t>
      </w:r>
      <w:r w:rsidRPr="00DB77FC">
        <w:rPr>
          <w:rFonts w:ascii="Arial" w:eastAsia="Times New Roman" w:hAnsi="Arial" w:cs="Arial"/>
          <w:noProof w:val="0"/>
          <w:color w:val="000000"/>
          <w:sz w:val="20"/>
          <w:szCs w:val="20"/>
          <w:lang w:val="en-US"/>
        </w:rPr>
        <w:t>Препоручује се да број часова вежби наставник планира према потреби за реализацију поједних садржаја, а према динамици достизања исхода, потребама ученика или условима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односно препуштајући ученицима могућност да сами предложе садржаје.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w:t>
      </w:r>
      <w:r w:rsidRPr="00DB77FC">
        <w:rPr>
          <w:rFonts w:ascii="Arial" w:eastAsia="Times New Roman" w:hAnsi="Arial" w:cs="Arial"/>
          <w:noProof w:val="0"/>
          <w:color w:val="000000"/>
          <w:sz w:val="20"/>
          <w:szCs w:val="20"/>
          <w:lang w:val="en-US"/>
        </w:rPr>
        <w:lastRenderedPageBreak/>
        <w:t>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Први разред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Подела геологије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основним појмовима, дефиницијама и областима из предмета основе геологије. Потребно је да ученици објасне задатке и поделу геологије на различите дисциплине, да повежу геологију са осталим наукама, као и да схвате значај геологије у привреди. Тема се реализује кроз часове теорије, без вежби.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Астрогеологија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се упознају са постанком Универзума и Сунчевог система. Кроз ову тему ће се ученици упознати са Теоријом великог праска, Сунчевим системом, карактеристикама звезда (Сунца), планетама Сунчевог система (терестричким и гасовитим и њиховим карактеристикама), природним сателитима, кометама, метеоритима, астероидним појасом. Ученици ће, кроз теорију и вежбе, умети да разликују и објасне карактеристике планета Сунчевог система и осталих појава и тела у Сунчевом систему, као и хипотезама и теоријом великог праска.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приказују графички, моделима, видео записима и сличним начинима Сунчев систем, природне сателите, комете, метеорите и астероидни појас. Упознају се са карактеристикама планета и других појава у Сунчевом систему и графички их приказују у свескама за вежбе из овог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Физичка својства и састав Земље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најважнијим физичким својствима, унутрашњом грађом и саставом Земље. Кроз ову тему ће се ученици упознати са сваким физичким својством појединачно (облик и величина Земље, густина, притисак у Земљи, Земљина тежа, магнетизам Земље, температура и агрегатна стања Земље). Упоређиваће се промене температуре, притиска и густине Земље са дубином. Кроз тему ће се презентовати и упоредити и хемијски састав планете Земље и коре, као и унутрашња грађа Земље и извршиће се издвајање геосфера и дисконтинуитета у унутрашњости Земље. Приказивање битних особина ће ученици реализовати кроз вежбе.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Тектоника плоча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ове теме ученици сазнају основне принципе тектонике плоча. Наводе се велике и мале тектонске плоче, као и границе плоча. Објашњавају се врсте граница између плоча и наводе примери граница на планети Земље. Познавање основа тектонике плоча од великог је значаја за разумевање промена у распореду копна и мора, као и основних процеса из геологије.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на моделима граница вежбају препознавање карактеристичних врста граница плоча, одређују позиције великих и малих тектонских плоча. Израђују моделе карактеристичних граница од картона, дрвета, стиропора и др.</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Магматизам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Дефинисање магматизма као процеса у геологији, издвајање врста магматизма – плутонизма и вулканизма, приказивање начина појављивања – облика магматских тела, разликовање магме и лаве су основе које ученици сазнају у оквиру ове теме. Подела вулкана, приказ изгледа вулкана, продуката вулканских ерупција, поствулканске појаве, као и вулканске области у свету и Србији се приказују у оквиру вулканизма као врсте магматизма. Презентовањем ове теме ученици стичу знање које могу повезати са минералогијом и петрологијом, успостављају везу са врстама граница тектонских плоча и вулканских области на планети Земљи и стичу основе за разумевање процеса настанка минерала и орудњења.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приказују начине појављивања – облике тела насталих плутонизмом и вулканизмом, продукте вулканских ерупција, вулкански експлозивни индекс и израђују моделе различитих вулканских купа уз симулацију рада вулкана на израђеним моделима.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Тектоника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треба да ангажује ученике на извођењу свих активности на вежбама, тако да ученици рукују компасом, мере, приказују резултате (цртежом, израдом модела – макета, мерењем на моделима и на терену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Наставник упознаје ученике са основним појмовима и дефиницијама, као и предметом проучавања тектонике. Објашњавају се врсте тектонских покрета, положаји слојева, елементи слоја и просторна оријентација слоја, показују се и објашњавају геолошки компаси и делови компаса. У оквиру орогених покрета обрађују се тангенцијални покрети и набори као деформациони облици, као и радијални покрети и раседи као деформациони облици. Наводе се тектонски </w:t>
      </w:r>
      <w:r w:rsidRPr="00DB77FC">
        <w:rPr>
          <w:rFonts w:ascii="Arial" w:eastAsia="Times New Roman" w:hAnsi="Arial" w:cs="Arial"/>
          <w:noProof w:val="0"/>
          <w:color w:val="000000"/>
          <w:sz w:val="20"/>
          <w:szCs w:val="20"/>
          <w:lang w:val="en-US"/>
        </w:rPr>
        <w:lastRenderedPageBreak/>
        <w:t>циклуси – орогене фазе (орогенезе) кроз историјски развој литосфере и издвајају се главне тектонске јединице у тектонској грађи Србије. Успоставља се веза између тектонике и многих геолошких процеса – магматизма, метаморфизма, сеизмизма.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самостално или у групи, врше препознавање врста набора и раседа и њихових елемената на моделима.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7. Метаморфизам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Дефинисање метаморфизма као геолошког процеса. Успостављање везе између метаморфизма, тектонике плоча, тектонике и магматизма као геолошких процеса. Упознавање ученика са основним факторима метаморфизма и успостављање везе са физичким својствима планете Земље. Приказ основних особина регионалног и контактног метаморфизма, као и њихов значај за настанак минерала и стена.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8. Сеизмизам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Дефинисање сеизмизма и сеизмологије као науке. Издвајање врста земљотреса по начину постанка и манифестовања. У оквиру теме се одрађују и елементи земљотреса и врсте сеизмичких таласа. Објашњавају се ученицима начини праћења таласе, инструменти и начин документовања таласа. Презентују се упоредне вредности Меркалијеве и Рихтерове скале и дају се њихове вредности за Србију и за активне сеизмичке области света. Успоставља се веза између тектонике, магматизма и сеизмизма.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Други разред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Геолошки рад спољашњих сила-егзодинамика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Упознавање ученика са значајем егзодинамике као геолошке дисциплине која проучава дејство спољашњих сила из атмосфере на формирање и обликовање рељефа. Ученици треба да препознају везу између кретања ваздушних и водених маса и њихове разарачке и стваралачке функције. Кроз проучавање различитих геоморфолошких агенса и процеса врши се повезивање фактора који утичу на формирање рељефа. Тема је у корелацији са минералогијом, петрологијом и тектоником.</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Атмосфера Земље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Упознавање ученика са дефиницијом, саставом и структуром атмосфере. Детаљније се објашњава структура атмосфере – тропосфера, стратосфера, јоносфера и њихове карактеристике. Учени ће кроз израду модела и шема приказивати различите атмосферске појаве као покретачке факторе у процесу разарања чврстих стена, транспортовања и акумулације разореног материјала. Циљ је да ученици разумеју значај атмосфере у геолошком смислу, као и њену улогу као спољашње Земљине сфере. Ученици ће моћи да одреде границе климатских региона и објасне непосредни утицај климе на све егзодинамичке процесе.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Графичко приказивање структуре атмосфере и израда модела реализоваће се на часовима вежби.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Површинско распадање стена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Основне карактеристике разарања стена – површинског распадања, врсте површинског распадања, факторе и продукте физичког (механичког) и хемијског распадања ученици упознају кроз ову тему. Карактеристике елувијума, начини преноса и акумулација распаднутог материја као основе за већи број процеса изучавају се на теоријском нивоу. Ученице ће моћи да објасне везу између састава матичне стене, климе, температурних промена, атмосферске воде и других агенса који утичу на интезитет распадања стена.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часовима вежби ученици приказују факторе и продукте физичког (механичког) и хемијског распадања израдом модела или на постојећим школским моделима, и другим примерима.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Падински процеси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Обрађују се заједничке карактеристике падинских процеса, механизми и облици који се везује за ове процесе. Дефинишу се делувијални, пролувијални колувијални процес као падински процеси. Издвајају се ерозиони и акумулациони облици који се формирају у делувијалном, пролувијалном и колувијалном процесу. Упоређују се агенси и облици падинских процеса. Разматрају се спора (делапсиона) и брза (колапсиона) гравитациона кретања (клижење, пузање, течење, осипање, одроњавање) и успоставља се њихова веза са техногеним активностима човека.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часовима вежби ученици приказују ерозионе и акумулационе облике падинских процеса и израђују модел клизишта.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Геолошки рад текућих и стајаћих вода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Упознавање ученика са основним карактеристикама флувијалног, маринског, лимничког и крашког процеса. Повезује се утицај текућих, стајаћих и поземних вода, као и развој процеса у времену, што је значајно за разумевање наведених процеса. Циљ је разликовање ерозионих и акумулационих облика насталих радом воде.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Успоставља се веза флувијалног процеса са минералогијом, петрологијом и лежиштима минералних сировина (металичних и неметаличних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Кроз тему ће се презентовати хемијско и механичко дејство воде на растворљиве стене и основне карактеристике крашког процеса. Обрадиће се најпознатији површински (шкрапе, вртаче, увале, крашка поља, понорнице, кањони, природни мостови) и подземни (јаме, понори, пећине облици крашког процеса. Извдојиће се различити типови краста, а ученици ће и лоцирати на простору Србије. Успоставиће се веза са хидрогеологијом и истражним радовима.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на моделима вежбају препознавање ерозионих и акумулационих облика флувијалног, маринског, лимничког и крашког процеса. Израђују моделе површинских и подземних облика крашког процеса, моделе флувијалног и маринског процеса, од различитих материјала, самостално или у групи.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Еолски процес</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Кроз тему се обрађују рад ветра, ерозиони и акумулациони облици који настају радом ветра и основне карактеристике и механизам еолског процеса. Дефинисање дефлације и коразије и облици који настају еолском ерозијом. Лоцирају се еолски облици и појаве на територији Србије.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Приказивање ерозионих и акумулационих облика еолског процеса и израда модела реализоваће се на часовима вежби. Приказ облика дина на моделима реализује се појединачно или у групи на часовима вежби. Користе се корита са песком и дејством ваздушних струјања се формирају различити облици дина.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7. Глацијани процес</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Упознавање ученика са начином постанка и типовима ледника, основним карактеристикама и облицима глацијалног процеса. Ледена доба и фактори који доводе до глацијације, као и значај истраживања Милутина Миланковића за разумевање ледених доба и њихова предвиђања обрађују се у оквиру теме. Одређују се локације остатака глацијалног процеса на просторима наше земље и Балканског полуострва.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Приказивање ерозионих и акумулационих облика глацијалног процеса и израда модела реализују се кроз вежбе. Преглед ледених доба у геолошкој прошлости, лоцирање глацијалних области на просторима Балканског полуострва и Србије ученици приказују на картама (немим картама) на часовима вежби, самостално или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 самосталне вежбе ученика потребно је припремити материјал и проверу знања ученика. Предлог задатака самосталних вежби је следећи: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Први разред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 Приказ Сунчевог система.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Шематски приказ грађе Земље или израда модела.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 Приказ особина магме/лаве.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 Презентације о вулканима.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 Презентације о поствулканским појавама (солфатаре, гејзири,...).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 Израда модела набора.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 Израда модела раседа.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 Приказ сеизмичких таласа.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Други разред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 Презентације: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Падински процеси.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Флувијални процес.</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Марински процес.</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Крашки процес.</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Еолски процес.</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Глацијални процес.</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Ледена доба у геолошкој прошлости.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Израда модела одређеног процеса (по избору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треба самостално да користе информације из различитих извора при изради самосталних радова (интернет, стручна литература, часописи, уџбеници, различити материјали за израду модела).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Праћење развоја и напредовања ученика у достизању исхода, као и напредовање у развијању компетенција обавља се континуираним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Наставник би требало да користи и многобројне допунске, алтернативне методе, као што су: оцењивање специфичних радних вештина и тачност добијених резултата, оцењивање залагања ученика и др.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Оцењивање је инструмент којим наставник мотивише ученика за залагање и креира позитивну атмосферу за рад на часу. Посебно код стручних предмета, наставник би требало да развија интересовање и мотивацију ученика за изучавање геологије.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његовог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и презентација.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предмета, на полугодишту и на крају школске године, на бази формативног оцењивања, као и оцењивањем самосталних и групних радова и тестова ученика.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и презентација,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радови ученика.</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Минералогија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Упознавање ученика са минералима и њиховом грађом;</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Упознавање ученика са физичким, хемијским и морфолошким својствима најважнијих петрогених минерала и њихово препознавање на бази карактеристичних својстава;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Оспособљавање ученика за практично препознавање минерала у кабинету и на терену, у природном окружењу;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Развијање знања ученика о начинима постанка и појављивања минерала у природи;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Развијање свести ученика о повезаности минералогије и петрологије са технолошким параметрима процеса у индустријским условима;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Развијање знања ученика о геохемијским карактеристикама метала и начину постанка металичних и неметаличних минерала;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Развијање знања ученика о физичким, хемијским и морфолошким својствима најважнијих металичних и неметаличних минерала и њихово препознавање на бази карактеристичних својстава;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Развијање свести ученика о значају и примени минерала у индустрији;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Развијање свести ученика о потреби сталног стручног развоја и усавршавања у складу са индивидуалним способностима и потребама друштва;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Развијање свести о значају одрживог развоја и еколошке етике;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Развијање одговорног односа ученика према очувању природних ресурса и еколошке равнотеже.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први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34"/>
        <w:gridCol w:w="6068"/>
        <w:gridCol w:w="964"/>
        <w:gridCol w:w="964"/>
        <w:gridCol w:w="1188"/>
        <w:gridCol w:w="656"/>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Минералогија и начини појављивања минерала у природи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Физичке особине минерала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Морфолошке особине минерала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Постанак минерала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Специјална минералогија петрогених минерала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други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9"/>
        <w:gridCol w:w="3780"/>
        <w:gridCol w:w="1443"/>
        <w:gridCol w:w="1443"/>
        <w:gridCol w:w="1778"/>
        <w:gridCol w:w="981"/>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Металични минерали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Неметалични минерали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први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73"/>
        <w:gridCol w:w="6801"/>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Минералогија и начини појављивања минерала у природи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задатак минералогије и њену поделу;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везу минералогије и осталих геолошких дисциплина;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разликује појам минерала од појма стене;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начине појављивања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разликује кристале, кристаласте агрегате и аморфне минерале;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процес кристализације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разликује облике кристала;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појам периоде и радијус јона;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илуструје хомогени низ, мрежасту раван и кристалну решетку;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појмове изотропије и анизотропије;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кристаласте агрегате;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аморфне минерале;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 </w:t>
            </w:r>
            <w:r w:rsidRPr="00DB77FC">
              <w:rPr>
                <w:rFonts w:ascii="Arial" w:eastAsia="Times New Roman" w:hAnsi="Arial" w:cs="Arial"/>
                <w:noProof w:val="0"/>
                <w:color w:val="000000"/>
                <w:sz w:val="20"/>
                <w:szCs w:val="20"/>
                <w:lang w:val="en-US"/>
              </w:rPr>
              <w:t>разликује појмове изоморфизам, полиморфизам и псеудоморфоза;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разликује кристале и кристаласте агрегате на различитим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графички прикаже препознати кристал и кристаласти агрегат;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разликује аморфне минерале на различитим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графички прикаже препознати аморфни минерал;</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разликује полиморфне модификације код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разликује типове и врсте псеудоморфоза код одређених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графички прикаже полиморфне модификације различитих узорака;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графички прикаже псеудоморфозе различитих узорака.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 </w:t>
            </w:r>
            <w:r w:rsidRPr="00DB77FC">
              <w:rPr>
                <w:rFonts w:ascii="Arial" w:eastAsia="Times New Roman" w:hAnsi="Arial" w:cs="Arial"/>
                <w:noProof w:val="0"/>
                <w:color w:val="000000"/>
                <w:sz w:val="20"/>
                <w:szCs w:val="20"/>
                <w:lang w:val="en-US"/>
              </w:rPr>
              <w:t>Задатак и подела минералогије;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 основни појмови и дефиниције;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Кристали и кристализација: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центри кристализације, замеци, кристализационо поље;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микролити, развучени кристали, кристални скелет и друзе;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радијус јона, периоде;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хомогени низ, мрежаста раван, кристална решетка;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Изотропија и анизотропија;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Кристаласти агрегати;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Аморфни минерали – гели минералних материја;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Изоморфизам, полиморфизам и псеудоморфизам.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Примери кристала и кристаластих агрегата;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Примери аморфних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Примери полиморфних модификација и примери врста псеудоморфоза код одређених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Кључни појмови</w:t>
            </w:r>
            <w:r w:rsidRPr="00DB77FC">
              <w:rPr>
                <w:rFonts w:ascii="Arial" w:eastAsia="Times New Roman" w:hAnsi="Arial" w:cs="Arial"/>
                <w:noProof w:val="0"/>
                <w:color w:val="000000"/>
                <w:sz w:val="20"/>
                <w:szCs w:val="20"/>
                <w:lang w:val="en-US"/>
              </w:rPr>
              <w:t>: минерали, стене, минералогија, подела минералогије, кристали, кристализација, кристална решетка, кристаласти агрегати, аморфни минерали.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Физичке особине минерала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физичке особине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оптичке особине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боју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боја код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огреб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провидност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сјајност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степене сјајности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луминесценцију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механичке особине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специфичне масе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минерале по специфичној маси;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еластичност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Мосове скале тврдине;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цепљивост и прелом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степене цепљивости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топлотне особине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електричне особине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магнетне особине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физиолошке особине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радиоактивне особине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издвоји минерале по боји, сјајности, провидности и огребу;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огреб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издвоји луминесцентне минерале;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тврдину минерала одабраних узорака уз помоћ одговарајућег прибора;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прелом и цепљивост минерала на одабраним узорцима;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издваја магнетичне минерале;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мирис, укус и опип минерала на карактеристичним узорцима;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детерминише радиоактивне минерале.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 </w:t>
            </w:r>
            <w:r w:rsidRPr="00DB77FC">
              <w:rPr>
                <w:rFonts w:ascii="Arial" w:eastAsia="Times New Roman" w:hAnsi="Arial" w:cs="Arial"/>
                <w:noProof w:val="0"/>
                <w:color w:val="000000"/>
                <w:sz w:val="20"/>
                <w:szCs w:val="20"/>
                <w:lang w:val="en-US"/>
              </w:rPr>
              <w:t>Физичке особине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Оптичке особине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боја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боја код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огреб или боја праха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провидност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сјајност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луминесценција (флуоресценција, фосфоресценција);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Механичке особине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специфична маса минерала (подела на лаке, средње, тешке);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еластичност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тврдина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цепљивост и прелом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Топлотне особине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Електричне особине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Магнетне особине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 </w:t>
            </w:r>
            <w:r w:rsidRPr="00DB77FC">
              <w:rPr>
                <w:rFonts w:ascii="Arial" w:eastAsia="Times New Roman" w:hAnsi="Arial" w:cs="Arial"/>
                <w:noProof w:val="0"/>
                <w:color w:val="000000"/>
                <w:sz w:val="20"/>
                <w:szCs w:val="20"/>
                <w:lang w:val="en-US"/>
              </w:rPr>
              <w:t>Физиолошке особине минерала (мирис, укус, опип, упијање влаге);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Радиоактивне особине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Издвајање минерала по боји, сјајности, провидности и огребу (макроскопски);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Издвајање луминесцентних минерала (рад са шелитском лампом);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тврдине минерала уз помоћ одговарајућег прибора;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прелома и цепљивости минерала уз помоћ одговарајућег прибора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магнетичних особина минерала (помоћу магнета или електромагнета);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физиолошких особина минерала (чулима);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Детерминисање радиоактивних минерала (рад са Гајгер-Милеровим бројачем).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физичке особине минерала, боја, сјајност, провидност, огреб, тврдина, специфична маса, прелом, цепљивост, еластичност, магнетичност, радиоактивност, физиолошке особине.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Морфолошке особине минерала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наведе граничне елементе кристала;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однос граничних елемената кристала;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просте и сложене кристалне облике;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кристалографске осе;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параметре и индексе пљосни;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елементе симетрије кристала;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законе симетрије кристала;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кристалографске системе;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осне крстове појединих кристалних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облике који припадају одређеним кристалним системима;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ближњење кристала;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видове ближњења кристала;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граничне елементе кристала;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однос граничних елемената кристала;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осне крстове задатог кристалног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моделе осних крстова за различите кристалне системе;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облике који припадају одређеним кристалним системима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моделе карактеристичних облика кристала различитих кристалних система (од картона или дрвета и др.);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кристалне комбинације на изабраном узорку;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видове ближњења кристала на моделима и узорцима.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Гранични елементи кристала (пљосни, ивице, рогљеви);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Прости и сложени кристални облици;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Кристалографске осе;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Параметри и индекси кристалних пљосни;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Елементи симетрије;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Сврставање кристалних облика у класе и системе;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Кристални системи (тесерални, тетрагонални, хексагонални, тригонално-ромбоедарски, ромбични, моноклинични, триклинични систем);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Кристалографски или осни крстови кристалних система;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Облици кристала;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Ближњење кристала.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Гранични елементи кристала (пљосни, ивице, рогљеви) и одређивање међусобног односа граничних елемената кристала;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Кристални системи и препознавање осних крстова и кристалних облика одговарајућих кристалних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осних крстова различитих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карактеристичних кристалних облика (рад са узорцима кристала или дрвеним и картонским моделима који имитирају одређене кристалне облике);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Препознавање кристалних комбинација различитих система и видова ближњења код кристала.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гранични елементи кристала, кристални системи, кристални облици, кристалографске осе, ближњење кристала.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Постанак минерала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разликује начине постанка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магматски начин постанка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фазе магматског циклуса постанка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опише фазе седиментног начина постанка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хемијско таложење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стварање минерала у кори распадања;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наведе карактеристике метаморфног начина постанка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опише постанак минерала контактним метаморфизмом;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опише постанак минерала регионалним метаморфизмом;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разликује магматске, седиментне и метаморфнe минералe у одговарајућим стенама;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графички прикаже минерал на основу изабраног узорка стене;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одреди редослед кристализације минерала на основу Бовенове шеме.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Постанак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Магматски начин постанка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пирогена фаза;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пегматитска фаза;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пнеуматолитска фаза;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Седиментни начин постанка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хемијско таложење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стварање минерала у кори распадања;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Метаморфни начин постанка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регионални метаморфизам;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контактни метаморфизам.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Препознавање магматских, седиментних и метаморфних минерала у одговарајућим стенама;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Бовенова шема кристализације.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постанак минерала, фазе постанка минерала, магматски постанак, седиментни постанак, метаморфни постанак, Бовенова шема кристализације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Специјална минералогија петрогених минерала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дефинише петрогене минерале;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наведе главне петрогене минерале;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наведе споредне петрогене минерале;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класификује петрогене минерале према хемијском саставу;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опише хемијски састав петрогених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опише морфолошке особине петрогених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опише физичке особине петрогених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опише начин постанка петрогених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 </w:t>
            </w:r>
            <w:r w:rsidRPr="00DB77FC">
              <w:rPr>
                <w:rFonts w:ascii="Arial" w:eastAsia="Times New Roman" w:hAnsi="Arial" w:cs="Arial"/>
                <w:noProof w:val="0"/>
                <w:color w:val="000000"/>
                <w:sz w:val="20"/>
                <w:szCs w:val="20"/>
                <w:lang w:val="en-US"/>
              </w:rPr>
              <w:t>објасни везу петрогених минерала са стенама у којима они настају;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наведе примере практичне примене петрогених минерала у индустрији и животу уопште;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главне петрогене минерале на основу макроскопских испитивања њихових карактеристичних особина изабраног узорка;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споредне петрогене минерале на основу макроскопских испитивања њихових карактеристичних особина изабраног узорка.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 </w:t>
            </w:r>
            <w:r w:rsidRPr="00DB77FC">
              <w:rPr>
                <w:rFonts w:ascii="Arial" w:eastAsia="Times New Roman" w:hAnsi="Arial" w:cs="Arial"/>
                <w:noProof w:val="0"/>
                <w:color w:val="000000"/>
                <w:sz w:val="20"/>
                <w:szCs w:val="20"/>
                <w:lang w:val="en-US"/>
              </w:rPr>
              <w:t>Петрогени минерали (главни и споредни);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Класификација силиката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Силикати: кварц, калцедон,опал, фелдспати, плагиокласи, фелдспатоиди, лискуни, хлорити, пироксени, амфиболи, оливини, серпентини, дистен, минерали глина, андалузит, силиманит, гранати, епидоти, стауролит, воластонит, циркон, зеолити, турмалин, берил, сфен;</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Оксиди и хидроксиди: магнетит, хромит, корунд, рутил, лимонит;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Карбонати:калцит и доломит;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Сулфати: анхидрит и гипс;</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Сулфиди – пирит;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Фосфати: монацит и апатит.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 </w:t>
            </w:r>
            <w:r w:rsidRPr="00DB77FC">
              <w:rPr>
                <w:rFonts w:ascii="Arial" w:eastAsia="Times New Roman" w:hAnsi="Arial" w:cs="Arial"/>
                <w:noProof w:val="0"/>
                <w:color w:val="000000"/>
                <w:sz w:val="20"/>
                <w:szCs w:val="20"/>
                <w:lang w:val="en-US"/>
              </w:rPr>
              <w:t>Детерминисање главних петрогених минерала: кварц, калцедон, опал, фелдспати, фелдспатоиди, плагиокласи, лискуни, хлорити, пироксени, амфиболи, оливини, серпентини, епидот, воластонит, везувијан, стауролит, дистен, сидиманит, андалузит, минерали глина, калцит, доломит, анхидрит, гипс;</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споредних петрогених минерала: пирит, магнетит, лимонит, хромит, гранати, корунд, рутил, апатит, монацит, циркон, зеолити, турмалин, берил, сфен.</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петрогени минерали, силикати, главни петрогени минерали, споредни петрогени минерали.</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Разред: други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95"/>
        <w:gridCol w:w="6479"/>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Металични минерали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наведе поделу металичних минерала на основу примене у индустрији;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наведе геохемијске карактеристике за задати метал/минерал;</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начин појављивања минерала за задати минерал;</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опише особине минерала за задати минерал;</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употребу и примену за задати метал/минерал;</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минерале гвожђа и хрома на изабраним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минерале бакра, олова, цинка, мангана, титанијума, никла, кобалта, антимона, живе и арсена на изабраним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минерале алуминијума на изабраним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минерале племенитих метала (минерале злата, сребра и платине) на изабраним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минерале уранијума на изабраним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минерале калаја, волфрама и молибдена на изабраним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 xml:space="preserve">детерминише минерале церијума, </w:t>
            </w:r>
            <w:r w:rsidRPr="00DB77FC">
              <w:rPr>
                <w:rFonts w:ascii="Arial" w:eastAsia="Times New Roman" w:hAnsi="Arial" w:cs="Arial"/>
                <w:noProof w:val="0"/>
                <w:color w:val="000000"/>
                <w:sz w:val="20"/>
                <w:szCs w:val="20"/>
                <w:lang w:val="en-US"/>
              </w:rPr>
              <w:lastRenderedPageBreak/>
              <w:t>лантана, торијума, ниобијума, тантала, цирконијума, берилијума и литијума на изабраним узорцима.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 </w:t>
            </w:r>
            <w:r w:rsidRPr="00DB77FC">
              <w:rPr>
                <w:rFonts w:ascii="Arial" w:eastAsia="Times New Roman" w:hAnsi="Arial" w:cs="Arial"/>
                <w:noProof w:val="0"/>
                <w:color w:val="000000"/>
                <w:sz w:val="20"/>
                <w:szCs w:val="20"/>
                <w:lang w:val="en-US"/>
              </w:rPr>
              <w:t>Класификација металичних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гвожђа (геохемијске карактеристике и примена гвожђа, начин појављивања и особине минерала гвожђа: магнетит, хематит, пиротин, пирит, лимонит, гетит, сидерит, турингит и шамозит);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хрома (геохемијске карактеристике и примена хрома, начин појављивања и особине минерала хрома: хромит и хромспинели);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мангана (геохемијске карактеристике и примена мангана, начин појављивања и особине минерала мангана: манганит, пиролузит, псиломелан, родохрозит и родонит);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титанијума (геохемијске карактеристике и примена титанијума, начин појављивања и особине минерала титанијума: илменит, титанит-сфен и рутил);</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никла и кобалта (геохемијске карактеристике и примена никла и кобалта, начин појављивања и особине минерала никла и кобалта: пентландит, гарнијерит и кобалтин);</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бакра (геохемијске карактеристике и примена бакра, начин појављивања и особине минерала бакра: халкопирит, борнит, енаргит, тетраедрит, халкозин, ковелин, малахит, азурит, куприт и хризокола);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олова (геохемијске карактеристике и примена олова, начин појављивања и особине минерала олова: галенит, џемсонит, буланжерит, англезит и церузит);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цинка (геохемијске карактеристике и примена цинка, начин појављивања и особине минерала цинка: сфалерит, марматит, смитсонит и цинкит);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 xml:space="preserve">Минерали антимона (геохемијске карактеристике и примена </w:t>
            </w:r>
            <w:r w:rsidRPr="00DB77FC">
              <w:rPr>
                <w:rFonts w:ascii="Arial" w:eastAsia="Times New Roman" w:hAnsi="Arial" w:cs="Arial"/>
                <w:noProof w:val="0"/>
                <w:color w:val="000000"/>
                <w:sz w:val="20"/>
                <w:szCs w:val="20"/>
                <w:lang w:val="en-US"/>
              </w:rPr>
              <w:lastRenderedPageBreak/>
              <w:t>антимона, начин појављивања и особине минерала антимона: антимонит и валентинит);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живе (геохемијске карактеристике и примена живе, начин појављивања и особине минерала живе – цинабарит);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арсена (геохемијске карактеристике и примена арсена, начин појављивања и особине минерала арсена:(арсенопирит, реалгар и аурипигмент);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алуминијума (геохемијске карактеристике и примена алуминијума, начин појављивања и особине минерала алуминијума: хидраргилит, бемит и дијаспор – боксити);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племенитих метала (геохемијске карактеристике и примена племенитих метала, начин појављивања и особине минерала племенитих метала: злато, калаверит, силванит, сребро, аргентит, платина и сперилит);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уранијума (геохемијске карактеристике и примена уранијума, начин појављивања и особине минерала уранијума: уранинит, торбернит и отенит);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ретких метала (геохемијске карактеристике и примена ретких метала, начин појављивања и особине минерала ретких метала: каситерит, станин, волфрамит, шелит и молибденит);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врло ретких метала (геохемијске карактеристике и примена врло ретких метала, начин појављивања и особине минерала врло ретких метала: монацит, колумбит, циркон, берил и сподумен).</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минерала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минерала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и примена гвожђа;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хрома: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минерала хрома;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минерала хрома;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и примена хрома;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мангана: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минерала мангана;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минерала мангана;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и примена мангана;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титанијума: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минерала титанијума;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минерала титанијума;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употреба и примена титанијума;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никла и кобалта: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минерала никла и кобалта;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минерала никла и кобалта;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и примена никла и кобалта;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минерала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минерала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и примена бакра;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олова: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минерала олова;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минерала олова;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и примена олова;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цинка: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минерала цинка;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минерала цинка;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и примена цинка;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антимона: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минерала антимона;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минерала антимона;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и примена антимона;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живе: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минерала живе;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минерала живе;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и примена живе;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арсена: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минерала арсена;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минерала арсена;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и примена арсена;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минерала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особине минерала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и примена алуминијума;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племенитих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племенитих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минерала племенитих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и примена племенитих метала;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уранијума: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минерала уранијума;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минерала уранијума;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и примена уранијума;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ретких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минерала ретких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минерала ретких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и примена ретких метала;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врло ретких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појављивања минерала врло ретких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минерала врло ретких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и примена врло ретких метала.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гвожђа (магнетит, хематит, пиротин, пирит, лимонит, гетит, сидерит, турингит и шамозит);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хрома (хромит и хромспинели);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мангана (манганит, пиролузит, псиломелан, родохрозит и родонит);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титанијума (илменит, титанит-сфен и рутил);</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никла и кобалта (пентландит, гарнијерит и кобалтин);</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бакра (халкопирит, борнит, енаргит, тетраедрит, халкозин, ковелин, малахит, азурит, куприт и хризокола);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олова (галенит, џемсонит, буланжерит, англезит и церузит);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цинка (сфалерит, марматит, смитсонит и цинкит);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антимона (антимонит и валентинит);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живе (цинабарит);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 xml:space="preserve">Детерминисање минерала арсена (арсенопирит, реалгар и </w:t>
            </w:r>
            <w:r w:rsidRPr="00DB77FC">
              <w:rPr>
                <w:rFonts w:ascii="Arial" w:eastAsia="Times New Roman" w:hAnsi="Arial" w:cs="Arial"/>
                <w:noProof w:val="0"/>
                <w:color w:val="000000"/>
                <w:sz w:val="20"/>
                <w:szCs w:val="20"/>
                <w:lang w:val="en-US"/>
              </w:rPr>
              <w:lastRenderedPageBreak/>
              <w:t>аурипигмент);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алуминијума (хидраргилит, бемит и дијаспор – боксити);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племенитих метала (злато, калаверит, силванит, сребро, аргентит, платина и сперилит);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уранијума (уранинит, торбернит и отенит);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ретких метала (каситерит, станин, волфрамит, шелит и молибденит);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врло ретких метала (монацит, колумбит, циркон, берил и сподумен).</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металични минерали, гвожђе, хром, манган, титанијум, никл, кобалт, бакар, олово, цинк, антимон, жива, арсен, алуминијум, племенити метали, ретки и врло ретки метали, уранијум.</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Неметалични минерали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наведе поделу неметаличних минерала на основу примене у индустрији;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начин појављивања за задати неметалични минерал;</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опише особине за задати неметалични минерал;</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објасни примену за задати неметалични минерал;</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сумпор и апатит на изабраним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дијамант и графит на изабраним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флуорит и халит на изабраним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гипс и магнезит на изабраним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талк и азбест на изабраним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барит и вермикулит на изабраним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корунд и мусковит на изабраним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турмалин и пирофилит на изабраним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минерале глина на изабраним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 xml:space="preserve">детерминише зеолитена на изабраним </w:t>
            </w:r>
            <w:r w:rsidRPr="00DB77FC">
              <w:rPr>
                <w:rFonts w:ascii="Arial" w:eastAsia="Times New Roman" w:hAnsi="Arial" w:cs="Arial"/>
                <w:noProof w:val="0"/>
                <w:color w:val="000000"/>
                <w:sz w:val="20"/>
                <w:szCs w:val="20"/>
                <w:lang w:val="en-US"/>
              </w:rPr>
              <w:lastRenderedPageBreak/>
              <w:t>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детерминише јувелирске минералне сировине на изабраним узорцима.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 </w:t>
            </w:r>
            <w:r w:rsidRPr="00DB77FC">
              <w:rPr>
                <w:rFonts w:ascii="Arial" w:eastAsia="Times New Roman" w:hAnsi="Arial" w:cs="Arial"/>
                <w:noProof w:val="0"/>
                <w:color w:val="000000"/>
                <w:sz w:val="20"/>
                <w:szCs w:val="20"/>
                <w:lang w:val="en-US"/>
              </w:rPr>
              <w:t>Класификација неметаличних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Сумпор и апатит (начин појављивања, особине и примена);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Дијамант и графит (начин појављивања, особине и примена) ;</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Флуорит и халит (начин појављивања, особине и примена);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Гипс и магнезит (начин појављивања, особине и примена);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Tалк и азбест (начин појављивања, особине и примена);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Барит и вермикулита (начин појављивања, особине и примена);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Корунд и мусковит (начин појављивања, особине и примена)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Турмалин и пирофилит (начин појављивања, особине и примена);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глина (начин појављивања, особине и примена);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Минерали зеолита (начин појављивања, особине и примена);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Јувелирске минералне сировине (врсте, обрада и примена).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сумпора и апатита;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дијаманта и графита;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флуорита и халита;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гипса и магнезита;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талка и азбеста;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барита и вермикулита;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корунд и мусковит;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турмалина и пирофилита;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глина;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зеолита;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Детерминисање минерала – јувелирске минералне сировине.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xml:space="preserve">: неметалични минерали, сумпор, апатит, дијамант, графит, флуорит, халит, гипс, магнезит, талк, азбест, барит, вермикулит, минерали глина, зеолити и јувелирски </w:t>
            </w:r>
            <w:r w:rsidRPr="00DB77FC">
              <w:rPr>
                <w:rFonts w:ascii="Arial" w:eastAsia="Times New Roman" w:hAnsi="Arial" w:cs="Arial"/>
                <w:noProof w:val="0"/>
                <w:color w:val="000000"/>
                <w:sz w:val="20"/>
                <w:szCs w:val="20"/>
                <w:lang w:val="en-US"/>
              </w:rPr>
              <w:lastRenderedPageBreak/>
              <w:t>минерали.</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је потребно упознати са циљевима и исходима, планом рада и начинима оцењивања. Предмет се реализује кроз теоријску наставу у учионици и вежбе у специјализованој учионици (минеролошко-петролошки кабинет). Препорука у организацији наставе је да се по недељама реализује двочас теоријске наставе, одељење се не дели у групе. Вежбе се изводе у минералошко-петролошкој збирци у школи. На вежбама се одељење дели у две групе, до 15 ученика. У првом разреду се вежбе реализују кроз један час недељно, док ученици у другом разреду имају вежбе два часа недељно. Кабинетске вежбе могу бити комбиноване и са вежбама на терену, где би ученици имали задатак да врше препознавање минерала. Препоручује се планирање посета Природњачком и Минералошко-петролошком музеју (РГФ-а) током године.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реализације тема ослонити се на предзнања ученика из хемије, физике, опште геологије, као и петрологије и минералогије када је у питању други разред. Инсистирати на систематичности и примени стечених знања у пракси. Ученицима треба указивати и на везу минералогије са предметима које ће тек изучавати (посебно је значајна корелација са петрологијом) водећи рачуна о образовном профилу у коме се програм реализује.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У другом разреду са ученицима треба обрадити геохемијске карактеристике, начин појављивања и особине за сваки метал/минерал појединачно, тако да за било који обрађени метал/минерал ученик достигне прописане исходе. Такође, потребно је да се за метале/минерале са листе из садржаја обраде геохемијске карактеристике, затим начин појављивања и особине тог метала/минерала пре преласка на наредни.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Наставник треба да користи вербалне методе (монолошка и дијалошка метода), методе демонстрације, текстуално-илустративне методе. Предложени облици рада су фронтални, рад у групи, рад у пару, индивидуални рад. У реализацији наставног програма препоручује се употреба очигледних дидактичких средстава (узорци и модели), као и електронских презентација и видео материјала, популарних емисија из ТВ програм. Као наставна средства користе се модели кристала, узорци минерала и стена. Обезбедити потребне моделе кристала за кабинет. Одређене моделе израђују ученици и неопходно им је обезбедити потребан материјал. Користити узорке минерала и стена из школске и других збирки. Користити микроскоп и другу расположиву опрему и прибор за детерминацију минерала (лупа, керамичка плочица, стаклене плочице). Користити интернет странице, часописе и другу стручну литературу. </w:t>
      </w:r>
      <w:r w:rsidRPr="00DB77FC">
        <w:rPr>
          <w:rFonts w:ascii="Arial" w:eastAsia="Times New Roman" w:hAnsi="Arial" w:cs="Arial"/>
          <w:b/>
          <w:bCs/>
          <w:noProof w:val="0"/>
          <w:color w:val="000000"/>
          <w:sz w:val="20"/>
          <w:szCs w:val="20"/>
          <w:lang w:val="en-US"/>
        </w:rPr>
        <w:t>На вежбама ученици приказују графички, моделима, видео записима и сличним начинима минерале и све њихове особине. </w:t>
      </w:r>
      <w:r w:rsidRPr="00DB77FC">
        <w:rPr>
          <w:rFonts w:ascii="Arial" w:eastAsia="Times New Roman" w:hAnsi="Arial" w:cs="Arial"/>
          <w:noProof w:val="0"/>
          <w:color w:val="000000"/>
          <w:sz w:val="20"/>
          <w:szCs w:val="20"/>
          <w:lang w:val="en-US"/>
        </w:rPr>
        <w:t>Препоручује се да број часова вежби наставник планира према потреби за реализацију појединих садржаја, а према динамици достизања исхода, потребама ученика или условима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Први разред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Минералогија и начин појављивања минерала у природи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Циљ ове теме је да се ученици упознају са минералогијом и начином појављивања минерала у природи. Кроз ову тему ће се ученици упознати са процесом кристализације, појмом кристала, различитим облицима кристала, кристалном решетком и појмовима изотропије и анизотропије. Ученици ће, кроз теорију и вежбе, научити да разликују и препознају кристале, кристаласте агрегате и аморфне минерале, као и полиморфне и псеудоморфне облике. </w:t>
      </w:r>
      <w:r w:rsidRPr="00DB77FC">
        <w:rPr>
          <w:rFonts w:ascii="Arial" w:eastAsia="Times New Roman" w:hAnsi="Arial" w:cs="Arial"/>
          <w:noProof w:val="0"/>
          <w:color w:val="000000"/>
          <w:sz w:val="20"/>
          <w:szCs w:val="20"/>
          <w:lang w:val="en-US"/>
        </w:rPr>
        <w:lastRenderedPageBreak/>
        <w:t>Наставник користи очигледна дидактична средства, узорке и моделе, тако да ученици рукују узорцима, анализирају њихову структуру и приказују их на цртежима, а по потреби могу се користити и видео материјали и други извори за презентовање одређених карактеристика, које могу пронаћи и сами ученици (компјутерске анимације, модели и пресеци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препознају кристале, облике кристала, кристаласте агрегате и њихове карактеристичне облике, као и аморфне минерале. Ученици препознају и полиморфне кристалне облике и псеудоморфне облике. Препознавање се врши на узорцима минерала из минералошке збирке. Након препознавања узорака ученици их графички приказују у свескама за вежбе из овог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Физичке особине минерала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најважнијим физичким особинама минерала што је од кључног значаја за будућу детерминацију минерала. Кроз ову тему ће се ученици упознати са сваком особином минерала појединачно (боја, огреб, сјајност, провидност, тврдина, специфична маса, прелом, цепљивост, физиолошке особине, радиоактивне особине). Испитивање ових битних особина ће ученици реализовати кроз вежбе у специјализованој учионици.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физичке особине испитују на узорцима минерала уз помоћ стаклене и порцеланске плочице, ножића, еталона познате тврдоће, магнета, шелитске лампе, чула укуса, мириса, опипа, Гајгер-Милеровог бројача. Ученици самостално на школским узорцима минерала уочавају боју минерала (макроскопски, лупом), огреб (уз помоћ керамичке плочице), сјајност (визуелно), провидност (визуелно, уз помоћ светла), тврдину (стакленом плочицом, ножићем, еталонима), специфичну масу (оквирно), магнетичност (магнетом), луминисценцију (шелитском УВ лампом) и друга својства. Резултате испитивања евидентирају ради каснијег поређења са познатим вредностима.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Морфолошке особине минерала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ове теме ученици се упознају са граничним елементима кристала, кристалографским осама, елементима симетрије, као и кристалним облицима свих седам кристалних система. Познавање ових особина је кључно за будућу детерминацију минерала.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на моделима кристала вежбају препознавање карактеристичних облика кристала, одређују осни крст и ком кристалном систему облици припадају. Представљају графички и рачунски однос граничних елемената кристала. Израђују моделе осног крста (задатог или по избору) одређеног кристалног система. Израђују моделе карактеристичних облика који припадају одговарајућем кристалном систему. Модели се праве од картона, дрвета и сл.</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Постанак минерала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ове теме ученици се упознају са начином постанка минерала, посебно са сваким видом постанка (магматским, седиментним и метаморфним постанком), као и фазама у оквиру сваког стадијума постанка.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на узорцима различитих магматских, седиментних и метаморфних стена препознају магматске, седиментне и метаморфне минерале који их изграђују. На овај начин се ученицима указује на тесну везу између начина постанка минерала и постанка стена, односно минералогије и петрологије уопште. Ученици у оквиру вежби анализирају Бовенову шему кристализације минерала.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Специјална минералогија петрогених минерала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упознавање ученика са најважнијим петрогеним минералима који у великој мери улазе у састав већине стена у природи. Ученици се упознају са класификацијом петрогених минерала, најзначајнијим особинама главних петрогених минерала, као и особинама споредних петрогених минерала. Указује им се на значај познавања петрогених минерала приликом детерминације стена, као и значај примене минерала у различитим гранама индустрије.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самостално, на основу испитивања физичких особина петрогених минерала, врше препознавање главних и споредних петрогених минерала. Приликом детерминације петрогених минерала користе сав потребан прибор за испитивање битних физичких особина минерала (стаклене и порцеланске плочице, ножић, еталоне познате тврдоће, магнет, шелитску лампу, чуло укуса, мириса, опипа, Гајгер-Милеров бројач). Детерминација главних и споредних петрогених минерала је од кључног значаја за будућу детерминацију стена у петрологији.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Други разред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Металични минерали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Циљ ове теме је да се ученици упознају са металичним минералима (најзначајнијим за индустрију) који су заступљени као главни рудни или пратећи минерали у нашим и светским металичним лежиштима минералних сировина. Метали који се добијају прерадом металичних минерала су незамењиви у свим гранама индустрије и имају широку примену. Према индустријској подели то су црни, обојени, лаки, радиоактивни, ретки и врло ретки метали. Ученици се упознају са индустријском поделом метала (уједно и металичних минерала), битним геохемијским карактеристикама метала (битних за индустрију), начином </w:t>
      </w:r>
      <w:r w:rsidRPr="00DB77FC">
        <w:rPr>
          <w:rFonts w:ascii="Arial" w:eastAsia="Times New Roman" w:hAnsi="Arial" w:cs="Arial"/>
          <w:noProof w:val="0"/>
          <w:color w:val="000000"/>
          <w:sz w:val="20"/>
          <w:szCs w:val="20"/>
          <w:lang w:val="en-US"/>
        </w:rPr>
        <w:lastRenderedPageBreak/>
        <w:t>појављивања металичних минерала у природи, важним особинама металичних минерала, као и применом метала у индустрији. Ученицима се указује на уску повезаност минералогије и лежишта минералних сировина која ће ученици изучавати кроз истоимени предмет у трећем разреду.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самостално, на основу физичких особина металичних минерала, врше препознавање главних рудних и споредних металичних минерала. Приликом детерминације металичних минерала ученици користе сав потребан прибор за испитивање битних физичких особина минерала (стаклене и порцеланске плочице, ножић, еталоне познате тврдоће, магнет, шелитску лампу, чуло укуса, мириса, опипа, Гајгер-Милеров бројач). Препознавање се врши на узорцима минерала из минералошке-петролошке збирке. Након препознавања узорака ученици их графички приказују.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Неметалични минерали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неметаличним минералима (најзначајнијим за индустрију) који су заступљени у нашим и светским неметаличним лежиштима минералних сировина. Неметалични минерали имају велику примену у свим гранама индустрије, као и за украсно употребне сврхе и јувелирство. За разлику од металичних минерала, неметалични не пролазе исти процес припреме и прераде, већ је то у много мањем обиму. Ученици се упознају са индустријском поделом неметаличних минерала, начином појављивања неметаличних минерала у природи, важним особинама неметаличних минерала, као и применом ових минерала у индустрији и свакодневном животу. Ученицима се указује на уску повезаност минералогије и лежишта минералних сировина која ће ученици изучавати кроз истоимени предмету у трећем разреду.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самостално, на основу физичких особина врше препознавање неметаличних минерала. Приликом детерминације неметаличних минерала ученици користе потребан прибор за испитивање битних физичких особина минерала (стаклене и порцеланске плочице, ножић, еталоне познате тврдоће, шелитску лампу, чуло укуса, мириса и опипа). Препознавање се врши на узорцима минерала из минералошке-петролошке збирке. Након препознавања узорака ученици их графички приказују.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Предлог тема за самосталне радове ученика је следећи::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Први разред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 Приказ:</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кристала минерала;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ближњења минерала;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Презентација: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Кристаласти агрегати;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Оптичке особине минерала (боја, огреб, провидност, сјајност, луминесценција минерала);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Механичке особине минерала (специфична маса, еластичност, тврдина, цепљивост и прелом минерала);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Магнетне особине минерала;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Физиолошке особине минерала (мирис, укус, опип, упијање влаге);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Главни петрогени минерали (по избору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Споредни петрогени минерали (по избору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 Израда модела осних крстова за различите кристалне системе;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 Израда модела облика кристала различитих кристалних система.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Други разред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Презентација: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 Минерали гвожђа;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2. Минерали мангана;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 Минерали бакра;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 Минерали олова и цинка;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 Минерали племенитих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 Минерали ретких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 Минерали врло ретких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 Примена црних тешких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 Примена обојених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 Јувелирске минералне сировине;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11. Примена неметаличних минерала.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треба самостално да користе информације из различитих извора при изради самосталних радова (интернет, стручна литература, часописи, уџбеници).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Праћење развоја и напредовања ученика у достизању исхода,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Наставник би требало да користи и многобројне допунске, алтернативне методе, као што су: оцењивање специфичних радних вештина и тачност добијених резултата, оцењивање залагања ученика и др.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Оцењивање је инструмент којим наставник мотивише ученика за залагање и креира позитивну атмосферу за рад на часу. Посебно код стручних предмета, наставник би требало да развија интересовање и мотивацију ученика за изучавање геологије.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његовог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и презентација.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предмета, на полугодишту и на крају школске године, на бази формативног оцењивања, као и оцењивањем самосталних и групних радова и тестова ученика.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и презентација,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радови ученика.</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Физичка хемија у геологији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основним хемијским појмовима, процесима и законитостима у природи;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својствима материје у различитим агрегатним стањима;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термодинамици, појавама и процесима у њој;</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равнотежи у хомогеним, хетерогеним и дисперзним системима;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електронегативности, типовима хемијских веза и јонским радијусима;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алтерација стена у геологији;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изучавања физичке хемије за истраживања у геологији.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04"/>
        <w:gridCol w:w="5679"/>
        <w:gridCol w:w="1138"/>
        <w:gridCol w:w="780"/>
        <w:gridCol w:w="1402"/>
        <w:gridCol w:w="771"/>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Агрегатна стања материје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Хемијска термодинамика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Равнотежа у хомогеним и хетерогеним системима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Хемијска веза и електронегативност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Дисперзни системи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Алтерације стена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80"/>
        <w:gridCol w:w="6294"/>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Физичка хемија и агрегатна стања материје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изучавања физичке хемије у геологији;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агрегатна стања материје;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законе који описују гасовито агрегатно стање;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једначину идеалног гасног стања;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парцијални притисак;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Ван дер Валсову једначину реалног гасног стања;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разлике у понашању реалних и идеалних гасова;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кинетичку теорију гасова;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специфична својства плазме;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својства материје у течном агрегатном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појмове пара и гас;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напон паре;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разликује испаравање течности у </w:t>
            </w:r>
            <w:r w:rsidRPr="00DB77FC">
              <w:rPr>
                <w:rFonts w:ascii="Arial" w:eastAsia="Times New Roman" w:hAnsi="Arial" w:cs="Arial"/>
                <w:noProof w:val="0"/>
                <w:color w:val="000000"/>
                <w:sz w:val="20"/>
                <w:szCs w:val="20"/>
                <w:lang w:val="en-US"/>
              </w:rPr>
              <w:lastRenderedPageBreak/>
              <w:t>отвореном и затвореном суду;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критично стање;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својства материје у чврстом агрегатном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кристалне супстанце;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анизотропије;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процес топљења и очвршћавања;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кристалографије;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кристала;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полиморфизам као појаву.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Значај изучавања физичке хемије у геологији;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Агрегатна стања материје (гасовито, течно, чврсто и стање плазме);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Гасовито агрегатно стање: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Бојл-Мариотов закон;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Геј-Лисаков закон;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Шарлов закон;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Авогадров закон;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Једначина идеалног гасног стања;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Далтонов закон (парцијални притисак);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Ван дер Валсова једначина реалног гасног стања;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Кинетичка теорија гасова;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Стање плазме;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Течно агрегатно стање: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материје у течном агрегатном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напон паре и топлота испаравања;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превођење гасова у течно стање;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Чврсто агрегатно стање;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материје у чврстом агрегатном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топљење и очвршћавање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основи кристалографије;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кристала;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енергија кристалне решетке;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полиморфизам.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физичка хемија,</w:t>
            </w: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агрегатна стања материје, идеално гасно стање, реално гасно стање, Бојл-Мариотов закон, Геј-Лисаков закон, Шарлов закон, Авогадров закон, Далтонов закон, Ван дер Валсова једначина.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Хемијска термодинамика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појмове који дефинишу термодинамички систем;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отворен и затворен термодинамички систем;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повратни и неповратни процес;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величине стања термодинамичког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стационарне и нестационарне процесе;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унутрашњу енергију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термодинамичке промене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први принцип термодинамике;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рад и топлоту изотермских, изобарских, изохорских и адијабатских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радне дијаграме изотермских, изобарских, изохорских и адијабатских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опише моларни и специфични топлотни капацитет;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енталпију;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енергетске ефекте хемијских реакција;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Хесов закон;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деловања другог принципа термодинамике за систем у геологији;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Карноов кружни процес за идеалан гас;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ентропију;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повеже рад, топлоту и енергетски биланс затвореног термодинамичког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Гибсову слободну енергију.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Основни појмови који дефинишу термодинамички систем (температура, притисак, запремина и енергија);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Отворен и затворен термодинамички систем;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Повратни и неповратни процеси;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Унутрашња енергија;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Термодинамичке промене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Математички израз првог принципа термодинамике;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Енергија, рад и промена топлотног садржаја: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изобарски процеси,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изохорски процеси,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изотермски процеси,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адијабатски процеси,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Моларни и специфични топлотни капацитет;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Енталпија;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Енергетски ефекти хемијских реакција;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Хесов закон;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Други принцип термодинамике;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Карноов кружни процес за идеалан гас;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Ентропија и ентропија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Гибсова слободна енергија и спонтаност процеса.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хемијска термодинамика,</w:t>
            </w: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термодинамички систем, унутрашња енергија, први и други принцип термодинамике, енергија, рад, енталпија, ентропија, Хесов закон, Карноов кружни процес.</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Равнотежа у хомогеним и хетерогеним системима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реверзибилне реакције и стање хемијске равнотеже;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закон о дејству маса;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промене концентрације, температуре и притиска на равнотежу према Ле-Шатељеовом принципу;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реверзибилне физичке процесе;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појмове: растварање, растварач, растворену супстанцу, растворљивост, масену концентрацију, количинску концентрацију, молалитет, криву растворљивости;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Раулов закон;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снижење температуре мржњења и повишење температуре кључања;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примену Рауловог закона на </w:t>
            </w:r>
            <w:r w:rsidRPr="00DB77FC">
              <w:rPr>
                <w:rFonts w:ascii="Arial" w:eastAsia="Times New Roman" w:hAnsi="Arial" w:cs="Arial"/>
                <w:noProof w:val="0"/>
                <w:color w:val="000000"/>
                <w:sz w:val="20"/>
                <w:szCs w:val="20"/>
                <w:lang w:val="en-US"/>
              </w:rPr>
              <w:lastRenderedPageBreak/>
              <w:t>растворе електролита;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Рауловог закона на смеше две течности;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физичку равотежу на једнокомпонентном и двокомпонентном систему.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Хемијска равнотежа;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Закон о дејству маса (изражен преко концентрације и парцијалног притиска);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Ле-Шатељеов принцип;</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Физичка равнотежа;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Раствори и напон паре раствора;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Раулов закон и његова примена;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Температура кључања и температура мржњења раствора и растварача;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Смеше две течности (идеални системи, азеотропске смеше, смеше које се делимично мешају, смеше које се не мешају);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Једнокомпонентни системи (лед – вода – водена пара);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Двокомпонентни системи, термичка анализа.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брзина хемијске реакције,</w:t>
            </w: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 xml:space="preserve">хемијска равнотежа, Ле-Шатељеов принцип, Раулов закон, смеше, кључање, </w:t>
            </w:r>
            <w:r w:rsidRPr="00DB77FC">
              <w:rPr>
                <w:rFonts w:ascii="Arial" w:eastAsia="Times New Roman" w:hAnsi="Arial" w:cs="Arial"/>
                <w:noProof w:val="0"/>
                <w:color w:val="000000"/>
                <w:sz w:val="20"/>
                <w:szCs w:val="20"/>
                <w:lang w:val="en-US"/>
              </w:rPr>
              <w:lastRenderedPageBreak/>
              <w:t>мржњење.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Хемијска веза и електронегативност</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електронске конфигурације и јонски радијус на примерима Pb, Zn, C;</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електронегативност;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грађење јонске, ковалентне или металне везе;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јонски радијус анјона и катјона;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диполни моменат и диелектричну константу воде;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теорије молекулских орбита и валентних трака.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Јонски радијус на примерима појединих елемената периодног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Електронегативност и хемијска веза (електрони валентних љуски атома који реагују градећи јонску, ковалентну или металну везу);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Диполни моменат;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Диелектрична константа воде;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Теорије о хемијској вези: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Теорија молекулских орбита,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Теорија валентних трака.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јонски радијус, електронегативност и хемијска веза, диполни моменат, диелектрична константа.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Дисперзни системи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поделе дисперзних система и правих раствора;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утицај температуре на растворљивост задатих соли;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колоида;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основне карактеристике колоида у геолошким процесима;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суспензију и емулзију;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дефинише појам грубе дисперзије;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јонски производ воде;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процес растварања минерала и једињења;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растворљивост минерала у задатим физичко-хемијским условима;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везу производа растворљивости и температуре;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факторе који утичу на стварање и растварање минерала у функцији од pH.</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Подела дисперзних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Прави раствори (незасићени, засићени и презасићени);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Колоиди (сол и гел стање);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Суспензије и емулзије;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Грубе дисперзије;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Јонски производ воде (хидролиза);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Производ растворљивости и температура;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Стварање и растварање минерала у функцији од pH.</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дисперзни системи, раствори, колоиди, суспензије и емулзије, хидролиза, стварање и растварање минерала.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Алтерације стена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алтерацију стена као хемијски процес;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алтерација у геологији;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промене тока процеса алтерације у зависности од температуре;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типове алтерација;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објаснити значај алтерација као индикатора за проналажење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релативну стабилност петрогених минерала у зависности од алтерационих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физичко хемијске измене рудних лежишта под дејством егзогених фактора;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оксидациону зону код алтерације сулфидних рудних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цементациону зону код алтерације сулфидних рудних лежишта.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Алтерација као хемијски процес и промена тока процеса алтерације у зависности од температуре;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Алтерације као индикатори за проналажење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силификација, аргилитизација и серицитизација,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калијска алтерација, хлоритизација, лиственитизација, адуларизација и албитизација,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пропилитизација и зеолитизација,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скарнизација и грајзенизација,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карбонатизација, пиритизација и, лимонитизација;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Физичко хемијске измене рудних лежишта под дејством егзогених фактора;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Алтерација сулфидних рудних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Оксидациона зона,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Цементациона зона.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алтерација, типови алтерација, средње време живота, сулфидна рудна лежишта.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упознати са циљевима и исходима наставе и учења, планом рада и начинима оцењивања. Предмет се реализује кроз теоријску наставу. Приликом реализације тема ослонити се на предзнања ученика из </w:t>
      </w:r>
      <w:r w:rsidRPr="00DB77FC">
        <w:rPr>
          <w:rFonts w:ascii="Arial" w:eastAsia="Times New Roman" w:hAnsi="Arial" w:cs="Arial"/>
          <w:i/>
          <w:iCs/>
          <w:noProof w:val="0"/>
          <w:color w:val="000000"/>
          <w:sz w:val="20"/>
          <w:szCs w:val="20"/>
          <w:lang w:val="en-US"/>
        </w:rPr>
        <w:t>Хемије, Физике, Опште геологије, Минералогије </w:t>
      </w:r>
      <w:r w:rsidRPr="00DB77FC">
        <w:rPr>
          <w:rFonts w:ascii="Arial" w:eastAsia="Times New Roman" w:hAnsi="Arial" w:cs="Arial"/>
          <w:noProof w:val="0"/>
          <w:color w:val="000000"/>
          <w:sz w:val="20"/>
          <w:szCs w:val="20"/>
          <w:lang w:val="en-US"/>
        </w:rPr>
        <w:t>и</w:t>
      </w:r>
      <w:r w:rsidRPr="00DB77FC">
        <w:rPr>
          <w:rFonts w:ascii="Arial" w:eastAsia="Times New Roman" w:hAnsi="Arial" w:cs="Arial"/>
          <w:i/>
          <w:iCs/>
          <w:noProof w:val="0"/>
          <w:color w:val="000000"/>
          <w:sz w:val="20"/>
          <w:szCs w:val="20"/>
          <w:lang w:val="en-US"/>
        </w:rPr>
        <w:t> Петрологије</w:t>
      </w:r>
      <w:r w:rsidRPr="00DB77FC">
        <w:rPr>
          <w:rFonts w:ascii="Arial" w:eastAsia="Times New Roman" w:hAnsi="Arial" w:cs="Arial"/>
          <w:noProof w:val="0"/>
          <w:color w:val="000000"/>
          <w:sz w:val="20"/>
          <w:szCs w:val="20"/>
          <w:lang w:val="en-US"/>
        </w:rPr>
        <w:t xml:space="preserve">. </w:t>
      </w:r>
      <w:r w:rsidRPr="00DB77FC">
        <w:rPr>
          <w:rFonts w:ascii="Arial" w:eastAsia="Times New Roman" w:hAnsi="Arial" w:cs="Arial"/>
          <w:noProof w:val="0"/>
          <w:color w:val="000000"/>
          <w:sz w:val="20"/>
          <w:szCs w:val="20"/>
          <w:lang w:val="en-US"/>
        </w:rPr>
        <w:lastRenderedPageBreak/>
        <w:t>Препорука је да се приликом остваривања програма користе различити демонстрациони огледи, графички прикази, шеме и модели како би ученици боље разумели тематски садржај. Инсистирати на систематичности и примени стечених знања у пракси. Развијати способност ученика за решавање проблема и нових ситуација у процесу рада и свакодневног живота.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току остваривања програма наставник треба да користи вербалне методе (монолошка и дијалошка метода), методе демонстрације, текстуално-илустративне методе. Предложени облици рада су фронтални, рад у групи, рад у пару, индивидуални рад. У реализацији наставног програма препоручује се употреба очигледних дидактичких средстава, а по потреби и електронске презентације и видео материјал. Користити интернет странице и другу стручну литературу.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Агрегатна стања материје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значајем изучавања физичке хемије и основним карактеристикама појављивања материје у виду различитих агрегатних стања. Ученици ће научити да геолошки систем чине гасови, течности и чврсто стање материје који се понашају према одређеним законима који владају у систему. Ученици ће моћи да дефинишу Бојл-Мариотов закон, Шарлов закон, Геј-Лисаков закон, Авогадров закон, парцијални притисак, напон паре, критично стање, појам анизотропије и кристалографије, као и да објасне Ван дер Валсову једначину реалног гасног стања.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Хемијска термодинамика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променама у термодинамичким системима и основним принципима термодинамике који су од значаја за геологију и истраживање минералних сировина. Ученици ће научити примену првог и другог закона термодинамике кроз процесе (изотермске, изобарске, изохорске и адијабатске) у којима учествују материје уз размену рада и топлотне енергије. Поред основних принципа моћи ће да дефинишу унутрашњу енергију система, енталпију, ентропију, Хесов закон као и да објасне Карноов кружни процес и Гибсову слободну енергију.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Равнотежа у хомогеним и хетерогеним системима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хемијском равнотежом, Ле-Шатељеовим принципом, Рауловим законом и њиховим значајем за геолошке процесе. Ученици ће научити да примене законитости хемијске равнотеже на геолошке системе.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Хемијска веза и електронегативност</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врстама хемијских веза, електронским конфигурацијама, јонским радијусима и електронегативношћу, ради разумевања механизама градње јонске, ковалентне и металне везе.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Дисперзни системи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поделом дисперзних система и хидролизом, ради разумевања зависности растворљивости минерала у функцији од pH вредности и температуре.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Алтерације стена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значајем алтерација стена као индикатора проналажења лежишта минералних сировина.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 Праћење развоја и напредовања ученика у достизању исхода,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рад ученика.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са рачунским задацима,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Техничка физика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основним физичким појавама у природи значајним за геолошка истраживања;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Оспособљавање ученика за уочавање и примену физичких закона у свакодневном животу и у струци;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примени закона електричног поља у геологији и техници;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рад са електричном опремом у геологији и техници;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принципима примене таласа у геолошким истраживањима;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испитивање различитих врста таласа;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динамици флуида;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одређивање брзине струјања и коефицијента вискозности флуида;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основама атомске и нуклеарне физике;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истраживачког односа ученика према појавама у природи кроз експериментални рад уз примену научних метода;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о повезаности физике и савремене технике и технологије.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08"/>
        <w:gridCol w:w="4001"/>
        <w:gridCol w:w="1397"/>
        <w:gridCol w:w="1397"/>
        <w:gridCol w:w="1721"/>
        <w:gridCol w:w="950"/>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Електрична струја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Таласи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Динамика флуида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Основи нуклеарне физике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44"/>
        <w:gridCol w:w="6130"/>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Електрична струја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карактеристике електричног поља;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фаторе који утичу на јачину електричне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механизам кретања струје у металима;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метале према проводљивости електричне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појмове напон и ЕМС;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Омов закон за коло једносмерне </w:t>
            </w:r>
            <w:r w:rsidRPr="00DB77FC">
              <w:rPr>
                <w:rFonts w:ascii="Arial" w:eastAsia="Times New Roman" w:hAnsi="Arial" w:cs="Arial"/>
                <w:noProof w:val="0"/>
                <w:color w:val="000000"/>
                <w:sz w:val="20"/>
                <w:szCs w:val="20"/>
                <w:lang w:val="en-US"/>
              </w:rPr>
              <w:lastRenderedPageBreak/>
              <w:t>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Џул-Ленцовог закона;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настанак наизменичне струје и понашање ЕМС;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активни отпор код једносмерне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активан, капацитативни и индуковани отпор код наизменичне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Омов закон за коло наизменичне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ефективне вредности струје и напона;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снагу наизменичне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 рада тренсформатора;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нисконапонску и високонапонску електричну мрежу;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 колу једносмерне електричне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мерне инструменте,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повеже елементе у коло,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мери јачину и напон једносмерне електричне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користећи Омов закон за део кола једносмерне електричне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одабере константне вредности јачине електричне струје користећи променљиви отпорник,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очита вредност напона за одабрану вредност јачине електричне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вредности јачине електричне струје и напона,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електричну отпорност, у делу кола, за одабрану вредност јачине електричне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мерећи отпор Витстоновим мостом: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повеже инструменте по одговарајућој шеми,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јачину електричне струје у колу,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отпорност непознатог отпорника;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 колу наизменичне електричне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повеже инструменте и елементе РЛЦ кола,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електричну струју у колу наизменичне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напон на елементима кола електричне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укупан напон на основу измерених вредности у колу наизменичне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примене електричних мерења у геолошким истраживањима.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Електрично поље и јачина електричне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Механизам провођења струје у металима;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Напон и електромоторна сила (ЕМС) у колу једносмерне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Омов закон за кола једносмерне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Џул-Ленцов закон;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наизменичне струје и електромоторне силе (ЕМС) у колу наизменичне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Активни, капацитативни и индуктивни отпор;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Омов закон за коло наизменичне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Ефективне вредности струје и напона;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Снага наизменичне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Трансформатори;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Нисконапонске и високонапонске електричне мреже.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електричном опремом и инструментима у колу једносмерне електричне струје – мерење јачине и напона једносмерне електричне струје;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Омовог закона у мерењима;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отпора Витстоновим мостом;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Напон у колу наизменичне електричне струје (РЛЦ коло).</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електрично поље, електрична струја, Омов закон, једносмерна струја, наизменична струја, Џул-Ленцов закон, трансформатор, Витстонов мост.</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Таласи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настанак и простирање механичких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лонгитудиналне и трансверзалне таласе;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успостави везу између брзине, фреквенције и таласне дужине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прогресивне и стојеће таласе;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слагања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настајање и простирање звучних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Доплеров ефекат;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настанак електромагнетних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опсеге спектра електромагнетних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зависност боја видљиве светлости од фреквенције и таласне дужине електромагнетних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наведе примере примене електромагнетних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сензора за откривање, регистровање и мерење електромагнетних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Хaјгенсов принцип;</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појаву интерференције и дифракције светлости и њихову међузависност;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слике интерференције и дифракције;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појаву поларизације светлости;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спектар боја који настаје дисперзијом беле светлости;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помоћу таласне машине: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произведе различите врсте механичких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добијених лонгитудиналних и трансверзалних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моделе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коришћења звучних таласа у техници и технологији;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резонанцију користећи различите изворе звука;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направи једноставне изворе звука;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демонстрира одбијање и преламање светлости у различитим срединама користећи ласер;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услове за максимално појачавање и слабљење светлости користећи ласер и дифракциону решетку;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мерећи угаону дивергенцију ласерског зрака: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очита на милиметарском папиру пречник ласерског снопа,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израчуна угао расипања светлости ласерског </w:t>
            </w:r>
            <w:r w:rsidRPr="00DB77FC">
              <w:rPr>
                <w:rFonts w:ascii="Arial" w:eastAsia="Times New Roman" w:hAnsi="Arial" w:cs="Arial"/>
                <w:noProof w:val="0"/>
                <w:color w:val="000000"/>
                <w:sz w:val="20"/>
                <w:szCs w:val="20"/>
                <w:lang w:val="en-US"/>
              </w:rPr>
              <w:lastRenderedPageBreak/>
              <w:t>снопа;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утврди равни поларизације светлосних зрака користећи поларизациони филтер;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светлосни спектар добијен применом призме;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таласну дужину светлости користећи дифракциону решетку;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брзину звука у ваздуху на основу задатих података;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Доплеров ефекат на звучном таласу;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законитости осциловања и простирања таласа на примеру геофона.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Настанак и простирање механичких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Величине којима се описује таласно кретање;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Прогресивни и стојећи таласи;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Слагање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Звук и његове основне карактеристике (јачина, висина и боја);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Доплеров ефекат у акустици и оптици;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Настанак и својства електромагнетних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Спектар електромагнетних таласа и примена у даљинској детекцији и геологији;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Сензори и њихова примена за откривање, регистровање и мерење електромагнетних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Хaјгенсов принцип;</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Интерференција светлости;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Дифракција светлости;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Поларизација и дисперзија светлости.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таласа (таласна машина);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звучних извора (монокорд, звучне виљушке, музички инструменти...), Звучна резонанција;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Одбијање и преламање светлости (ласер као извор светлости, различите подлоге,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Интерференција и дифракција светлости (помоћу ласера и дифракционе решетке);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yгаоне дивергенције ласерског снопа (ласер, милиметарски папир);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Поларизација светлости (поларизационим филтрима);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Разлагање беле светлости на спектар (стакленом призмом);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Мерења таласне дужине дифракционом решетком;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Демонстрација Доплеровог ефекта за звук;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геофона.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таласи, врсте таласа, слагање таласа, звук, Доплеров ефекат, спектар, радар, интерференција, дифракција и поларизација, дисперзија.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Динамика флуида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појмове струјне линије и струјне цеви;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идеалног флуида и стационарног струјања;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масене и запреминске протоке флуида;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једначину континуитета;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Бернулијеву једначину;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примене Бернулијеве једначине;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Торичелијеву теорему;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инструменте за мерење протока флуида;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мерење протока течности помоћу Вентуријеве цеви;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вискозности;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Поасејевог и Стоксовог закона;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помоћу Вентуријеве цеви: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притисак у мерним тачкама,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разлику у притисцима,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брзину протока у мерним тачкама куглица,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брзину протока флуида;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применом Стоксовог закона на примеру глицерина: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масу и пречник изабраних куглица,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просечну вредност и стандардну девијацију вредности мерења вискозитета,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вредност вискозитета глицерина на основу измерених параметара.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намену вискозиометра;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мерења вискозности приликом прављења исплаке у процесу истражног бушења.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Појмови струјне линије и струјне цеви;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Стационарно струјање идеалних флуда;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Масени и запремински проток флуида;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Једначина континуитета;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Бернулијева једначина;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Торичелијева теорема;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Инструменти за мерење протока флуида;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Вентуријева цев;</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Вискозност;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Поасејев закон;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Стоксов закон.</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брзине струјања флуида (Вентуријева цев);</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Вискозиометри;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коефицијента вискозности Стоксовом методом (Стоксов вискозиметар).</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Кључни појмови</w:t>
            </w:r>
            <w:r w:rsidRPr="00DB77FC">
              <w:rPr>
                <w:rFonts w:ascii="Arial" w:eastAsia="Times New Roman" w:hAnsi="Arial" w:cs="Arial"/>
                <w:noProof w:val="0"/>
                <w:color w:val="000000"/>
                <w:sz w:val="20"/>
                <w:szCs w:val="20"/>
                <w:lang w:val="en-US"/>
              </w:rPr>
              <w:t>: флуиди, Бернулијева једначина, Торичелијева теорема, вискозност, Поасејев закон, Стоксов закон, вискозиметри, исплака.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Основи нуклеарне физике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историјски развој модела атома;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основне моделе и структуру атома;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положај радиоактивних елемената у периодном систему;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атомског броја;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врсте рендгенских зрака и начине њиховог настајања;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најчешће изотопе који се користе при одређивању геолошке старости;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примене рендгенских зрака у геологији;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квантне прелазе;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примену ласера и њихове </w:t>
            </w:r>
            <w:r w:rsidRPr="00DB77FC">
              <w:rPr>
                <w:rFonts w:ascii="Arial" w:eastAsia="Times New Roman" w:hAnsi="Arial" w:cs="Arial"/>
                <w:noProof w:val="0"/>
                <w:color w:val="000000"/>
                <w:sz w:val="20"/>
                <w:szCs w:val="20"/>
                <w:lang w:val="en-US"/>
              </w:rPr>
              <w:lastRenderedPageBreak/>
              <w:t>карактеристике;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грађу језгра атома;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особине језгра;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енергију везе;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радиоактивне распаде (α, β, γ);</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време полураспада;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фисију и фузију језгра;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методе за детекцију радиоактивног зрачења;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мере заштите од радиоактивног зрачења;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нуклеарни реактор;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Гајгер-Милеровим бројачем: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позадинско зрачење,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зрачење унетог узорка Баријума,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експоненцијалну криву периода распада Баријума.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Радерфордов модел атома;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Боров модел атома;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Рендгенско зрачење: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Изотопи и стабилност језгра;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редгенског зрачења у геологији;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изотопа за одређивање геолошке и археолошке старости;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Спонтано и стимулативно зрачење;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Ласер;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ласера у геологији;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Састав и карактеристике атомског језгра;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Енергија везе;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Радиоактивни распад језгра: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Природна радиоактивност, α, β и γ распад;</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Време полураспада;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Закон радиоактивног распада;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Нуклеарне реакције – фисија и фузија језгра;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Детекција и заштита од радиоактивног зрачења;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Нуклеарни реактор.</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Детекција радиоактивног зрачења (Гајгер-Милеров бројач, извори радијације, узорци стена и минерала, штоперица).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Радерфордов и Боров модел, рендгенско зрачење, изотопи, ласер, језгро, радиоактивност, фисија и фузија, Гајгер-Милеров бројач.</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је потребно упознати са циљевима и исходима, планом рада и начинима оцењивања. Предмет се реализује кроз теоријску наставу и вежбе у учионици/кабинету. Приликом реализације тема ослонити се на предзнања ученика из </w:t>
      </w:r>
      <w:r w:rsidRPr="00DB77FC">
        <w:rPr>
          <w:rFonts w:ascii="Arial" w:eastAsia="Times New Roman" w:hAnsi="Arial" w:cs="Arial"/>
          <w:i/>
          <w:iCs/>
          <w:noProof w:val="0"/>
          <w:color w:val="000000"/>
          <w:sz w:val="20"/>
          <w:szCs w:val="20"/>
          <w:lang w:val="en-US"/>
        </w:rPr>
        <w:t>Математике</w:t>
      </w:r>
      <w:r w:rsidRPr="00DB77FC">
        <w:rPr>
          <w:rFonts w:ascii="Arial" w:eastAsia="Times New Roman" w:hAnsi="Arial" w:cs="Arial"/>
          <w:noProof w:val="0"/>
          <w:color w:val="000000"/>
          <w:sz w:val="20"/>
          <w:szCs w:val="20"/>
          <w:lang w:val="en-US"/>
        </w:rPr>
        <w:t>, </w:t>
      </w:r>
      <w:r w:rsidRPr="00DB77FC">
        <w:rPr>
          <w:rFonts w:ascii="Arial" w:eastAsia="Times New Roman" w:hAnsi="Arial" w:cs="Arial"/>
          <w:i/>
          <w:iCs/>
          <w:noProof w:val="0"/>
          <w:color w:val="000000"/>
          <w:sz w:val="20"/>
          <w:szCs w:val="20"/>
          <w:lang w:val="en-US"/>
        </w:rPr>
        <w:t>Хемије </w:t>
      </w:r>
      <w:r w:rsidRPr="00DB77FC">
        <w:rPr>
          <w:rFonts w:ascii="Arial" w:eastAsia="Times New Roman" w:hAnsi="Arial" w:cs="Arial"/>
          <w:noProof w:val="0"/>
          <w:color w:val="000000"/>
          <w:sz w:val="20"/>
          <w:szCs w:val="20"/>
          <w:lang w:val="en-US"/>
        </w:rPr>
        <w:t>и</w:t>
      </w:r>
      <w:r w:rsidRPr="00DB77FC">
        <w:rPr>
          <w:rFonts w:ascii="Arial" w:eastAsia="Times New Roman" w:hAnsi="Arial" w:cs="Arial"/>
          <w:i/>
          <w:iCs/>
          <w:noProof w:val="0"/>
          <w:color w:val="000000"/>
          <w:sz w:val="20"/>
          <w:szCs w:val="20"/>
          <w:lang w:val="en-US"/>
        </w:rPr>
        <w:t> Физике</w:t>
      </w:r>
      <w:r w:rsidRPr="00DB77FC">
        <w:rPr>
          <w:rFonts w:ascii="Arial" w:eastAsia="Times New Roman" w:hAnsi="Arial" w:cs="Arial"/>
          <w:noProof w:val="0"/>
          <w:color w:val="000000"/>
          <w:sz w:val="20"/>
          <w:szCs w:val="20"/>
          <w:lang w:val="en-US"/>
        </w:rPr>
        <w:t>. Инсистирати на систематичности и примени стечених знања у пракси. Ученицима треба указивати на везу </w:t>
      </w:r>
      <w:r w:rsidRPr="00DB77FC">
        <w:rPr>
          <w:rFonts w:ascii="Arial" w:eastAsia="Times New Roman" w:hAnsi="Arial" w:cs="Arial"/>
          <w:i/>
          <w:iCs/>
          <w:noProof w:val="0"/>
          <w:color w:val="000000"/>
          <w:sz w:val="20"/>
          <w:szCs w:val="20"/>
          <w:lang w:val="en-US"/>
        </w:rPr>
        <w:t>Техничке физике </w:t>
      </w:r>
      <w:r w:rsidRPr="00DB77FC">
        <w:rPr>
          <w:rFonts w:ascii="Arial" w:eastAsia="Times New Roman" w:hAnsi="Arial" w:cs="Arial"/>
          <w:noProof w:val="0"/>
          <w:color w:val="000000"/>
          <w:sz w:val="20"/>
          <w:szCs w:val="20"/>
          <w:lang w:val="en-US"/>
        </w:rPr>
        <w:t>са предметима које ће тек изучавати (посебно је значајна корелација са </w:t>
      </w:r>
      <w:r w:rsidRPr="00DB77FC">
        <w:rPr>
          <w:rFonts w:ascii="Arial" w:eastAsia="Times New Roman" w:hAnsi="Arial" w:cs="Arial"/>
          <w:i/>
          <w:iCs/>
          <w:noProof w:val="0"/>
          <w:color w:val="000000"/>
          <w:sz w:val="20"/>
          <w:szCs w:val="20"/>
          <w:lang w:val="en-US"/>
        </w:rPr>
        <w:t>Лежиштима минералних сировина, Методама истраживања, Методама проспекције, Лабораторијским испитивањима минералних сировина и Примењеном геофизиком</w:t>
      </w:r>
      <w:r w:rsidRPr="00DB77FC">
        <w:rPr>
          <w:rFonts w:ascii="Arial" w:eastAsia="Times New Roman" w:hAnsi="Arial" w:cs="Arial"/>
          <w:noProof w:val="0"/>
          <w:color w:val="000000"/>
          <w:sz w:val="20"/>
          <w:szCs w:val="20"/>
          <w:lang w:val="en-US"/>
        </w:rPr>
        <w:t>) водећи рачуна о образовном профилу у коме се програм реализује.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Наставник може да користи вербалне методе (монолошка и дијалошка метода), методе демонстрације, текстуално-илустративне методе, лабораторијска испитивања. Предложени облици рада су фронтални, рад у групи, рад у пару, индивидуални рад. У реализацији наставног програма препоручује се употреба електронских презентација и видео материјала (које садрже шеме, демонстрације огледа). У реализацији вежби користити инструменте за рад у колу електричне струје, таласну машину, звучне виљушке, ласер, дифракционе решетке, поларизационе филтре, стаклену призму, Стоксов визкозиметар, Вентуријеву цев, Гајгер-Милеров бројач и друге инструменте и материјале неопходне за реализацију садржаја у зависности од могућности школе. Користити интернет странице, часописе и другу стручну литературу. </w:t>
      </w:r>
      <w:r w:rsidRPr="00DB77FC">
        <w:rPr>
          <w:rFonts w:ascii="Arial" w:eastAsia="Times New Roman" w:hAnsi="Arial" w:cs="Arial"/>
          <w:b/>
          <w:bCs/>
          <w:noProof w:val="0"/>
          <w:color w:val="000000"/>
          <w:sz w:val="20"/>
          <w:szCs w:val="20"/>
          <w:lang w:val="en-US"/>
        </w:rPr>
        <w:t>На вежбама ученици приказују коло једносмерне и наизменичне струје, одређују врсте таласа и испитују карактеристике звучних и светлосних таласа, одређују коефицијент вискозности, брзине струјања флуида и мере позадинско зрачење. Добијене резултате приказују рачунски, графички и сличним начинима. </w:t>
      </w:r>
      <w:r w:rsidRPr="00DB77FC">
        <w:rPr>
          <w:rFonts w:ascii="Arial" w:eastAsia="Times New Roman" w:hAnsi="Arial" w:cs="Arial"/>
          <w:noProof w:val="0"/>
          <w:color w:val="000000"/>
          <w:sz w:val="20"/>
          <w:szCs w:val="20"/>
          <w:lang w:val="en-US"/>
        </w:rPr>
        <w:t>Препоручује се да број часова вежби наставник планира према потреби за реализацију поједних садржаја, а према динамици достизања исхода, потребама ученика или условима рада. Препоручује се да ученици на вежбама раде у пару или групи.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Предлог тема за самосталне радове ученика је следећи: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 Презентације: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појава резонанције (механичке и електричне);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фотоћелије;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добијања наизменичне струје и ЕМС;</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детекције радиоактивног зрачења;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примене изотопа за одређивање геолошких и археолошких старости;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Прикази: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мерења брзине звука у ваздуху;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инструменти за мерење протока флуида;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механизам провођења струје у металима;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мерења таласне дужине дифракционом решетком.</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Електрична струја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Основне карактеристике електричног поља, појам електричне струје и механизам провођења струје у металима се изучавају у оквиру ове теме. Ученици дефинишу активан отпор, напон и електромоторну силу. У оквиру теме ученици стичу знања о основним законима и карактеристикама кола једносмерне и наизменичне струје. Кроз тему се ученици упознају са преносом електричне енергије на велике даљине и трансформаторима.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часовима вежби ученици повезују коло једносмерне струје и мере јачину и напон једносмерне струје, рачунају електричну отпорност за сваку одабрану вредност јачине електричне струје за део кола. Одређују отпорност непознатог отпорника Витстоновим мостом, мере напон на елементима кола наизменичне струје и одређују укупан напон на основу измерених вредности. За реализацију вежби потребно је обезбедити шеме, инструменте и други материјал за извођење вежби.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Таласи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Кроз тему, ученици се упознају са настанком, начином простирања и врстама таласа. У оквиру теме обрађују се величине којима се описује таласно кретање, прогресивни и стојећи таласи, као и слагање таласа. Упознају се са основним карактеристикама звука и звучних таласа и Доплеровим ефектом. У оквиру теме ученици се упознају и са настанком и својствима електромагнетних таласа и њиховим спектром. Ученици стичу знања о таласној оптици и карактеристикама светлосних таласа и светлости – интерференција, дифракција, поларизација и дисперзија светлости.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часовима вежби ученици испитују карактеристике механичких, звучних, електромагнетних и светлосних таласа (користећи таласну машину, звучне виљушке, музичке инструменте, ласер, дифракционе решетке, поларизационе филтере, стаклену призму и сл. у зависности од материјалних могућности школе).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Динамика флуида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Циљ теме је да се ученици упознају са основним карактеристикама струјних линија, струјних цеви и стационарним струјањем идеалних флуида. Кроз ову тему ученици стичу знања о начину одређивања масеног и запреминског протока флуида, једначини континуитета, Бернулијевој једначини и Торичелијевој теореми. Упознају се са инструментима за мерење протока флуида и одређивање вискозности.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користе Вентуријеву цев, стаклени цилиндар, металне куглице, глицерин, конусни левак, штоперицу, микрометар, дигиталну вагу, магнет и одређују брзине струјања флуида и коефицијент вискозности. Уколико могућности дозволе мери вискозитет на терену приликом прављења флуида у процесу истражног бушења. Изводе једначину континуитета и примењују је у решавању рачунских задатака, решава задатке користећи Торичелијеву теорему. За реализацију вежби потребно је обезбедити инструменте за рад.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Основи нуклеарне физике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Кроз тему се ученици упознају са основама атомске физике – развој модела атома, рендгенским зрачењем и применом рендгенског зрачења у геологији. Ученици се упознају и са карактеристикама спонтаног и стимулативног зрачења, значајем ласера и његовој примени у геологији. Ученици стичу знања и о основама нуклеарне физике: саставом и карактеристикама језгра, нуклеарним силама, радиоактивним распадом језгра и радиоактивним зрачењем. Ученици се упознају са врстама нуклеарних реакција, начином детектовања радиоактивног зрачења и видовима заштите од зрачења.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мере позадинско зрачење и време распада на узорцима који су безбедни за коришћење у учионици. Ученици графички приказују добијене резултате мерења у учионици. За рад на вежбама потребно је обезбедити Гајгер-Милеров бројач и улазне узорке.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Праћење развоја и напредовања ученика у достизању исхода,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њихов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Наставник би требало да користи и многобројне допунске, алтернативне методе, као што су: оцењивање специфичних радних вештина и тачност добијених резултата, оцењивање залагања ученика и др.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Оцењивање је инструмент којим наставник мотивише ученика за залагање и креира позитивну атмосферу за рад на часу. Посебно код стручних предмета, наставник би требало да развија интересовање и мотивацију ученика за изучавање геологије.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његовог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презентације.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предмета, на полугодишту и на крају школске године, на бази формативног оцењивања, као и оцењивањем самосталних и групних радова и тестова ученика.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са рачунским задацима,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Петрологија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постанком стена, њиховом природом, минералним саставом, структуром и текстуром;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препознавање и међусобно разликовање појединих врста стена;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одређивање и препознавањe стена на узорцима и у природном окружењу;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начинима појављивања стена, физичким својствима и распрострањењу одређених стена у природи;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и примени стена у индустрији, грађевинарству, архитектури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способности ученика за учешће у тимскoм раду, планирање и организовање групних активности;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одговорног односа ученика према очувању природних ресурса и еколошке равнотеже;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Подстицање ученика за даљи стручни развој и усавршавање у складу са индивидуалним способностима и потребама;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применљивости стечених знања и способности у животу и раду.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84"/>
        <w:gridCol w:w="4131"/>
        <w:gridCol w:w="1370"/>
        <w:gridCol w:w="1370"/>
        <w:gridCol w:w="1688"/>
        <w:gridCol w:w="931"/>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Основни појмови о стенама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Магматске стене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Седиментне стене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Метаморфне стене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48"/>
        <w:gridCol w:w="6626"/>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Основни појмови о стенама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задатке петрологије;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везу петрологије са другим геолошким дисциплинама;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разлику између стена и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петрогене минерале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литосферу;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океанску и континенталну кору;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подели стене по начину постанка;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повезаност стена у природи – циклус стена у природи;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методе испитивања у петрологији;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опрему за испитивање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опрему за испитивање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узоркује стене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правила и процедуре за рад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детерминише главне петрогене минерале на основу макроскопских испитивања њихових карактеристичних особина;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детерминише споредне петрогене минерале на основу макроскопских испитивања њихових карактеристичних особина.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Задаци петрологије, њен значај и веза са другим геолошким дисциплинама;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Петрогени минерали (главни, споредни, примарни, секундарни);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Дефиниција стена и састав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Унутрашња грађа Земље и литосфера;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Океанска кора;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Континентална кора;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стена по начину постанка;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Циклус стена у природи.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Методе за испитивање стена у петрологији;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Макропетрологија и микропетрологија – опрема и услови за испитивање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Теренско испитивање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Детерминација главних и споредних петрогених минерала.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стене, петрогени минерали, главни минерали, споредни минерали, литосфера, океанска и континентална кора, испитивање стена, подела стена, циклус стeнa у прирoди.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Магматске стене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појмове магме и лаве;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места и начине постанка магме;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постанка магматских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састав магме;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физичка својства магме;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фазе диференцијације магме;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фазе диференцијације магме;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Бовенов реакциони низ;</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повеже утицај дубине са током кристализације магме;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повољна од неповољних лучења;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минерални састав магматских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 минерале који граде магматске стене на узорцима;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поделу магматских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облике магматских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испита структуре и текстуре магматских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разврста узорке магматских стена према структури;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узорке магматских стена према текстури;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лабораторијски испита узорке ултрабазичних, базичних, прелазних и киселих магматских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врсте магматских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лоцира на карти места појављивања одређених магматских стена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организује збирку магматских стена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употребне могућности магматских стена.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Магматске стене – услови постанка;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Магма – састав магме;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Физичка својства магме: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Температура магме;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Притисак у магми;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Вискозитет магме;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Диференцијација магме;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Фракциона кристализација магме;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Нивои диференцијације;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Лучење магматских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Минерални састав магматских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магматских стена.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Облици магматских тела – рад са моделима;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узорцима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структуре магматских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текстуре магматских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Лабораторијско испитивање узорака магматских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Детерминисање ултрабазичних магматских стена – група перидотита – дубинске, жичне, изливне;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Детерминисање базичних магматских стена – група габра – </w:t>
            </w:r>
            <w:r w:rsidRPr="00DB77FC">
              <w:rPr>
                <w:rFonts w:ascii="Arial" w:eastAsia="Times New Roman" w:hAnsi="Arial" w:cs="Arial"/>
                <w:noProof w:val="0"/>
                <w:color w:val="000000"/>
                <w:sz w:val="20"/>
                <w:szCs w:val="20"/>
                <w:lang w:val="en-US"/>
              </w:rPr>
              <w:lastRenderedPageBreak/>
              <w:t>дубинске, жичне, изливне;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Детерминисање прелазних (интермедијарних) магматских стена – група диорита, група монцонита, група сијенита – дубинске, жичне, изливне;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Детерминисање киселих магматских стена – група гранита и група гранитоида – дубинске, жичне и изливне.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магма, лава, постанак магме, састав магме, физичка</w:t>
            </w:r>
            <w:r w:rsidRPr="00DB77FC">
              <w:rPr>
                <w:rFonts w:ascii="Arial" w:eastAsia="Times New Roman" w:hAnsi="Arial" w:cs="Arial"/>
                <w:noProof w:val="0"/>
                <w:color w:val="000000"/>
                <w:sz w:val="20"/>
                <w:szCs w:val="20"/>
                <w:lang w:val="en-US"/>
              </w:rPr>
              <w:br/>
              <w:t>својства магме, диференцијација магме, фракциона кристализација,</w:t>
            </w:r>
            <w:r w:rsidRPr="00DB77FC">
              <w:rPr>
                <w:rFonts w:ascii="Arial" w:eastAsia="Times New Roman" w:hAnsi="Arial" w:cs="Arial"/>
                <w:noProof w:val="0"/>
                <w:color w:val="000000"/>
                <w:sz w:val="20"/>
                <w:szCs w:val="20"/>
                <w:lang w:val="en-US"/>
              </w:rPr>
              <w:br/>
              <w:t>склоп магматских стена, подела магматских стена, ултрабазичне, базичне, прелазне, киселе магматске стене.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Седиментне стене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услове постанка седиментних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седиментационих средина;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типове површинског распадања;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физичко (механичко) од хемијског површинског распадања;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факторе и продукте површинског распадања;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факторе и продукте хемијског распадања;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начине транспорта распаднутог/раствореног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седиментацију распаднутог/раствореног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дијагенезу;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групише минерале који граде седиментне стене;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поделу седиментних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везу између магматских и седиментних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испита структуре и текстуре седиментних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узорке седиментних стена према структури;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узорке седиментних стена према текстури;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лабораторијски испита узорке вулканокластичних, кластичних, хемијских и органогених седиментних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врсте седиментних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лоцира на карти места појављивања одређених седиментних стена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организује збирку седиментних стена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употребне могућности седиментних стена.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Седиментне стене – дефиниција и услови постанка;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Седиментационе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Површинско распадање;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Физичко (механичко) распадање;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Хемијско распадање;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Транспорт распаднутог/раствореног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Седиментација распаднутог/раствореног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Дијагенеза (литификација, очвршћавање);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Минерални састав седиментних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седиментних стена.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узорцима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структуре седиментних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текстуре седиментних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Лабораторијско испитивање узорака седиментних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Детерминисање вулканокластичних седиментних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Детерминисање кластичних седиментних стена (псефити – псефитолити; псамити – псамитолити; алеврити – алевролити; пелити – пелитолити);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Детерминисање хемијских и органогених седиментних стена (карбонати; евапорати; гвожђевите седиментне стене; силицијске седиментне стене; органогене седиментне стене);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Теренска вежба – препознавање седиментних стена на изабраном локалитету.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седиментне стене, седиментационе средине, површинско распадање, транспорт материјала, седиментација материјала, дијагенеза,</w:t>
            </w:r>
            <w:r w:rsidRPr="00DB77FC">
              <w:rPr>
                <w:rFonts w:ascii="Arial" w:eastAsia="Times New Roman" w:hAnsi="Arial" w:cs="Arial"/>
                <w:noProof w:val="0"/>
                <w:color w:val="000000"/>
                <w:sz w:val="20"/>
                <w:szCs w:val="20"/>
                <w:lang w:val="en-US"/>
              </w:rPr>
              <w:br/>
              <w:t>склоп седиментних стена, минерални састав седиментних стена, подела</w:t>
            </w:r>
            <w:r w:rsidRPr="00DB77FC">
              <w:rPr>
                <w:rFonts w:ascii="Arial" w:eastAsia="Times New Roman" w:hAnsi="Arial" w:cs="Arial"/>
                <w:noProof w:val="0"/>
                <w:color w:val="000000"/>
                <w:sz w:val="20"/>
                <w:szCs w:val="20"/>
                <w:lang w:val="en-US"/>
              </w:rPr>
              <w:br/>
              <w:t>седиментних стена.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Метаморфне стене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метаморфизам;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услове постанка метаморфних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пара и орто метаморфне стене;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факторе метаморфизма;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метаморфизма;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услове регионалног метаморфизма;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опише услове контактног метаморфизма;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аутометаморфизма;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везу између хидротермалног метаморфизма и околорудних промена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поделу метаморфних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повезаност магматских, седиментних и метаморфних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испита структуре и текстуре метаморфних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узорке метаморфних стена према структури;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узорке метаморфних стена према текстури;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лабораторијски испита узорке масивних и шкриљавих регионално метаморфних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лабораторијски испита узорке контактно метаморфних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врсте метаморфних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лоцира на карти места појављивања одређених метаморфних стена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организује збирку метаморфних стена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употребне могућности метаморфних стена.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Метаморфне стене – услови постанка;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Фактори метаморфизма;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метаморфизма;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Регионални метаморфизам;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Контактни метаморфизам;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Аутометаморфизам;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Хидротермални метаморфизам и околорудне промене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метаморфних стена.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узорцима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структуре метаморфних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текстуре метаморфних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Лабораторијско испитивање узорака метаморфних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Детерминисање масивних регионално метаморфних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Детерминисање шкриљавих регионално метаморфних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Детерминисање контактно метаморфних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Теренска вежба – препознавање метаморфних стена на изабраном локалитету.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метаморфне стене, фактори метаморфизма, врсте метаморфизма, регионални метаморфизам, контактни метаморфизам, аутометаморфизам, хидротермални метаморфизам, околорудне промене, склоп метаморфних стена, подела метаморфних стена.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је потребно упознати са циљевима и исходима, планом рада и начинима оцењивања. Предмет се реализује кроз теоријску наставу у учионици и вежбе у специјализованој учионици (збирка минерала и стена) и на терену. На вежбама које се реализују кроз двочасе, одељење се дели у две групе, до 15 ученика. Kабинетске вежбе могу бити комбиноване и са вежбама на терену, где би ученици имали задатак да врше препознавање стена и упознају се са практичном применом стена у грађевинарству и индустрији. У оквиру теренске вежбе ученици треба да упознају начине појављивања стена, међусобне односе стена, начин распадања стена и продукте тих распадања, лучење стена и друге процесе на локалитетима где су откривене различите врсте стена. Препорука је да се посете Природњачки и Минералошко-петролошки музеј (РГФ-а). Приликом реализације тема ослонити се на предзнања ученика из хемије, опште геологије, као и минералогије. Инсистирати на систематичности и примени стечених знања у пракси. Ученицима треба указивати на везу петрологије са предметима које ће тек изучавати (посебно је значајна корелација са лежиштима минералних сировина, геолошким картирањем и минералогијом) водећи рачуна о образовном профилу у коме се програм реализује.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Током реализације програма, наставник може да користи вербалне методе (монолошка и дијалошка метода), методе демонстрације, текстуално-илустративне методе. Предложени облици рада су фронтални, рад у групи, рад у пару, индивидуални рад. У реализацији наставног програма препоручује се употреба електронских презентација и видео материјала, а као наставна средства користити узорке минерала и стена. Kористити примерке стена којима располаже петролошка збирка. Ученици ће препознати стене макроскопским посматрањем и посматрањем препарата стена под микроскопом. У минералошко-петролошкој збирци инсистирати на макроскопској детерминацији појединих врста стена користећи при томе конкретне узорке стена које збирка поседује, затим ножић, лупу, сону киселину и раније стечена теоријска знања о минералима и стенама. Наставник ће демонстрирати рад микроскопом и микроскопирање узорака стена – представника појединих група. Сложеније садржаје програма обрадити помоћу презентација, модела и фотографија снимљених на терену. Својства стена која не могу да се виде на узорцима стена обрадити са ученицима помоћу презентација, аудио-визуелних материјала, шема, скица, слика и фотографија микроскопских препарата. Користити интернет странице, часописе и другу стручну литературу. </w:t>
      </w:r>
      <w:r w:rsidRPr="00DB77FC">
        <w:rPr>
          <w:rFonts w:ascii="Arial" w:eastAsia="Times New Roman" w:hAnsi="Arial" w:cs="Arial"/>
          <w:b/>
          <w:bCs/>
          <w:noProof w:val="0"/>
          <w:color w:val="000000"/>
          <w:sz w:val="20"/>
          <w:szCs w:val="20"/>
          <w:lang w:val="en-US"/>
        </w:rPr>
        <w:t>На вежбама ученици приказују стене и све њихове особине графички, моделима, видео записима и сличним начинима. </w:t>
      </w:r>
      <w:r w:rsidRPr="00DB77FC">
        <w:rPr>
          <w:rFonts w:ascii="Arial" w:eastAsia="Times New Roman" w:hAnsi="Arial" w:cs="Arial"/>
          <w:noProof w:val="0"/>
          <w:color w:val="000000"/>
          <w:sz w:val="20"/>
          <w:szCs w:val="20"/>
          <w:lang w:val="en-US"/>
        </w:rPr>
        <w:t>Препоручује се да број часова вежби наставник планира према потреби за реализацију појединих садржаја, а према динамици достизања исхода, потребама ученика или условима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Основни појмови о стенама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Основни појмови и дефиниције у петрологији, значај петрологије и њена веза са другим геолошким дисциплинама реализују се у оквиру ове теме. Ученици дефинишу подручје проучавања петрологије – океанска кора, континентална кора и литосфера. Ученици врше повезивање ове теме са минералогијом кроз део теме везан за петрогене минерале (главне и споредне), као и са општом геологијом. Потребно је да се ученици дефинишу појам стена, да разумеју разлику између минерала и стена, као и поделу стена у зависности од начина постанка. Ученици разликују методе испитивања стена (макропетрологија и микропетрологија).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Кроз часове вежби приказују се главни и споредни петрогени минерали и успоставља се веза између магматских, седиментних и метаморфних стена кроз циклус стена у природи којим се указује на повезаност стена у природи.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Магматске стене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теме ученици ће дефинисати појам магме, препознавати начине њеног постанка и простора у којима настаје, објашњавати састав и физичка својстава магме која су значајна за разумевање услова постанка магматских стена. Ученици ће разликовати начине појављивања магматских тела и њихово лучење (пуцање) који утичу на практичну применљивост магматских стена. Кроз тему ученици сазнају и врсте процеса кроз које пролази магма при хлађењу/очвршћавању и претварању у чврсту магматску стену. Посебна пажња је посвећена фракционој кристализацији као најважнијој фази диференцијације магме. Ученици ће моћи да повежу петрологију са основама геологије, минералогијом и лежиштима минералних сировина. Поделе магматских стена на основу садржаја кварца (ултрабазичне, базичне, прелазне и киселе) и по месту постанка (дубинске, жичне и изливне) су основе по којима ученици детерминишу и описују стене. Наставник користи очигледна дидактична средства, узорке магматских стена и моделе, тако да ученици рукују узорцима, анализирају њихове карактеристике и приказују их цртежима уз пратећи опис, а по потреби могу се користити и видео материјали и други извори за презентовање одређених карактеристика, које могу пронаћи и сами ученици (компјутерске анимације, модели и филмови и сл.). Испитивање ових битних особина и детерминацију магматских стена ће ученици реализовати кроз вежбе у специјализованој учионици (минералошко-петролошка збирка).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Минерални састав магматских стена, начине појављивања магматских стена, структурне и текстурне карактеристике магматских стена ученици ће обрађивати у оквиру часова вежби.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самостално, врше препознавање магматских стена. Приликом детерминације ученици описују боју, структурно-текстурне карактеристике, минерални састав, лучење, облик тела магматске стене, лоцирају места појављивања стене у Србији и разматрају практичну применљивост стене. Приликом макроскопског препознавања магматских стена ученици користе сав потребан прибор за испитивање битних особина стена (лупу, ножић, разблажене киселине, чуло мириса и опипа). Препознавање се врши на узорцима стена из петролошке збирке. Након препознавања узорака ученици их графички приказују и описују.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Седиментне стене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теме ученицима се презентују услови постанка седиментних стена, анализирају се различите седиментационе средине у природи и распрострањеност седиментних стена на површини Земље и у њеној кори. Ученици ће моћи да разликују факторе који доводе до распадања свих стена на површини који су значајни за настанак материјала чијим транспортом и седиментацијом у различитим седиментационим срединама долази до формирања седиментних стена. Начини преноса распаднутог/раствореног материјала (ветра, вода, ледници, гравитација), изглед материјала преношеног различитим преносницима, као и таложење (седиментација) разматрају се у оквиру ове теме. Степен дијагенезе (очвршћавања) седиментне стене, врсте и количине везива (цемента) и начини повезивања зрна указују на битне карактеристике седиментне стене и њену практичну применљивост. На основу карактеристика седиментних стена успоставља се веза са минералогијом, основама геологије, лежиштима минералних сировина, геолошким картирањем и истражним радовима.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Структурне и текстурне карактеристике седиментних стена и поделу седиментних стена ученици ће обрађивати у оквиру часова вежби.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Самостално препознавање седиментних стена ученици врше на часовима вежби. Приликом детерминације ученици описују боју, структурно-текстурне карактеристике, минерални састав, изглед зрна, величину зрна и степен заобљености зрна, врсте и тип везива, лоцирају места појављивања стене у Србији и разматрају практичну применљивост стене. Приликом макроскопског препознавања седиментних стена ученици користе сав потребан прибор за испитивање битних особина стена (лупу, ножић, разблажене киселине, чуло мириса и опипа). Препознавање се врши на узорцима стена из минералошко-петролошке збирке. Након препознавања узорака ученици их графички приказују и описују.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Метаморфне стене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Дефинише се појам метаморфизма и метаморфних стена, фактори метаморфизма и лоцирају се врсте метаморфизма. Ученици упоређују се карактеристике магматских и седиментних стена и њихову подложност метаморфози. Потребно је да ученици објасне везу пораста температуре и притиска са дубином, степен и врсте метаморфизма који прати пораст ових параметара, као и утицај геолошког времена на степен метаморфозе. Ученици ће вршити повезивање врста метаморфизама и појава корисних минералних сировина које их прате. Изучавањем ове теме ученици стичу знање које могу повезати са минералогијом и основама геологије, успостављају везу са тектоником и тектонским плочама, лежиштима минералних сировина и стичу основе за разумевање процеса настанка метаморфних стена и минерала као и орудњења које прате метаморфне стене.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Структурне и текстурне карактеристике стена и поделу метаморфних стена ученици ће обрађивати у оквиру часова вежби.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самостално, врше препознавање метаморфних стена (регионално и контактно метаморфних стена). Приликом детерминације ученици описују боју, структурно-текстурне карактеристике, минерални састав, услове постанка, матичну стену (магматска, седиментна), лоцирају места појављивања стене у Србији и разматрају практичну применљивост стене. Приликом макроскопског препознавања метаморфних стена ученици користе сав потребан прибор за испитивање битних особина стена (лупу, ножић, разблажене киселине, чуло мириса и опипа). Препознавање се врши на узорцима стена из петролошке збирке. Након препознавања узорака ученици их графички приказују и описују.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Предлог тема за самосталне радове ученика је следећи: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 Презентације: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Перидотити.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Кимберлити.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Габро – практична применљивост.</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Базалт.</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Кластичне седиментне стене – невезани представници.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Кластичне седиментне стене – везани представници.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Карбонати.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Евапорати.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Кристаласти шкриљци.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Мермери.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Контактно метаморфне стене.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Графички радови: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Лучење магматских стена.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Облика магматских тела.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Вулканских области у Србији.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гранита.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Гранодиорити на простору Србије.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преноса распаднутог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Седиментационих средина.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метаморфизма.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треба самостално да користе информације из различитих извора при изради самосталних радова (интернет, стручна литература, часописи, уџбеници).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Праћење развоја и напредовања ученика у достизању исхода,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Наставник би требало да користи и многобројне допунске, алтернативне методе, као што су: оцењивање специфичних радних вештина и тачност добијених резултата, оцењивање залагања ученика и др.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Оцењивање је инструмент којим наставник мотивише ученика за залагање и креира позитивну атмосферу за рад на часу. Посебно код стручних предмета, наставник би требало да развија интересовање и мотивацију ученика за изучавање геологије.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његовог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и презентација.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предмета, на полугодишту и на крају школске године, на бази формативног оцењивања, као и оцењивањем самосталних и групних радова и тестова ученика.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и презентација,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радови ученика.</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Историјска геологија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Упознавање ученика са еволуцијом Земље и органског света;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основним стратиграфским принципима и методама;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самостално решавање једноставних стратиграфских проблема;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основним процесима, догађајима и променама током историјско-геолошког развоја Земље;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усвајање основне стратиграфске терминологије;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вештина ученика за препознавање фосилних остатака карактеристичних група и средина у којима се налазе;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код ученика о геолошкој историји, процесима, догаћајима и променама у геолошком времену.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10"/>
        <w:gridCol w:w="5098"/>
        <w:gridCol w:w="1270"/>
        <w:gridCol w:w="871"/>
        <w:gridCol w:w="1565"/>
        <w:gridCol w:w="860"/>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Задаци историјске геологије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Принципи стратиграфских истраживања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Методе стратиграфских истраживања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Органски свет и геолошка историја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Геолошка историја Земље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56"/>
        <w:gridCol w:w="6518"/>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Задаци историјске геологије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историјску геологију као геолошку дисциплину;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везе историјске геологије са другим геолошким дисциплинама;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стратиграфије у историјској геологији;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палеонтологије у историјској геологији.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Предмет и задаци историјске геологије;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Веза историјске геологије са другим геолошким дисциплинама.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историјска геологија, предмет и садржај, однос према другим дисциплинама.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Принципи стратиграфских истраживања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опише аксиоме принципа суперпозиције;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законе просторне променљивости;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фација;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разлике у генетском и стратиграфском схватању појма фација;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просторну и временску миграцију геолошких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палеонтолошке обележености седиментних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усмереност, неповратност и неограниченост еволуције;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суштину принципа актуализма.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 суперпозиције;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 просторне променљивости;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фација;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 палеонтолошке обележености седиментних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 просторне и временске миграције геолошких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 еволуције;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 актуализма.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принципи, принцип суперпозиције, појам фација, миграција геолошких тела, принцип еволуције, принцип актуализма..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Методе стратиграфских истраживања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методе за одређивање релативне старости;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суштину литостратиграфије;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процес корелације;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принцип суперпозиције у методи суперпозиције;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основе палеонтолошке методе;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основне типове дискорданција;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начине одређивања апсолутне старости.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Литолошке методе (литостратиграфија);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суперпозиције;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Палеонтолошке методе (биостратиграфија);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Тектонске методе;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Радиометријско датирање (апсолутна старост).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литолошке методе, метода суперпозиције, палеонтолошке методе, тектонске методе, радиометријско датирање.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Органски свет и геолошка историја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задатке палеонтологије;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настанак фосила и њихов значај </w:t>
            </w:r>
            <w:r w:rsidRPr="00DB77FC">
              <w:rPr>
                <w:rFonts w:ascii="Arial" w:eastAsia="Times New Roman" w:hAnsi="Arial" w:cs="Arial"/>
                <w:noProof w:val="0"/>
                <w:color w:val="000000"/>
                <w:sz w:val="20"/>
                <w:szCs w:val="20"/>
                <w:lang w:val="en-US"/>
              </w:rPr>
              <w:lastRenderedPageBreak/>
              <w:t>за одређивање старости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особине карактеристичних фосила;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особине фацијалних фосила;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процесе фосилизација;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факторе коју условљавају развој органског света;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издвоји области у маринској средини;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бентос, нектон и планктон;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класе организама у животињском свету;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еволутивну спиралу;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наброји главне представнике бескичмењака;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главне представнике кичмењака;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најважније биљне заједнице.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Палеонтологија;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Фосили;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Фосилизација;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Животне средине и биолошки услови;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Еволуција органског света (бескичмењаци, кичмењаци и биљни свет).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палеонтологија, фосили, фосилизација, еволуција.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Геолошка историја Земље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фазе геолошке историје;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космичку фазу у развоју планете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подели геолошку историју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физичко географске карактеристике архаика и протерозоика;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развој органских заједница архаика и протерозоика.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поделу, тектонику и климу камбријума и ордовицијума;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биљни и животињски свет, фосилне остатке и палеогеографске особине камбријума и ордовицијума;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опише поделу, тектонику и климу силура и девона;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биљни и животињски свет, фосилне остатке и палеогеографске особине силура и девона;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поделу, тектонику и климу карбона и перма;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биљни и животињски свет, фосилне остатке и палеогеографске особине карбона и перма;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основне карактеристике тријаске, јурске и кредне периоде;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тектонику у тријаској, јурској и кредној периоди;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карактеристике биљног и животињског света и палеогеографске особине мезозоика;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кенозојске 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опште особине кенозојске 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палеогена;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неогена;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опште особине и поделу квартара;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направи преглед великих изумирања у геолошкој историји;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уради шеме, скице или неме карте света са унетим подацима о одређеној геолошкој периоди.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Увод у геолошку историју (еволуција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Космичка фаза у развоју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Геолошка историја – геохронологија;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Геолошка историја архаика и протерозоика (физичко-географске карактеристике и развој органских заједница);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Палеозојске периоде (камбријум, ордовицијум, силур, девон, карбон и перма):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опште особине,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распоред копна и мора – тектоника,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биљни и животињски свет,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фосилни остаци, палеогеографске особине;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Карактеристике мезозоика (тријас, јура и креда):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опште особине,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распоред копна и мора – тектоника,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биљни и животињски свет,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фосилни остаци, палеогеографске особине;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Опште особине кенозојске 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кенозојске 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Палеоген – карактеристике палеоцена, еоцена и олигоцена;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Неоген – карактеристике миоцена и плиоцена;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Квартар – опште особине и подела;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Велика изумирања.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еволуција Земље, геолошка историја, архаик и протерозоик, камбријум, ордовицијум, силур, девон, карбон, перм, тријас, јура, креда, палеоген, неоген, квартар, масовна изумирања.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је потребно упознати са циљевима и исходима, планом рада и начинима оцењивања. Приликом реализације тема ослонити се на предзнања ученика из опште геологије, биологије и географије. Инсистирати на систематичности и примени стечених знања у пракси.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току остваривања програма наставник треба да користи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 У реализацији наставног програма препоручује се употреба електронских презентација и видео материјала, снимака, модела, шема, постера, паноа, карти, фосилних остатака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Предлог тема за самосталне радове ученика је следећи: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 Приказ првих фосила.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Презентација „Експлозија” живота у палеозоику.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 Презентација процвата бескичмењака и риба.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 Приказ преласка на копно.</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 Приказ трилобита.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 Приказ амонита.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 Презентација биљног света мезозоика.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 Презентација о диносаурусима.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 Презентација доба сисара.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 Приказ хомо сапиенса.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11. Презентација леденог доба.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 Презентација једног геолошког доба по избору ученика (распоред копна и мора, клима, живи свет, фосилни остаци, магматизам, економски значај).</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13. Приказ великих изумирања.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 Праћење развоја и напредовања ученика у достизању исхода,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рад ученика.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Наставник би требало да користи и многобројне допунске, алтернативне методе, као што су: оцењивање доприноса ученика у групном раду, оцењивање ставова ученика и сл.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на крају програмске целине, теме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са рачунским задацима,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Геолошко картирање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200</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170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о елементима рељефа;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примени различитих начина представљања рељефа у геологији;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за самосталну употребу топографске карте и њену примену у геологији;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Оспособљавање за све врсте мерења на топографској карти;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вештине коришћења топографске карте на терену;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повезаности топографске и геолошке карте;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даљинске детекције у геолошком картирању;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са начинима узраде топографских подлога у геодезији;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премера земљишта и израдe планова и карата у геодезији;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за самосталну израду топографске карте;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садржају геолошке карте;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геолошке карте у геолошким истраживањима;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израду геолошке карте са пратећом геолошком графиком;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основним методама геолошких истраживања, њиховом значају и примени;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за прикупљање и обраду података, добијених применом различитих метода истраживања на терену;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са морфологијом, генезом, кинематиком и класификацијом геолошких структура;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геолошких структура у основним и примењеним истраживањима геолошке грађе;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препознавање, опис и статистичку анализу основних типова геолошких структура;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за уочавање елемента структурног склопа у различитим величинским подручјима;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за обраду, анализу и интерпретацију структурног склопа;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Увежбавање ученика за примену методологије геолошког картирања седиментних, магматских и метаморфних стена;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изради прегледних, детаљних и специјалних геолошких карата;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Практично обучавање ученика у оријентацији на терену, прелажењу терена, осматрању и документовању тих осматрања;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систематичности, прецизности и смисла за тимски рад у геолошким истраживањима и картирању;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одговорног односа за очување природних ресурса и еколошке равнотеже.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други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2"/>
        <w:gridCol w:w="5908"/>
        <w:gridCol w:w="923"/>
        <w:gridCol w:w="922"/>
        <w:gridCol w:w="1137"/>
        <w:gridCol w:w="92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Рељеф и начини представљања рељефа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Топографска карта као основа у геолошком картирању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Блок дијаграм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Аероснимци и космички снимци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Геодетске топографске подлоге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Кроки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трећи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25"/>
        <w:gridCol w:w="6123"/>
        <w:gridCol w:w="881"/>
        <w:gridCol w:w="880"/>
        <w:gridCol w:w="1085"/>
        <w:gridCol w:w="880"/>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Основни појмови из геолошког картирања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Геолошка графика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Систематско геолошко картирање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Тектонска испитивања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Картирање седиментних, магматских и метаморфних стена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Посебна испитивања при изради основне геолошке карте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Теренска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други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52"/>
        <w:gridCol w:w="7022"/>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Рељеф и начини представљања рељефа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морфолошке чиниоце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процесе који формирају рељеф;</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начине представљања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начине представљања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модел рељефа одабраног терена;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издвоји на цртежима и снимку терена облике рељефа.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Појам рељефа и морфолошки чиниоци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Топографски елементи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Могућности представљања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модел терена,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цртеж терена,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снимак терена,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топографска карта и топографски профил,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блок дијаграм,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аероснимци,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космички (сателитски) снимци;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Начини представљање рељефа (рад са моделима);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рељефа.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рељеф, морфологија, елементи рељефа, представљање рељефа.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Топографска карта као основа у геолошком картирању</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топографску карту;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представљања топографске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размеру топографске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начине представљања рељефа на топографској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интерполације и конструисање изохипси;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примере представљања елементарних облика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начине добијања података о просторном положају тачака;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карактеристике Гаус-Кригерове мреже;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оквирни садржај топографске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ваноквирни садржај топографске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поделу топографских карата;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основна мерења на топографској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изведена мерења на топографској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наведе фазе израде топографског </w:t>
            </w:r>
            <w:r w:rsidRPr="00DB77FC">
              <w:rPr>
                <w:rFonts w:ascii="Arial" w:eastAsia="Times New Roman" w:hAnsi="Arial" w:cs="Arial"/>
                <w:noProof w:val="0"/>
                <w:color w:val="000000"/>
                <w:sz w:val="20"/>
                <w:szCs w:val="20"/>
                <w:lang w:val="en-US"/>
              </w:rPr>
              <w:lastRenderedPageBreak/>
              <w:t>профила;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подели топографске карте на листове;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обележавање листова топографске карте у зависности од размере;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номенклатуру листова топографске и Основне геолошке карте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података приказаних на топографској карти током теренских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начин оријентације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начине за налажење стајне тачке;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кретање по топографској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предности топографске карте као приказа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 топографске знаке за објекте и појаве на топографској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Гаус – Кригерову мережу за дату карту;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размеру задате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размерник за задату размеру;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нанесе тачке на карту на основу задатих координата;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изохипсе на основу датих кота;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правац севера на задатој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еквидистанцу на задатој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одреди координате одабраних </w:t>
            </w:r>
            <w:r w:rsidRPr="00DB77FC">
              <w:rPr>
                <w:rFonts w:ascii="Arial" w:eastAsia="Times New Roman" w:hAnsi="Arial" w:cs="Arial"/>
                <w:noProof w:val="0"/>
                <w:color w:val="000000"/>
                <w:sz w:val="20"/>
                <w:szCs w:val="20"/>
                <w:lang w:val="en-US"/>
              </w:rPr>
              <w:lastRenderedPageBreak/>
              <w:t>тачака на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растојања између задатих објеката на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азимуте између задатих објеката на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задату површину на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нагиб између одабраних изохипси на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топографски профил на основу задате профилске линије: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стајну тачку (стајалиште) на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 нацртаној Гаус-Кригеровој координатној мрежи као подлози: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нанесе тачке са задатим координатама,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интерполацију између добијених тачака,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различите врсте изохипси,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ваноквирни садржај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извуче дренажну мрежу на конструисаној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нанесе одговарајуће топографске знаке на карту,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координате задатих тачака,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хоризонтална растојања између задатих објеката – праволинијска и криволинијска,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висине задатих тачака,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азимуте између задатих објеката,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задату површину,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нагиб између задатих тачака;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 задатој карти (конструише топографски профил):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топографски профил на основу задате почетне тачке профила и задатог азимута профила,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профилску линију на задатој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означи почетну и крајњу тачку профила, на листу хартије/траке,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означи тачке пресека профилске линије и свих изохипси, врхова и долина,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бочне размернике кроз крајње тачке профила и нулту изохипсу;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означи све тачке пресека са одговарајућим изохипсама,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повеже тачке пресека и исцрта профилску линију,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финално опремање профила.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Основни појмови: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дефиниција и принцип представљања рељефа топографском картом,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размера топографске карте (нумеричка, графичка),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представљање рељефа на топографској карти (коте, изохипсе, еквидистанца, интервал),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изохипси,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представљање елементарних облика рељефа (позитивни, негативни и седла);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топографске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просторни положај тачака,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географска координатна мрежа,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картографске пројекције и државни координатни систем;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Гаус-Кригерова пројекција, UTM и UPS пројекције,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топографских карата на листове;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оквирни и ваноквирни садржај топографске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топографских карата;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Мерења на топографској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основна мерења (одређивање координата тачака, мерења хоризонталних растојања, мерења вертикалних растојања, мерења азимута),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изведена мерења (мерења површина, нагиба и запремина)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Топографски профил;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Топографска основа у геолошком картирању;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Номенклатура (обележавање) листова топографске и геолошке карте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Коришћење топографске карте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оријентација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кретање по топографској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налажење стајне тачке;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Рад са различитим топографским картама: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Картографски знаци и симболи за приказ природних и вештачких објеката на топографској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Гаус – Кригерова координатна мрежа;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Размера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Интерполација;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Мерења на топографској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Топографски профил;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Налажење стајалишта на топографској карти.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Гаус-Кригерова координатна мрежа и уношење тачака, са задатим координатама, на мрежу;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Интерполација изохипси и израда ваноквирног садржаја конструисане топографске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Исцртавање дренажне мреже и топографских ознака на конструисаној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Основна и изведена мерења на добијеној топографској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топографског профила.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топографска карта, размера, природни и вештачки објекти, представљање рељефа, Гаус-Кригерова пројекција, подела топографских карата, основна мерења, изведена мерења, топографски профил, обележавање листова, оријентација, стајна тачка.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Блок дијаграм</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предности и недостатке блок дијаграма као приказа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геометријске пројекције блок дијаграма;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блок дијаграма;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поступке при изради блок дијаграма;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положај оса у птичјој перспективи;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једноставан блок у птичјој перспективи;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изради модел одређене врсте блок дијаграма;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 задати део терена (конструише блок дијаграм у птичјој перспективи):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позиције картираних јединица на датој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обележи картиране јединице симболима,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обоји картиране јединице бојама које одговарају њиховој старости/саставу,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смер погледа,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позиције оса у птичјој перспективи и димензионише блок,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пребацивање изохипси-рељефа на блок и оконтури блок,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пребаци тачаке пресека изохипси и постојећих геолошких граница на блок,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повеже приказ рељефа и површинске геологије,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бочне геолошке профиле,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повеже приказ рељефа, површинске геологије и бочних профила ради добијања финалног изгледа блока,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финално опреми блок дијаграм и легенду.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Блок дијаграм као приказ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Геометријске пројекције блок дијаграма;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блок дијаграма;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Поступци при изради блок дијаграма.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блок дијаграма у птичјој перспективи;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различитих врста блок дијаграма.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блок дијаграма у птичјој перспективи.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xml:space="preserve"> блок дијаграм, геометријске пројекције, птичја </w:t>
            </w:r>
            <w:r w:rsidRPr="00DB77FC">
              <w:rPr>
                <w:rFonts w:ascii="Arial" w:eastAsia="Times New Roman" w:hAnsi="Arial" w:cs="Arial"/>
                <w:noProof w:val="0"/>
                <w:color w:val="000000"/>
                <w:sz w:val="20"/>
                <w:szCs w:val="20"/>
                <w:lang w:val="en-US"/>
              </w:rPr>
              <w:lastRenderedPageBreak/>
              <w:t>перспектива, врсте блок дијаграма, поступци израде блок дијаграма.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Аероснимци и космички (сателитски) снимци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шему принципа даљинске детекције;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елементе у процесу даљинске детекције;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стереоутисак и угао конвергенције;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начине добијања тродимензионалног модела – репродукција стереомодела;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аеростереоснимања;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уздужни и попречни преклоп аероснимака;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карактеристике аероснимака и стандардне ознаке на снимку;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геолошких података који се прикупљају са аероснимака;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садржај и легенду фотогеолошке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предности и недостатке аероснимака;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основне појмове о космичким снимцима;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мисије које обављају космичко снимање;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сателитског снимка;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колоркомпозитни снимак;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категорије геолошких података који се добијају са космичких снимака;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предности и недостатке космичких снимака;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креира стереоутисак без помоћних средстава;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стереоскопију аероснимака;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стереоскопа;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користи стереоскоп уз потребна </w:t>
            </w:r>
            <w:r w:rsidRPr="00DB77FC">
              <w:rPr>
                <w:rFonts w:ascii="Arial" w:eastAsia="Times New Roman" w:hAnsi="Arial" w:cs="Arial"/>
                <w:noProof w:val="0"/>
                <w:color w:val="000000"/>
                <w:sz w:val="20"/>
                <w:szCs w:val="20"/>
                <w:lang w:val="en-US"/>
              </w:rPr>
              <w:lastRenderedPageBreak/>
              <w:t>подешавања;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очитава податке са ознака на маргини аероснимка;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одређује правац севера на карти помоћу слике сата са маргине аероснимка;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 тродимензионални утисак користећи различите аероснимке и врсте стереоскопа;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колоркомпозитни снимак;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издваја визуелно геолошке границе на датом космичком снимку;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 задате стереопарове (изврши стереоскопску анализу):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подеси стереоскоп за анализу снимака;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базу стереоскопа;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правац лета;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главне тачке снимака;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постави снимке за рад под стереоскопом;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пренесе главне тачке;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подлогу за рад;</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постави снимке на подлогу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издвоји геолошке податке на стереоподручју аероснимка;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фотогеолошку карту стереоподручја.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Дефиниција и принцип даљинске детекције;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Основни појмови о аероснимцима: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тродимензионални утисак,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угао конвергенције,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 стереофотографије,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репродукција стереомодела,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снимања-преклопи,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ознаке на маргинама;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Стереоскопија аероснимака: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стереоскоп,</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стереоподручје,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стереопар,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стереоутисак,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узајамна оријентација аероснимака;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Прикупљање геолошких података са аероснимака (фотогеолошка карта);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Основни појмови о космичким снимцима;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 сателитског снимања: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програми сателитског снимања (мисије),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лет сателита,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уређаји за снимање (сензори),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пријем сигнала,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сателитски снимак;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Прикупљање геолошких података са космичких снимака.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Рад са аероснимцима и космичким снимцима: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Стереоскопи и употреба стереоскопа;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Аероснимци (ознаке на маргини снимка, одређивање правца севера)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тродимензионалног утиска на стереоподручју;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аероснимака и издвајање геолошких података;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Комбиновање снимака – колоркомпозитни снимци;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Визуелна анализа сателитског снимка.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Стереоскопска анализа аероснимака.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даљинска детекција, принципи даљинске детекције, аероснимци, стереоутисак, преклопи, тродимензионални модел, ознаке на снимку, стереоскоп, фотогеолошка карта, космички (сателитски) снимак, лет сателита, мисије, колоркомпозитни снимак, анализа снимка.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Геодетске топографске подлоге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значај геодезије за геолошка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начине мерења дужина, висинских разлика и углова;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групе геодетских мрежа и њихове карактеристике;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геодетских тачака на терену и начин њиховог обележавања;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инструменте и прибор који се користи при геодетским мерењима;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мерења која се врше ГПС-ом;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прибора који се користе при геодетским мерењима;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садржај карата и планова;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косо и хоризонтално мерење дужина;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дужине пантљиком;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геодетску мрежу на основу датих података;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примере обележавања геодетских тачака;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координате тачке ГПС-ом;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садржај карата и планова на датим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дужине дужи: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одређени број значака,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пантљику,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прелази одабрани полигон,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изабере тачке полигонског 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постави значку на почетну тачку и на прву следећу,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дужине између одабраних тачака – од прве ка другој,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изради скицу позиције тачака,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поновно мерење дужина између свих одабраних тачака,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унесе мерене податке у одговарајући образац.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Задатак геодезије и њена примена у геологији;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Мерења у геодезији: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принципи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дужина,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висинских разлика,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углова;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Геодетске мреже: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тригонометријска,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полигонска,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линијска,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нивелманска;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обележавања геодетских тачака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Инструменти и прибор за геодетска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мерења ГПС-ом,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старији инструменти и ГПС,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прибор;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у геодезији (садржај карата и планова).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Мерења дужина пантљиком;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Геодетске мреже;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Опис положаја полигонске тачке (ТО27);</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Полигонски влак;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ГПС;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Карте и планови.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дужина дужи – ТО18.</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геодезија, мерења, геодетске мреже, геодетска тачка, инструменти, прибор за геодетска мерења, карте, планови, полигонске тачке, полигонски влак, ГПС, мерења дужина.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Кроки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кроки као начин приказа терена;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постављања основне мреже;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хоризонтална и вертикална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мерења дужина;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улогу фигуранта при мерењима;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колоне записника компасног 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вертикално и хоризонтално изравнавање компасног 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исцртавање изохипси интерполацијом;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финалне ознаке на карти добијене крокијем;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записник компасног 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записник вертикалног изравнавања компасног 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компасом хоризонталне углове на моделима;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компасом вертикалне углове на моделима;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измери задате дужине кораком или </w:t>
            </w:r>
            <w:r w:rsidRPr="00DB77FC">
              <w:rPr>
                <w:rFonts w:ascii="Arial" w:eastAsia="Times New Roman" w:hAnsi="Arial" w:cs="Arial"/>
                <w:noProof w:val="0"/>
                <w:color w:val="000000"/>
                <w:sz w:val="20"/>
                <w:szCs w:val="20"/>
                <w:lang w:val="en-US"/>
              </w:rPr>
              <w:lastRenderedPageBreak/>
              <w:t>пантљиком;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 одабраном полигону на терену (изради кроки):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позиције тачака компасног влака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усклади висину мерења са фигурантом,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обележи почетну тачку компасног влака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чита надморску висину почетне тачке компасног 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мерења компасом хоризонталних и вертикалних углова између тачака компасног влака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мерења дужина између тачака компасног влака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уреди записник компасног 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 основу мерења на одабраном полигону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вертикална изравнавања компасног 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хоризонтална изравнавања компасног 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интерполацију између добијених тачака и исцртава изохипсе,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финално опреми кроки.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Израда крокија;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Постављање основне мреже и рад на тачки (хоризонтална и вертикална мерења и мерења дужина);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Изравнавање компасног влака (вертикално и хоризонтално);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Исцртавање изохипси и представљање рељефа;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Финално опремање карте добијене крокијем.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записника компасног влака за теренска снимања;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Мерења хоризонталног угла (азимута) и вертикалног угла (падног угла) компасом на моделима;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Мерења дужина.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топографске карте – кроки.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кроки, записник компасног влака, хоризонтални углови, вертикални углови, мерење дужина, фигурант, изравнавање влака, представљање рељефа, финални изглед крокија.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Разред: трећи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71"/>
        <w:gridCol w:w="5903"/>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Основни појмови из геолошког картирања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задатке геолошког картирања и везу са другим геолошким дисциплинама;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наведе начине приказа резултата геолошког </w:t>
            </w:r>
            <w:r w:rsidRPr="00DB77FC">
              <w:rPr>
                <w:rFonts w:ascii="Arial" w:eastAsia="Times New Roman" w:hAnsi="Arial" w:cs="Arial"/>
                <w:noProof w:val="0"/>
                <w:color w:val="000000"/>
                <w:sz w:val="20"/>
                <w:szCs w:val="20"/>
                <w:lang w:val="en-US"/>
              </w:rPr>
              <w:lastRenderedPageBreak/>
              <w:t>картирања;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поделу геолошких карата;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фазе у изради геолошке карате.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геолошких карата.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Предмет проучавања и основне дефиниције геолошког картирања;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Подела геолошких карата и општи преглед методологије </w:t>
            </w:r>
            <w:r w:rsidRPr="00DB77FC">
              <w:rPr>
                <w:rFonts w:ascii="Arial" w:eastAsia="Times New Roman" w:hAnsi="Arial" w:cs="Arial"/>
                <w:noProof w:val="0"/>
                <w:color w:val="000000"/>
                <w:sz w:val="20"/>
                <w:szCs w:val="20"/>
                <w:lang w:val="en-US"/>
              </w:rPr>
              <w:lastRenderedPageBreak/>
              <w:t>израде основне геолошке карте.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различитим основним и специјалним геолошким картама.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геолошко картирање, геолошка карта, подела геолошких карата, методологија израде геолошке карте.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Геолошка графика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садржај геолошке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картирану јединицу;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критеријуме за издвајање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вертикалне и хоризонталне односе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типове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врсте геолошких граница и сигурност њиховог положаја;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ваноквирни садржај геолошке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легенду картираних јединица и легенду стандардних ознака;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геолошки профил;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фазе израде геолошког профила;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геолошки стуб;</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колоне геолошког стуба;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задате картиране јединице на одабраној топографској основи (стандардним ознакама);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једноставну геолошку карту на основу задатих података: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утврди старост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забоји картиране јединице стандардним бојама,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означи симболима картиране јединице,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обележи карактер граница између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геометријски конструише геолошке границе на основу дате карте и полазних података (елемената пада граничних површи):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нанесе задате тачке на карту,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нанесе елементе пада граница у задатим тачкама,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нанесе пружање одабране структуре,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постави оборен профил карте изван оквира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линију – стратоизохипсу у правцу пружања, до пресека са одговарајућом изохипсом на профилу,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нанесе падни угао границе у пресеку стратоизохипсе и одговарајуће изохипсе на профилу,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трасу границе на профилу,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стратоизохипсе за извучену границу на профилу,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означи тачке пресека стратоизохипси са припадајућим изохипсама на карти – пресек две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повеже тачке пресека и формира границу између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границе између свих картираних јединица – на исти начин,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означи старост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означи карактер граница,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обоји картиране јединице стандардним бојама;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формира легенду картираних јединица за одабрану геолошку карту;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садржај легенде стандардних ознака;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формира легенду стандардних ознака за одабрану геолошку карту;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геолошки профил за задату геолошку карту: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профилску линију на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топографски профил,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пренесе на папир прислоњен уз профилску линију позиције геолошких граница, њихове падове и означи картиране јединице симболима,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пребаци границе јединица са папира на топографски профил – прислањањем папира уз нулту линију топографског профила и коришћењем прибора за цртање,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нанесе падне углове граница на профилу,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логички повеже геолошке јединице,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финално опреми профил: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испише симболе, топографске оријентире и назив,</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означи скалу размерника,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оријентацију профила,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обоји картиране јединице одговарајућим бојама;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геолошки стуб на основу датих података и упутстава за израду: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размеру стуба на основу датих дебљина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заглавље и колоне стуба по стандардним димензијама,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испише текст у одговарајућим колонама,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колону за графички приказ користећи упутство и литолошке ознаке за стене,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испише симболе за одговарајуће картиране јединице,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обоји картиране јединице стандардним бојама у </w:t>
            </w:r>
            <w:r w:rsidRPr="00DB77FC">
              <w:rPr>
                <w:rFonts w:ascii="Arial" w:eastAsia="Times New Roman" w:hAnsi="Arial" w:cs="Arial"/>
                <w:noProof w:val="0"/>
                <w:color w:val="000000"/>
                <w:sz w:val="20"/>
                <w:szCs w:val="20"/>
                <w:lang w:val="en-US"/>
              </w:rPr>
              <w:lastRenderedPageBreak/>
              <w:t>колони за графички приказ,</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испише наслов стуба и размеру.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Изглед и садржај геолошке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Картирана јединица – критеријуми издвајања и начин означавања;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Односи картираних јединица (вертикалне и хоризонталне промене);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 картираних јединица на геолошкој карти (седиментних, магматских, метаморфних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Геолошке границе – границе поља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Геолошка графика (ваноквирни садржај геолошке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легенда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легенда стандардних ознака,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геолошки профил,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геолошки стуб.</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картираних јединица на геолошкој карти (седиментних, магматских, метаморфни картираних јединица) – рад на задатим картама и са геохронолошком скалом;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Геолошке границе – границе поља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Геометријска конструкција геолошке границе;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Легенда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легенде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Легенда стандардних ознака;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Конструкција легенде стандардних ознака;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Геолошки профил;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геолошког профила;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Геолошки стуб.</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геолошког стуба.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геолошка карта, картирана јединица, геолошке границе, легенда картираних јединица, легенда стандардних ознака, геолошки профил, геолошки стуб.</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Систематско геолошко картирање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принципе геолошких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тимског 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основе принципа хомогених региона;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надограђивања;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ток испитивања у геолошком картирању;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карактеристике рекогносцирања;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типове реамбулације;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наброји активности које се изводе у припремном периоду;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садржај програма картирања;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критеријуме класификације терена;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планирање начина теренског 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личну и екипну опрему;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прикупљања података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методе преласка терена;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стајну тачку;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маршруту;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терен на основу задатих критеријума;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дневну норму геолога за рад на терену на основу урађене класификације;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теренски записник од теренског дневника;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нацрта скицу изданка (за одабрани део терена);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демонстрира начин узимања узорка;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пакује узорак за лабораторијска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нанесе задате податке на топографску основу;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формира документациону карту;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геолошку карту на основу задате документационе карте и теренског дневника: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чита теренски дневник,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издвоји картиране јединице,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нанесе структурне податаке, геолошке границе, фосилни садржај и остале симболе,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забоји маршруту одговарајућим бојама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повеже геолошке границе и раседе у делу карте између маршрута,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забоји карту;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ваноквирни садржај за урађену геолошку карту.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Основни принципи геолошких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 тимског 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 хомогених региона,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 надграђивања;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Преглед тока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Временски план истраживања (рекогносцирање, реамбулација);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Систематско геолошко картирање – припрема за картирање и израда програма картирања;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Опрема за картирање;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Прикупљање података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прелажење терена,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тачке осматрања (стајне тачке),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планирање маршрута.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терена;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Документовање теренских осматрања (текстуална, графичка и материјална документација);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Теренски записник и дневник;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Документациона карта (стајне тачке и маршруте);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Изданак и скица изданка;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геолошке карте на основу датог теренског дневника и документационе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читање теренског дневника и издвајање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наношење структурних података, геолошких граница, </w:t>
            </w:r>
            <w:r w:rsidRPr="00DB77FC">
              <w:rPr>
                <w:rFonts w:ascii="Arial" w:eastAsia="Times New Roman" w:hAnsi="Arial" w:cs="Arial"/>
                <w:noProof w:val="0"/>
                <w:color w:val="000000"/>
                <w:sz w:val="20"/>
                <w:szCs w:val="20"/>
                <w:lang w:val="en-US"/>
              </w:rPr>
              <w:lastRenderedPageBreak/>
              <w:t>фосилног садржаја и осталих симбола,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забојавање маршрута одговарајућим бојама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повезивање геолошких граница и раседа у делу карте између маршрута,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забојавање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ваноквирног садржаја за урађену геолошку карту: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легенда картираних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легенда стандардних ознака,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геолошки профил,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геолошки стуб.</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принципи геолошких истраживања, рекогносцирање, реамбулација, детаљно геолошко картирање, припрема за картирање, програм картирања, опрема, стајна тачка, маршрута, документовање осматрања.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Тектонска испитивања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карактеристике тектонских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области проучавања геотектонике и структурне геологије;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начине прикупљања и приказивања података при тектонским испитивањима;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издвоји подручја посматрања;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механичко обликовање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планаре и линеаре склопа;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теренско испитивање планара и линеара;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наведе елементе набора и њихове </w:t>
            </w:r>
            <w:r w:rsidRPr="00DB77FC">
              <w:rPr>
                <w:rFonts w:ascii="Arial" w:eastAsia="Times New Roman" w:hAnsi="Arial" w:cs="Arial"/>
                <w:noProof w:val="0"/>
                <w:color w:val="000000"/>
                <w:sz w:val="20"/>
                <w:szCs w:val="20"/>
                <w:lang w:val="en-US"/>
              </w:rPr>
              <w:lastRenderedPageBreak/>
              <w:t>морфолошке поделе;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механизме и тектонске услове постанка набора;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наброји структуре нижег реда на набору;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успостави узајамни однос напрезања и руптурних деформација;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руптурне структуре;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пукотине и раседе;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вектор целокупног кретања;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утврђивање кретања по раседу;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разлику између навлаке и краљушти;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начине статистичког приказивања структурних облика;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методологију испитивања структурних облика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нормалан и преврнут слој на задатој карти на основу ознака за геопеталност слоја;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троосни елипсоид на основу задатих података;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издвоји поље тензије и поље компресије на конструисаном елипсоиду;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пројекције положајне полулопте;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екваторијалну и поларну Шмитову мрежу;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 Шмитовој мрежи: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нанесе задате линеаре,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нанесе задате планаре,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угао између две задате линеаре,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пресечницу две задате планаре, угао између планара и симетралну раван;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угао између задате линеаре и планаре;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одреди елементе набора на основу задатих </w:t>
            </w:r>
            <w:r w:rsidRPr="00DB77FC">
              <w:rPr>
                <w:rFonts w:ascii="Arial" w:eastAsia="Times New Roman" w:hAnsi="Arial" w:cs="Arial"/>
                <w:noProof w:val="0"/>
                <w:color w:val="000000"/>
                <w:sz w:val="20"/>
                <w:szCs w:val="20"/>
                <w:lang w:val="en-US"/>
              </w:rPr>
              <w:lastRenderedPageBreak/>
              <w:t>података,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елементе пада а-линеације и вектора целокупног кретања за задати расед,</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утврди карактер кретања по задатом раседу,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осе тектонског напона,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очита елементе пада оса тектонског напона;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разложи вектор целокупног кретања на компоненте у различито постављеним системима;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наборе на основу ознака за наборе на задатој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сложене раседне облике на задатим моделима;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радно окружење софтверског пакета </w:t>
            </w:r>
            <w:r w:rsidRPr="00DB77FC">
              <w:rPr>
                <w:rFonts w:ascii="Arial" w:eastAsia="Times New Roman" w:hAnsi="Arial" w:cs="Arial"/>
                <w:i/>
                <w:iCs/>
                <w:noProof w:val="0"/>
                <w:color w:val="000000"/>
                <w:sz w:val="20"/>
                <w:szCs w:val="20"/>
                <w:lang w:val="en-US"/>
              </w:rPr>
              <w:t>SpheriStat</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розете на основу теренских мерења просторне оријентације пукотина и раседа.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Опште карактеристике тектонских испитивања и подручје посматрања;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Механичко обликовање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планаре и линеаре склопа;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наборних облика: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набора,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морфолошке поделе набора,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механизам стварања набора (савијање, смицање, течење);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тектонски услови стварања набора;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Структуре нижег реда на набору: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секундарни набори,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кливаж,</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будинаж,</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кварцне притке,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мулион структуре;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Теоријска припрема за теренско испитивање набора и приказивање набора на карти;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Руптурни деформациони облици: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напрезања и руптурне деформације,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руптурне деформације и елипсоид деформација,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руптурних структура;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и класификације пукотина и раседа;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Сложени раседни облици, краљушти и навлаке;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Теоријска припрема за теренско испитивање раседа и пукотина и приказивање на карти.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геопеталних карактеристика;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Тектонске координате и троосни елипсоид деформација;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Положајна лопта;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планара и линеара на Шмитовој мрежи;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Мерења углова на Шмитовој мрежи између: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две линеаре,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две планаре,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планаре и линеаре;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елемената набора на Шмитовој мрежи: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елемената пада осе набора,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угао распона,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елемената пада аксијалне површи,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угао и смер вергенце;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Одређивање елемената пада пукотина и тектонских </w:t>
            </w:r>
            <w:r w:rsidRPr="00DB77FC">
              <w:rPr>
                <w:rFonts w:ascii="Arial" w:eastAsia="Times New Roman" w:hAnsi="Arial" w:cs="Arial"/>
                <w:noProof w:val="0"/>
                <w:color w:val="000000"/>
                <w:sz w:val="20"/>
                <w:szCs w:val="20"/>
                <w:lang w:val="en-US"/>
              </w:rPr>
              <w:lastRenderedPageBreak/>
              <w:t>координатних оса на Шмитовој мрежи;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Кретања по раседу и утврђивање кретања – вектор целокупног кретања (ВЦК);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елемената пада а-линеације, карактера кретања по раседу и оса тектонског напона на Шмитовој мрежи.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картама: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набора;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раседа и пукотина;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Статистичка обрада података теренских мерења (набори, пукотине и раседи – софтверски пакет </w:t>
            </w:r>
            <w:r w:rsidRPr="00DB77FC">
              <w:rPr>
                <w:rFonts w:ascii="Arial" w:eastAsia="Times New Roman" w:hAnsi="Arial" w:cs="Arial"/>
                <w:i/>
                <w:iCs/>
                <w:noProof w:val="0"/>
                <w:color w:val="000000"/>
                <w:sz w:val="20"/>
                <w:szCs w:val="20"/>
                <w:lang w:val="en-US"/>
              </w:rPr>
              <w:t>SpheriStat</w:t>
            </w:r>
            <w:r w:rsidRPr="00DB77FC">
              <w:rPr>
                <w:rFonts w:ascii="Arial" w:eastAsia="Times New Roman" w:hAnsi="Arial" w:cs="Arial"/>
                <w:noProof w:val="0"/>
                <w:color w:val="000000"/>
                <w:sz w:val="20"/>
                <w:szCs w:val="20"/>
                <w:lang w:val="en-US"/>
              </w:rPr>
              <w:t>).</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геотектоника, структурна геологија, подручје посматрања, механичко обликовање, планара, линеара, набори, структуре нижег реда, руптурни деформациони облици, теренско испитивање.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Картирање седиментних, магматских и метаморфних стена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специфичности геолошког картирања стена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специфичности геолошког картирања стена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везу теренских и лабораторијских испитивања стена при картирању;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разликује литолошке ознаке различитих стена </w:t>
            </w:r>
            <w:r w:rsidRPr="00DB77FC">
              <w:rPr>
                <w:rFonts w:ascii="Arial" w:eastAsia="Times New Roman" w:hAnsi="Arial" w:cs="Arial"/>
                <w:noProof w:val="0"/>
                <w:color w:val="000000"/>
                <w:sz w:val="20"/>
                <w:szCs w:val="20"/>
                <w:lang w:val="en-US"/>
              </w:rPr>
              <w:lastRenderedPageBreak/>
              <w:t>на одабраним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детаљни и прегледни локални геолошки стуб;</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прикупљања података на терену за израду локалног стуба;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локални геолошки стуб на основу датих података добијених теренским снимањем стуба, користећи Селијев начин графичког приказа: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најподеснију размеру за приказ стуба,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формира вертикалну осу и на њу нанесе појединачне и кумулативне дебљине пакета/слоја,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означи пакете/слојеве,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колону за боју,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колону за литологију,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гранулометријску криву,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седиментне структуре,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означи места узетих узорака/примерака,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са десне стране наведених графичких приказа табелу са текстуалним описом литолошког састава пакета/слоја,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означи старост картираних јединица уз текстуални опис.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Геолошко картирање седиментних стена на терену и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Геолошко картирање магматских и метаморфних стена на терену и у лабораторији.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Литолошке ознаке 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седиментне,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магматске,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метаморфне стене;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Локални геолошки стуб:</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локалних стубова (прегледни и детаљни),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избор локације,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теренско снимање,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лабораторијска обрада,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графичка конструкција стуба,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колоне Селијевог стуба и ознаке за седиментне структуре.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стене, слој, слојевитост, седиментне текстуре, боја, квартарне творевине, литолошке ознаке, локални геолошки стуб.</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Посебна испитивања при изради основне геолошке карте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посебних испитивања при геолошком картирању;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ознаке за појаве и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ознаке за основне инжењерско-геолошке и хидрогеолошке појаве;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ознаке за геоморфолошке појаве;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наведе врсте специјалних геолошких карата;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структурну карту на основу задатих података – простор и бушотине дуж профила у којима је на одређеним дубинама констатован угљени слој: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одузме дубину слоја у свакој бушотини од генералне коте терена,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надморске висине угљеног слоја у свим бушотинама,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постави профиле кроз редове буштина и конструише горњу површ угљеног слоја,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дода набушене дебљине угљеног слоја у свакој бушотини,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доњу површ угљеног слоја,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додаје податке са профила на карту са означеним вредностима горње површи угљеног слоја,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изохипсе за задату еквидистанцу, интерполацијом,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финално прикаже конструисану структурну карту.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Посебна испитивања при изради геолошке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Инжењерско-геолошка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Хидрогеолошка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Геоморфолошка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Специјалне геолошке карте.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Структурна карта.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минералне сировине, инжењерско-геолошка испитивања, хидрогеолошка испитивања, геоморфолошка испитивања, специјалне геолошке карте, структурна карта.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Теренска настава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ради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оријентише се на терену уз помоћ топографске карте и компаса,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пронађе стајну тачку,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картира стене (седиментне, магматске и метаморфне),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опис стена на стајној тачки,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уочи геолошке појаве и деформационе облике на изданку,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скицира изданке,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прикупи податке о структурним елементима,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просторну оријентацију планара и линеара,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прикупи податке за локалне геолошке стубове на изданку,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фотографише изданке и геолошки интересантне детаље,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узме узорке стена и фосилног материјала за детаљне анализе,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води теренски записник;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обради документацију: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текстуалну и графичку документацију,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среди теренски дневник,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исцрта скице изданака,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структурне елементе на основу теренских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узорак за детаљна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среди материјалну документацију.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Геолошко картирање седиментних, магматских и метаморфних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Топографска основа и израда документационе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Опис стајне тачке;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Мерења компасом;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текстуалне и графичке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Прикупљање материјалне документације.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текстуална и графичка документација, теренски дневник, документациона карта, материјална документација.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је потребно упознати са циљевима и исходима, планом рада и начинима оцењивања. Предмет се реализује кроз теоријску наставу, вежбе у учионици и наставу у блоку у кабинету или на терену. На вежбама и настави у блоку се одељење дели у две групе, до 15 ученика. Током другог разреда вежбе се реализују као двочаси, а у трећем разреду вежбе се реализују кроз трочасе у једном дану. Кабинетске вежбе могу бити комбиноване и са вежбама на терену када је предвиђено да ученици прикупљају податке за израду одређене вежбе. Настава у блоку се реализује у школи и на терену, на одабраним полигонима. У другом разреду полигони се бирају у непосредној околини, а у трећем разреду настава у блоку се изводи на полигону који омогућава разноврсност геолошке грађе, адекватне услове за смештај, исхрану и рад ученика и омогућен превоз ученика до одређених локалитета. При извођењу теренске наставе предвиђен је рад у групама од 3 до 5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реализације тема ослонити се на предзнања ученика из </w:t>
      </w:r>
      <w:r w:rsidRPr="00DB77FC">
        <w:rPr>
          <w:rFonts w:ascii="Arial" w:eastAsia="Times New Roman" w:hAnsi="Arial" w:cs="Arial"/>
          <w:i/>
          <w:iCs/>
          <w:noProof w:val="0"/>
          <w:color w:val="000000"/>
          <w:sz w:val="20"/>
          <w:szCs w:val="20"/>
          <w:lang w:val="en-US"/>
        </w:rPr>
        <w:t>Основа геологије,</w:t>
      </w:r>
      <w:r w:rsidRPr="00DB77FC">
        <w:rPr>
          <w:rFonts w:ascii="Arial" w:eastAsia="Times New Roman" w:hAnsi="Arial" w:cs="Arial"/>
          <w:noProof w:val="0"/>
          <w:color w:val="000000"/>
          <w:sz w:val="20"/>
          <w:szCs w:val="20"/>
          <w:lang w:val="en-US"/>
        </w:rPr>
        <w:t> </w:t>
      </w:r>
      <w:r w:rsidRPr="00DB77FC">
        <w:rPr>
          <w:rFonts w:ascii="Arial" w:eastAsia="Times New Roman" w:hAnsi="Arial" w:cs="Arial"/>
          <w:i/>
          <w:iCs/>
          <w:noProof w:val="0"/>
          <w:color w:val="000000"/>
          <w:sz w:val="20"/>
          <w:szCs w:val="20"/>
          <w:lang w:val="en-US"/>
        </w:rPr>
        <w:t>Минералогије</w:t>
      </w:r>
      <w:r w:rsidRPr="00DB77FC">
        <w:rPr>
          <w:rFonts w:ascii="Arial" w:eastAsia="Times New Roman" w:hAnsi="Arial" w:cs="Arial"/>
          <w:noProof w:val="0"/>
          <w:color w:val="000000"/>
          <w:sz w:val="20"/>
          <w:szCs w:val="20"/>
          <w:lang w:val="en-US"/>
        </w:rPr>
        <w:t> и </w:t>
      </w:r>
      <w:r w:rsidRPr="00DB77FC">
        <w:rPr>
          <w:rFonts w:ascii="Arial" w:eastAsia="Times New Roman" w:hAnsi="Arial" w:cs="Arial"/>
          <w:i/>
          <w:iCs/>
          <w:noProof w:val="0"/>
          <w:color w:val="000000"/>
          <w:sz w:val="20"/>
          <w:szCs w:val="20"/>
          <w:lang w:val="en-US"/>
        </w:rPr>
        <w:t>Петрологије</w:t>
      </w:r>
      <w:r w:rsidRPr="00DB77FC">
        <w:rPr>
          <w:rFonts w:ascii="Arial" w:eastAsia="Times New Roman" w:hAnsi="Arial" w:cs="Arial"/>
          <w:noProof w:val="0"/>
          <w:color w:val="000000"/>
          <w:sz w:val="20"/>
          <w:szCs w:val="20"/>
          <w:lang w:val="en-US"/>
        </w:rPr>
        <w:t>. Инсистирати на систематичности и примени стечених знања у пракси. Ученицима треба указивати и на везу овог предмета са уско стручним предметима које ће тек изучавати (посебно је значајна корелација са </w:t>
      </w:r>
      <w:r w:rsidRPr="00DB77FC">
        <w:rPr>
          <w:rFonts w:ascii="Arial" w:eastAsia="Times New Roman" w:hAnsi="Arial" w:cs="Arial"/>
          <w:i/>
          <w:iCs/>
          <w:noProof w:val="0"/>
          <w:color w:val="000000"/>
          <w:sz w:val="20"/>
          <w:szCs w:val="20"/>
          <w:lang w:val="en-US"/>
        </w:rPr>
        <w:t>Лежиштима минералних сировина</w:t>
      </w:r>
      <w:r w:rsidRPr="00DB77FC">
        <w:rPr>
          <w:rFonts w:ascii="Arial" w:eastAsia="Times New Roman" w:hAnsi="Arial" w:cs="Arial"/>
          <w:noProof w:val="0"/>
          <w:color w:val="000000"/>
          <w:sz w:val="20"/>
          <w:szCs w:val="20"/>
          <w:lang w:val="en-US"/>
        </w:rPr>
        <w:t>, </w:t>
      </w:r>
      <w:r w:rsidRPr="00DB77FC">
        <w:rPr>
          <w:rFonts w:ascii="Arial" w:eastAsia="Times New Roman" w:hAnsi="Arial" w:cs="Arial"/>
          <w:i/>
          <w:iCs/>
          <w:noProof w:val="0"/>
          <w:color w:val="000000"/>
          <w:sz w:val="20"/>
          <w:szCs w:val="20"/>
          <w:lang w:val="en-US"/>
        </w:rPr>
        <w:t>Методама истраживања</w:t>
      </w:r>
      <w:r w:rsidRPr="00DB77FC">
        <w:rPr>
          <w:rFonts w:ascii="Arial" w:eastAsia="Times New Roman" w:hAnsi="Arial" w:cs="Arial"/>
          <w:noProof w:val="0"/>
          <w:color w:val="000000"/>
          <w:sz w:val="20"/>
          <w:szCs w:val="20"/>
          <w:lang w:val="en-US"/>
        </w:rPr>
        <w:t>, </w:t>
      </w:r>
      <w:r w:rsidRPr="00DB77FC">
        <w:rPr>
          <w:rFonts w:ascii="Arial" w:eastAsia="Times New Roman" w:hAnsi="Arial" w:cs="Arial"/>
          <w:i/>
          <w:iCs/>
          <w:noProof w:val="0"/>
          <w:color w:val="000000"/>
          <w:sz w:val="20"/>
          <w:szCs w:val="20"/>
          <w:lang w:val="en-US"/>
        </w:rPr>
        <w:t>Методама проспекције</w:t>
      </w:r>
      <w:r w:rsidRPr="00DB77FC">
        <w:rPr>
          <w:rFonts w:ascii="Arial" w:eastAsia="Times New Roman" w:hAnsi="Arial" w:cs="Arial"/>
          <w:noProof w:val="0"/>
          <w:color w:val="000000"/>
          <w:sz w:val="20"/>
          <w:szCs w:val="20"/>
          <w:lang w:val="en-US"/>
        </w:rPr>
        <w:t> и </w:t>
      </w:r>
      <w:r w:rsidRPr="00DB77FC">
        <w:rPr>
          <w:rFonts w:ascii="Arial" w:eastAsia="Times New Roman" w:hAnsi="Arial" w:cs="Arial"/>
          <w:i/>
          <w:iCs/>
          <w:noProof w:val="0"/>
          <w:color w:val="000000"/>
          <w:sz w:val="20"/>
          <w:szCs w:val="20"/>
          <w:lang w:val="en-US"/>
        </w:rPr>
        <w:t>Примењеном геофизиком</w:t>
      </w:r>
      <w:r w:rsidRPr="00DB77FC">
        <w:rPr>
          <w:rFonts w:ascii="Arial" w:eastAsia="Times New Roman" w:hAnsi="Arial" w:cs="Arial"/>
          <w:noProof w:val="0"/>
          <w:color w:val="000000"/>
          <w:sz w:val="20"/>
          <w:szCs w:val="20"/>
          <w:lang w:val="en-US"/>
        </w:rPr>
        <w:t>) водећи рачуна о образовном профилу у коме се програм реализује.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теренски рад; рад у лабораторији;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току остваривања програма наставник треба да користи вербалне методе (монолошка и дијалошка метода), методе демонстрације и </w:t>
      </w:r>
      <w:r w:rsidRPr="00DB77FC">
        <w:rPr>
          <w:rFonts w:ascii="Arial" w:eastAsia="Times New Roman" w:hAnsi="Arial" w:cs="Arial"/>
          <w:noProof w:val="0"/>
          <w:color w:val="000000"/>
          <w:sz w:val="20"/>
          <w:szCs w:val="20"/>
          <w:lang w:val="en-US"/>
        </w:rPr>
        <w:lastRenderedPageBreak/>
        <w:t>симулације, текстуално-илустративне методе. Предложени облици рада су фронтални, рад у групи, рад у пару, индивидуални рад, као и теренски облик рада. У реализацији наставног програма препоручује се употреба електронских презентација и видео материјала, а као наставна средства користити моделе рељефа и различитих структурних облика. Обезбедити  потребне моделе. Одређене моделе израђују ученици и неопходно им је обезбедити потребан материјал. Када се модели израђују применом специјализованих софтвера, ученици користе рачунаре на којима су инсталирани одговарајући програми у рачунарском кабинету. Користити компас, ГПС, узорке, петролошке лупе и другу расположиву опрему и прибор који је неопходан за одређивање и опис стајне тачке, као и за детерминацију карактеристичних узорака стена и издвајање картираних јединица (лупа, чекић, длето, киселина, кесе за паковање узорака и другу потребну опрему). Користити интернет странице, часописе и другу стручну литературу. </w:t>
      </w:r>
      <w:r w:rsidRPr="00DB77FC">
        <w:rPr>
          <w:rFonts w:ascii="Arial" w:eastAsia="Times New Roman" w:hAnsi="Arial" w:cs="Arial"/>
          <w:b/>
          <w:bCs/>
          <w:noProof w:val="0"/>
          <w:color w:val="000000"/>
          <w:sz w:val="20"/>
          <w:szCs w:val="20"/>
          <w:lang w:val="en-US"/>
        </w:rPr>
        <w:t>На вежбама и настави у блоку ученици израђују различите приказе рељефа, топографске карте, геолошке карте и ваноквирни садржај, подповршинске карте, врше мерења и прикупљања података на терену. </w:t>
      </w:r>
      <w:r w:rsidRPr="00DB77FC">
        <w:rPr>
          <w:rFonts w:ascii="Arial" w:eastAsia="Times New Roman" w:hAnsi="Arial" w:cs="Arial"/>
          <w:noProof w:val="0"/>
          <w:color w:val="000000"/>
          <w:sz w:val="20"/>
          <w:szCs w:val="20"/>
          <w:lang w:val="en-US"/>
        </w:rPr>
        <w:t>Препоручује се да број часова вежби наставник планира према потреби за реализацију појединих садржаја, а према динамици достизања исхода, потребама ученика или условима рада. </w:t>
      </w:r>
      <w:r w:rsidRPr="00DB77FC">
        <w:rPr>
          <w:rFonts w:ascii="Arial" w:eastAsia="Times New Roman" w:hAnsi="Arial" w:cs="Arial"/>
          <w:b/>
          <w:bCs/>
          <w:noProof w:val="0"/>
          <w:color w:val="000000"/>
          <w:sz w:val="20"/>
          <w:szCs w:val="20"/>
          <w:lang w:val="en-US"/>
        </w:rPr>
        <w:t>На теренској настави ученици издвајају картиране јединице, описују стајне тачке, врше мерења компасом, израђују: документациону карту, текстуалну и графичку документацију и прикупљају материјалну документацију (узорци стена и фосилни материјал).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Други разред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Рељеф и начини представљања рељефа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елементима и начинима представљања рељефа. Ученици разликују процесе који доводе до формирања Земљине површине. Потребно је да ученици разликују начине представљања рељефа (модел, цртеж, снимак, топографска карта и др.). На часовима вежби ученици се кроз различите моделе упознају са начинима приказивања рељефа, а неке моделе израђују и ученици.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Топографска карта као основа у геолошком картирању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Кроз ову тему ученици се упознају са основним карактеристикама топографске карте, као начином приказа рељефа и њеном значају у геолошким истраживањима. Кроз часове теорије и вежби ученици ће научити да препознају картографске знаке, разликују картографске пројекције, изврше поделу топографских карата и обележавање листова. Разликоваће оквирни и ваноквирни садржај топографске карте и врсте мерења на карти. Наставник користи очигледна дидактичка средства, топографске карте, тако да ученици лако долазе до основних података. По потреби могу се користити и видео материјали и други извори за презентовање одређених садржаја, које могу пронаћи и сами ученици (компјутерске анимације, модели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часовима вежби и блока ученици исцртавају Гаус-Кригерову координатну мрежу, уносе тачке на основу задатих координата, врше интерполацију и исцртавају изохипсе, издвајају дренажну мрежу, врше основна и изведена мерења, одређују стајну тачку и конструишу топографски профил. Потребно је припремити полазне податке и основе за рад.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Блок дијаграм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приказом рељефа у виду блок дијаграма, врстама пројекција за израду блок дијаграма и врстама блок дијаграма. Ученици ће научити да разликују фазе у изради блок дијаграма и шта чини финалну опрему блок дијаграма. Наставник користи моделе и друге начине приказа различитих врста блок дијаграма.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часовима вежби и блок наставе ученици конструишу блок дијаграм у птичјој перспективи за одабрани терен. Ученици израђују модел одређене врсте блок дијаграма од стиропора, картона или неког другог материјала. Потребно је обезбедити материјал за израду модела.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Аероснимци и космички (сателитски) снимци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У оквиру ове теме ученици се упознају са принципима даљинске детекције, основним појмовима о аероснимцима и космичким снимцима. Ученици ће научити да објасне стереоскопију аероснимака и добију тродимензионални утисак у стереоподручју. Препознаваће и користити ознаке на маргинама </w:t>
      </w:r>
      <w:r w:rsidRPr="00DB77FC">
        <w:rPr>
          <w:rFonts w:ascii="Arial" w:eastAsia="Times New Roman" w:hAnsi="Arial" w:cs="Arial"/>
          <w:noProof w:val="0"/>
          <w:color w:val="000000"/>
          <w:sz w:val="20"/>
          <w:szCs w:val="20"/>
          <w:lang w:val="en-US"/>
        </w:rPr>
        <w:lastRenderedPageBreak/>
        <w:t>аероснимака. Ученици ће моћи да објасне мисије које изводе сателитска снимања, да објасне лет сателита и разликују различите сензоре који обављају снимање. Ученици ће издвајати геолошке податке на аероснимку и сателитском снимку. Ученици ће моћи да наведу предности и недостатке аероснимака и сателитских снимака као приказа површине Земље.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препознају врсте стероскопа, подешавају и користе различите врсте стереоскопа. Ученици увежбавају стереоутисак без помоћних средстава кроз различите вежбе као начин репродукције стереомодела и врше визуелну анализу сателитског снимка. На часовима блок наставе ученици врше стереоскопску анализу аероснимака. Потребно је обезбедити примере за увежбавање стереоутиска без помоћних средстава, стереопарове аероснимака, стереоскопе и сателитске снимке.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Геодетске топографске подлоге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се упознају са значајем геодезије у геолошким истраживањима, мерењима у геодезији, геодетским мрежама и начинима обележавања геодетских тачака на терену. Разликоваће основне инструменте и прибор за геодетска мерења и препознаваће садржај карата и планова.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и настави у блоку ученици врше мерења дужина дужи пантљиком и уносе мерене податке у одговарајући образац, израђују скицу позиције тачака, приказују геодетске мреже, врше опис положаја полигонске тачке и одређују координате ГПС-ом. Потребно је обезбедити пантљику за мерење дужина, значке за обележавање тачака полигоног влака, одговарајуће обрасце (ТО18, ТО27) и ГПС.</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Кроки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Кроз тему ученици се упознају са графичким приказом земљишта у крупној размери – крокијем и приручним средствима помоћу којих је урађен (компас, пантљика). Овај вид приказа рељефа се изводи у мањим подручјима за које не постоји задовољавајућа топографска основа. Ученици ће разликовати фазе израде крокија и финалну опрему коју мора имати топографска карта израђена крокирањем.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часовима вежби ученици припремају записник компасног влака и записник вертикалног изравнавања компасног влака. Увежбавају мерења хоризонталних и вертикалних углова (компас) и дужина.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настави у блоку ученици врше мерења хоризонталних и вертикалних углова визирањем (компасом) са почетне тачке компасног влака ка следећој и мерења се понављају са сваке наредне тачке. Очитавају надморску висину почетне тачке и мере дужине између тачака. Мерене податке ученици уносе у записник компасног влака. Мерења се врше на простору предвиђеном за крокирање – терен. Други део блока се реализује у учионици где ученици сређују записник компасног влака, срачунавају износ кота тачака, врше вертикална и хоризонталана изравнавање компасног влака. Интерполацијом вредности кота свих тачака добија се кроки, а у финалној фази израде крокија ученици исцртавају дренажну мрежу, означавају коте и топонимске елементе и формирају ваноквирни садржај. Потребно је одабрати одговарајући полигон за израду крокија (Авала, Топчидер или неки други повољан локалитет), компасе, ГПС, пантљике, ознаке за тачке компасног влака. Настава у блоку се реализује кроз групни рад.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Основни појмови из геолошког картирања.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методологијом геолошког картирања и геолошком картом као основом за различита геолошка истраживања. Ученици ће вршити поделу геолошких карата и разликовати садржаје специјалних геолошких карата.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користе различите геолошке и специјалне карте и разликују њихов садржај. За рад на вежбама потребно је обезбедити карте.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Геолошка графика.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Изглед и садржај геолошке карте, критеријуме за издвајање картираних јединица, односе између картираних јединица и начин приказа картираних јединица изграђених од различитих врста стена на карти ученици упознају кроз ову тему. Циљ ове теме је да се ученици упознају и са врстама граница између картираних јединица и начинима њиховог приказивања на геолошкој карти. Упознаће се и са ваноквирним садржајем геолошке карте и начином израда пратеће геолошке графике.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приказују картиране јединице на топографској основи, исцртавају једноставну геолошку карту, утврђују старост картираних јединица, забојавају картиране јединице стандардним бојама, означавају их симболима и обележавају карактер граница између картираних јединица. Конструишу геолошке границе геометријски на основу дате карте и полазних података. Формирају легенду картираних јединица и легенду стандардних ознака на основу датих инструкција. Конструишу геолошки профил за дату геолошку карту и израђују геолошки стуб. на основу датих података и упутстава за израду. Потребно је обезбедити одговарајуће подлоге за рад-карте, полазне податке и упутства за израду геолошке графике.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3. Систематско геолошко картирање.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принципима геолошких истраживања: принцип тимског рада, хомогених региона и надграђивања. Геолошко картирање, као врста комплексних геолошких истраживања, има свој ток испитивања и временски план истраживања које ће ученици описати. Разликоваће рекогносцирање, детаљно геолошко картирање и реамбулацију. Ученици се упознају са активностима везаним за фазу припрема за картирање, израдом програма картирања и врстом опреме потребне за картирање. Ученици разликују методе преласка терена, начине и врсте података који се прикупљају на стајној тачки, као и планирањем правца кретања на терену – маршрута.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класификују одређени терен, одређују дневну норму геолога, број чланова тима и број тимова који су потребни да би се одрадило планирано геолошко картирање. Разликују теренски записник и теренски дневник, као вид текстуалне документације. Израђују скице изданака и документациону карту као вид графичке документације. Показују начин узимања и паковања узорака за лабораторијска испитивања. Читају дати теренски дневник и издвајају картиране јединице, наносе структурне податке, геолошке границе, фосилни садржај и остале симболе за геолошке појаве на документациону карту. Забојавају маршруту одговарајућим бојама картираних јединица и повезују геолошке границе и структурне елменте у делу карте измежу маршрута. Забојавају карту и израђују ваноквирни садржај и израђују једноставну геолошку карту. Потребно је припремити материјал за израду карте.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Тектонска испитивања.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Основе тектонских испитивања, геолошку дисциплину која се бави тектонским испитивањем терена, подручја посматрања и начина приказивања резултата испитивања, ученици упознају у оквиру ове теме. Ученици издвајају факторе који доводе до механичког обликовања стена и разликују планаре и линеаре склопа. Упознају се са структурним елементима склопа: наборима и руптурним деформацијама – пукотинама и раседима. Упознају се са елементима наборних облика, механизмима и тектонским условима стварања набора, поделама наборних облика и структурама нижег реда на набору. Одређују елементе и врше поделу раседа и пукотина. Препознају сложене раседне облике. Упознају се са начинима теренских испитивања набора, раседа и пукотина и њиховим ознакама на геолошкој карти.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одређују геопеталне карактеристике слоја, тектонске координате и цртају троосни елипсоид деформација. Ученици ће разликовати пројекције положајне полулопте: екваторијалну и поларну Шмитову мрежу. Приказују планаре и линеаре на Шмитовој мрежи, одређују углове између линеара, планара, елементе набора, елементе пада а-линеације и ВЦК-а, утврђују карактер кретања по раседу и конструишу осе тектонског напона. Разлажу вектор целокупног кретања на компоненте у различито постављеним системима. Израђују полурозете оријентација пукотина и раседа на основу датих теренских мерења – елемената пада. За рад на часовима вежби потребно је припремити карте и полазне податке, екваторијалну Шмитову мрежу и софтверски пакет </w:t>
      </w:r>
      <w:r w:rsidRPr="00DB77FC">
        <w:rPr>
          <w:rFonts w:ascii="Arial" w:eastAsia="Times New Roman" w:hAnsi="Arial" w:cs="Arial"/>
          <w:i/>
          <w:iCs/>
          <w:noProof w:val="0"/>
          <w:color w:val="000000"/>
          <w:sz w:val="20"/>
          <w:szCs w:val="20"/>
          <w:lang w:val="en-US"/>
        </w:rPr>
        <w:t>SpheriStat</w:t>
      </w:r>
      <w:r w:rsidRPr="00DB77FC">
        <w:rPr>
          <w:rFonts w:ascii="Arial" w:eastAsia="Times New Roman" w:hAnsi="Arial" w:cs="Arial"/>
          <w:noProof w:val="0"/>
          <w:color w:val="000000"/>
          <w:sz w:val="20"/>
          <w:szCs w:val="20"/>
          <w:lang w:val="en-US"/>
        </w:rPr>
        <w:t>.</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Картирање седиментних, магматских и метаморфних стена.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начинима испитивања стена на терену и у лабораторији. Основни подаци о стенама прикупљају се на терену на изданцима, као и у лабораторији – макроскопским и микроскопским опажањима. Тема је у корелацији са предметима </w:t>
      </w:r>
      <w:r w:rsidRPr="00DB77FC">
        <w:rPr>
          <w:rFonts w:ascii="Arial" w:eastAsia="Times New Roman" w:hAnsi="Arial" w:cs="Arial"/>
          <w:i/>
          <w:iCs/>
          <w:noProof w:val="0"/>
          <w:color w:val="000000"/>
          <w:sz w:val="20"/>
          <w:szCs w:val="20"/>
          <w:lang w:val="en-US"/>
        </w:rPr>
        <w:t>Петрологија</w:t>
      </w:r>
      <w:r w:rsidRPr="00DB77FC">
        <w:rPr>
          <w:rFonts w:ascii="Arial" w:eastAsia="Times New Roman" w:hAnsi="Arial" w:cs="Arial"/>
          <w:noProof w:val="0"/>
          <w:color w:val="000000"/>
          <w:sz w:val="20"/>
          <w:szCs w:val="20"/>
          <w:lang w:val="en-US"/>
        </w:rPr>
        <w:t> и </w:t>
      </w:r>
      <w:r w:rsidRPr="00DB77FC">
        <w:rPr>
          <w:rFonts w:ascii="Arial" w:eastAsia="Times New Roman" w:hAnsi="Arial" w:cs="Arial"/>
          <w:i/>
          <w:iCs/>
          <w:noProof w:val="0"/>
          <w:color w:val="000000"/>
          <w:sz w:val="20"/>
          <w:szCs w:val="20"/>
          <w:lang w:val="en-US"/>
        </w:rPr>
        <w:t>Минералогија</w:t>
      </w:r>
      <w:r w:rsidRPr="00DB77FC">
        <w:rPr>
          <w:rFonts w:ascii="Arial" w:eastAsia="Times New Roman" w:hAnsi="Arial" w:cs="Arial"/>
          <w:noProof w:val="0"/>
          <w:color w:val="000000"/>
          <w:sz w:val="20"/>
          <w:szCs w:val="20"/>
          <w:lang w:val="en-US"/>
        </w:rPr>
        <w:t>, а карактеристике стена су основ за издвајање и опис картираних јединица. Ученици успостављају везу између теренских и лабораторијских испитивања.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разликују литолошке ознаке седиментних, магматских и метаморфних стена. Разликују детаљни и прегледни локални стуб. Објашњавају начин прикупљања података на терену за израду локалног стуба. Графички конструишу локални геолошки стуб користећи Селијев начин графичког приказа. Потребно је припремити материјал за вежбе: литолошке ознаке за седиментне, магматске и метаморфне стене, као и упутство за израду локалног геолошког суба (Селијев начин графичког приказа).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Посебна испитивања при изради основне геолошке карте.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је да се ученици упознају са врстама специјалних геолошких истраживања при изради геолошке карте. Ученици ће се упознати са начинима обележавања специфичних појава и објеката на геолошкој карти. Ученици ће разликовати начине приказивања резултата посебних испитивања – специјалним геолошким картама.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израђују специјалну геолошку карту – структурну карту по повлати угљеног слоја на основу података добијених дуж профила бушотина у којима је на одређеним дубинама констатован угљени слој. За израду вежбе неопходно је припремити карту са приказаном мрежом бушотина и пратећим подацима неопходним за израду структурне карте.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7. Теренска настава.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На одабраном полигону и локацијама врши се геолошко картирање седиментних, магматских и метаморфних стена. Ученици користе топографске основе за оријентацију на терену, наношење стајних тачака, исцртавање маршрута и формирање документационе карте. Врше издвајање и опис картираних јединица </w:t>
      </w:r>
      <w:r w:rsidRPr="00DB77FC">
        <w:rPr>
          <w:rFonts w:ascii="Arial" w:eastAsia="Times New Roman" w:hAnsi="Arial" w:cs="Arial"/>
          <w:noProof w:val="0"/>
          <w:color w:val="000000"/>
          <w:sz w:val="20"/>
          <w:szCs w:val="20"/>
          <w:lang w:val="en-US"/>
        </w:rPr>
        <w:lastRenderedPageBreak/>
        <w:t>на стајним тачкама, уочавају геолошке појаве и структурне облике, скицирају изданке и прикупљају податке о структурним елементима. Обављају снимање локалних геолошких стубова у одређеним картираним јединицама. Фотографишу изданке и геолошки интересантне детаље, узимају узорке стена и фосилног материјала и припремају их за детаљна испитивања. Воде теренски записник, сређују теренски дневник, графичку и материјалну документацију.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 извођење теренске наставе потребно је одабрати полигон са разноврсном геолошком грађом, обезбедити одговарајући смештај, исхрану и превоз ученика. Припремити компасе и одговарајуће топографске основе. Током боравка на терену, ученици би требало да покажу висок степен одговорности у примени мера заштите животне средине од загађења, као и да чувају еколошку равнотежу у средини у којој бораве.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Оцењивање је саставни део процеса наставе и учења којим се прати напредовање ученика, остваривање прописаних циљева и исхода и развој компетенција из стандарда квалификација. Праћење развоја и напредовања ученика у достизању исхода,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њихов рад. Наставник треба континуирано да прати напредак ученика, који се огледа у начину на који ученици партиципирају, како се понашају на вежбама и на терену, како прикупљају податке, изводе радове на терену, како аргументују, евалуирају, документују итд. Наставник би требало да користи и многобројне допунске, алтернативне методе, као што су: оцењивање доприноса ученика у групном раду, технике извођења радова на терену, специфичне радне вештине и тачност добијених резултата, оцењивање ставова ученика.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 са терена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 Наставници који реализују различите облике наставе (теорију и вежбе), требало би да усклађују критеријуме оцењивања и заједнички бирају инструменте за проверу знања и вештина ученика, како би се осигурало достизање прописаних исхода знања и вештина, као и ставова и способности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технику извођења радова на терену и у лабораторији,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Општа хидрогеологија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са основним појмовима из хидрогеологије и карактеристикама подземних вода;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хидрогеолошким карактеристикама стена;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физичким и хемијским карактеристикама и кретању подземних вода;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значају одводњавања лежишта минералних сировина и утицају одводњавања на животну средину;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коришћење елементарног прибора и инструмената за рад на терену и у лабораторији;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прикупљање података о хидрогеолошким појавама на терену;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графичко приказивање резултата хидрогеолошких испитивања;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о променама режима подземних вода под утицајем интензивних одводњавања и рударских радова;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о заштити природне средине од загађења насталих приликом експлоатације и одводњавања лежишта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одговорног односа ученика према очувању природних ресурса и еколошке равнотеже.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30"/>
        <w:gridCol w:w="5535"/>
        <w:gridCol w:w="1076"/>
        <w:gridCol w:w="1076"/>
        <w:gridCol w:w="1326"/>
        <w:gridCol w:w="731"/>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Хидрогеологија и воде на Земљи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Хидрогеолошка својства стена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Издани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Хидрогеологија лежишта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90"/>
        <w:gridCol w:w="6384"/>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Хидрогеологија и воде на Земљи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задатке хидрогеологије;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предмет проучавања хидрогеологије;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везу хидрогеологије са другим геолошким дисциплинама;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задатке хидрогеолошких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распоред воде на Земљи;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хидросферу;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начине појављивања воде;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видове подземних вода у литосфери;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порекло подземних вода према различитим теоријама;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процес кружења воде у природи;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хидролошки и геолошки циклус кружења воде;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једначину водног биланса за задато подручје посматрања;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факторе који утичу на количину и врсту падавина, испаравање и отицај;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 задату топографску карту: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вододелницу одабраног површинског тока,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предмет и значај хидрогеологије;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Задаци хидрогеологије и веза са другим геолошким дисциплинама;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Распрострањеност вода на Земљи;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Хидросфера: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вода у атмосфери,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вода на површини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вода у литосфери – распоред вода у литосфери;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Видови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Порекло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Кружење и биланс вода на Земљи: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хидролошки циклус кружења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геолошки циклус кружења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водни биланс.</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основних елемената површинског тока: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вододелница,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површину слива,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дужину тока,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одреди најкраће растојање од изворишта до ушћа,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уздужни профил површинског тока,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тотални хидраулички градијент;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 податке снимљене на задатом подручју одреди: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водни биланс речног слива,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водни биланс одабраног тока.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површина слива,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дужина тока,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најкраће растојање од изворишта до ушћа,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хидраулички градијент тока;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Општа једначина водног биланса и елементи водног биланса.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хидрогеологија, задаци хидрогеологије, подземне воде, хидрогеолошка истраживања, хидросфера, атмосфера, површина Земље, литосфера, видиви подземних вода, порекло подземних вода, кружење вода, водни биланс.</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Физичка и хидрогеолошка својства стена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познавања гранулометријског састава тла;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разлику између густине чврстих честица и густине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порозност стена;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типове порозности;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типа порозности на подземне воде;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порозности и коефицијента порозности на хидрогеолошка својства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влажност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типове влажности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капиларност стена и хидрогеолошки значај капиларног подизања воде;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водопропусност и пропусност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појмове издашност и ретенција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видиве кретања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за потребе израде гранулометријске криве: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узорак тла,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просеје узорак преко система сита,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количину задржаног узорка на ситу,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криву гранулометријског састава на основу резултата просејавања,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очита вредности ефективних пречника зрна,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коефицијент униформности;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величине порозности и коефицијент порозности за задате узорке на основу датих вредности тежина сувог узорка тла и запремине чврстих честица;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 задатом узорку: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масу природно влажног узорка,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масу сувог узорка након сушења на 105°C,</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природну влажност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коефицијент филтрације на основу гранулометријске криве применом емпиријских формула.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Физичка својства стенских маса: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гранулометријски састав,</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густина чврстих честица,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густина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порозност стена (међузрнска, пукотинска, кавернозна,сунђераста, цреваста)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величине порозности,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коефицијента порозности;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Хидрогеолошка својства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влажност,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капиларност,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водопропусност,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издашност и ретенција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порозности и коефицијента порозности;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Видови кретања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процес филтрације,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филтрациони параметри,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процес инфилтрације.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Израда гранулометријске криве и одређивање коефицијента униформности;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порозности и коефицијента порозности;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влажности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издани са слободним и нивоом под притиском;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правца и смера кретања подземних вода на основу података мерења дубине до нивоа подземних вода у три бушотине;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коефицијента филтрације на основу гранулометријске криве применом емпиријских формула: </w:t>
            </w:r>
            <w:r w:rsidRPr="00DB77FC">
              <w:rPr>
                <w:rFonts w:ascii="Arial" w:eastAsia="Times New Roman" w:hAnsi="Arial" w:cs="Arial"/>
                <w:i/>
                <w:iCs/>
                <w:noProof w:val="0"/>
                <w:color w:val="000000"/>
                <w:sz w:val="20"/>
                <w:szCs w:val="20"/>
                <w:lang w:val="en-US"/>
              </w:rPr>
              <w:t>Hazen</w:t>
            </w:r>
            <w:r w:rsidRPr="00DB77FC">
              <w:rPr>
                <w:rFonts w:ascii="Arial" w:eastAsia="Times New Roman" w:hAnsi="Arial" w:cs="Arial"/>
                <w:noProof w:val="0"/>
                <w:color w:val="000000"/>
                <w:sz w:val="20"/>
                <w:szCs w:val="20"/>
                <w:lang w:val="en-US"/>
              </w:rPr>
              <w:t>-а, </w:t>
            </w:r>
            <w:r w:rsidRPr="00DB77FC">
              <w:rPr>
                <w:rFonts w:ascii="Arial" w:eastAsia="Times New Roman" w:hAnsi="Arial" w:cs="Arial"/>
                <w:i/>
                <w:iCs/>
                <w:noProof w:val="0"/>
                <w:color w:val="000000"/>
                <w:sz w:val="20"/>
                <w:szCs w:val="20"/>
                <w:lang w:val="en-US"/>
              </w:rPr>
              <w:t>Slihter</w:t>
            </w:r>
            <w:r w:rsidRPr="00DB77FC">
              <w:rPr>
                <w:rFonts w:ascii="Arial" w:eastAsia="Times New Roman" w:hAnsi="Arial" w:cs="Arial"/>
                <w:noProof w:val="0"/>
                <w:color w:val="000000"/>
                <w:sz w:val="20"/>
                <w:szCs w:val="20"/>
                <w:lang w:val="en-US"/>
              </w:rPr>
              <w:t>-а, </w:t>
            </w:r>
            <w:r w:rsidRPr="00DB77FC">
              <w:rPr>
                <w:rFonts w:ascii="Arial" w:eastAsia="Times New Roman" w:hAnsi="Arial" w:cs="Arial"/>
                <w:i/>
                <w:iCs/>
                <w:noProof w:val="0"/>
                <w:color w:val="000000"/>
                <w:sz w:val="20"/>
                <w:szCs w:val="20"/>
                <w:lang w:val="en-US"/>
              </w:rPr>
              <w:t>USBR</w:t>
            </w:r>
            <w:r w:rsidRPr="00DB77FC">
              <w:rPr>
                <w:rFonts w:ascii="Arial" w:eastAsia="Times New Roman" w:hAnsi="Arial" w:cs="Arial"/>
                <w:noProof w:val="0"/>
                <w:color w:val="000000"/>
                <w:sz w:val="20"/>
                <w:szCs w:val="20"/>
                <w:lang w:val="en-US"/>
              </w:rPr>
              <w:t>-a.</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физичка својства стена, гранулометријска крива, хидрогеолошка својства стена, порозност, природна влажност, кретање подземних вода, филтрација.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Издани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физичке особине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факторе и процесе формирања хемијског састава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основне показатеље хемијског састава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вертикални распоред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наведе основне карактеристике зоне </w:t>
            </w:r>
            <w:r w:rsidRPr="00DB77FC">
              <w:rPr>
                <w:rFonts w:ascii="Arial" w:eastAsia="Times New Roman" w:hAnsi="Arial" w:cs="Arial"/>
                <w:noProof w:val="0"/>
                <w:color w:val="000000"/>
                <w:sz w:val="20"/>
                <w:szCs w:val="20"/>
                <w:lang w:val="en-US"/>
              </w:rPr>
              <w:lastRenderedPageBreak/>
              <w:t>аерације;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значај зоне сатурације – зоне засићења слободним подземним водама;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и начин формирања издани;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издани на основу хидродинамичких карактеристика;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карактеристике издани са слободним нивоом;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карактеристике издани са нивоом под притиском;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издани на основу структурног типа порозности;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процес храњења (прихрањивања)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процес пражњења издани природним путем;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узајамни однос подземних и површинских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рукује лабораторијским прибором за анализу воде;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физичке особине на узорку воде применом стандардних упутстава за анализу физичких својстава воде у хидрогеолошким испитивањима;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припрему боце за узимање узорака воде за анализу;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демонстрира поступак узимања и паковања узорка воде за хемијску анализу;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издани са слободним и нивоом под притиском на основу снимљених података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 основу плана распореда бушотина и података мерења дубина до нивоа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карту нивоа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одреди правац кретања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смер кретања,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брзину кретања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скице задатих примера храњења и дренирања издани.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Физичке особине и хемијски састав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Основни показатељи хемијског састава подземних вода (pH вредност подземних вода, оксидо-редукциони потенцијал, тврдоћа воде, минерализација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Вертикални распоред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зона ареације,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зона замрзавања земљине коре,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зона засићења слободним подземним водама;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формирање издани;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издани на основу хидродинамичких карактеристика нивоa:</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издан са слободним нивоом,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издан са нивоом под притиском;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издани на основу структурног типа порозности: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издани у срединама међузрнске порозности,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пукотинска издан,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карстна издан.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Храњење подземних вода и денирање издани;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Узајамни однос површинских и подземних вода.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физичких особина воде (температура, прозрачност, боја, мирис, укус и електропроводљивост);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пехаметром;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Узимање узорака воде за малу хемијску анализу;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издани са слободним и нивоом под притиском;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правца и смера кретања подземних вода на основу података мерења дубине до нивоа подземних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нивоа издани у различитим условима храњења и дренирања.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физичке особине подземних вода, хемијски састав, вертикални распоред подземних вода, издани, класификација издани, храњење подземних вода, дренирање.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Хидрогеологија лежишта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оводњености;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коефицијент водообилности;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природне и вештачке услове оводњености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критеријуме за хидрогеолошку класификацију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лежишта минералних сировина према типовима издани;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карактеристике лежишта формираних у стенама пукотинске порозности;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карактеристике лежишта у подручју распрострањења карбонатних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карактеристике лежишта у стенама међузрнске порозности;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методе одводњавања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експлоатационо одводњавање;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одводњавања на животну средину;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коришћења рудничких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мере заштите животне средине од штетног дејства рудничких 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 основу датих података одреди коефицијент: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водообилности,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релативне водообилности,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линијске водообилности;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оцену водообилности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класификацију лежишта на основу величине коефицијента водообилности,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шематски прикаже задате примере експлоатационог одводњавања;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идејна решења експлоатационог одводњавања за задати пример.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Оводњеност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Природни услови оводњености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физичко-географски,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структурно-геолошки,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хидрогеолошки;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Вештачки услови оводњености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методе експлоатације,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размера рударских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извођење рударских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одводњавање рударских радова и др.;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Хидрогеолошка класификација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Одводњавање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Утицај одводњавања на животну средину;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Коришћење рудничких вода и заштита животне средине од њиховог штетног утицаја.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Коефицијент: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водообилности,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релативне водообилности,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линијске водообилности;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оцене водообилности;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Касификација лежишта минералних сировина на основу </w:t>
            </w:r>
            <w:r w:rsidRPr="00DB77FC">
              <w:rPr>
                <w:rFonts w:ascii="Arial" w:eastAsia="Times New Roman" w:hAnsi="Arial" w:cs="Arial"/>
                <w:noProof w:val="0"/>
                <w:color w:val="000000"/>
                <w:sz w:val="20"/>
                <w:szCs w:val="20"/>
                <w:lang w:val="en-US"/>
              </w:rPr>
              <w:lastRenderedPageBreak/>
              <w:t>величине коефицијента водобилности;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Експлоатационо одводњавање.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оводњеност, услови оводњености, водообилност, хидрогеолошка класификација лежишта, одводњавање, експлоатационо одводњавање, животна средина, рудничке воде.</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је потребно упознати са циљевима и исходима, планом рада и начинима оцењивања. Предмет се реализује кроз теоријску наставу и вежбе у учионици/кабинету. За потребе узорковања воде, наставник бира место реализације према могућностима школе и другим утицајним факторима. Приликом реализације тема ослонити се на предзнања ученика из </w:t>
      </w:r>
      <w:r w:rsidRPr="00DB77FC">
        <w:rPr>
          <w:rFonts w:ascii="Arial" w:eastAsia="Times New Roman" w:hAnsi="Arial" w:cs="Arial"/>
          <w:i/>
          <w:iCs/>
          <w:noProof w:val="0"/>
          <w:color w:val="000000"/>
          <w:sz w:val="20"/>
          <w:szCs w:val="20"/>
          <w:lang w:val="en-US"/>
        </w:rPr>
        <w:t>Хемије, Опште геологије</w:t>
      </w:r>
      <w:r w:rsidRPr="00DB77FC">
        <w:rPr>
          <w:rFonts w:ascii="Arial" w:eastAsia="Times New Roman" w:hAnsi="Arial" w:cs="Arial"/>
          <w:noProof w:val="0"/>
          <w:color w:val="000000"/>
          <w:sz w:val="20"/>
          <w:szCs w:val="20"/>
          <w:lang w:val="en-US"/>
        </w:rPr>
        <w:t>, као и </w:t>
      </w:r>
      <w:r w:rsidRPr="00DB77FC">
        <w:rPr>
          <w:rFonts w:ascii="Arial" w:eastAsia="Times New Roman" w:hAnsi="Arial" w:cs="Arial"/>
          <w:i/>
          <w:iCs/>
          <w:noProof w:val="0"/>
          <w:color w:val="000000"/>
          <w:sz w:val="20"/>
          <w:szCs w:val="20"/>
          <w:lang w:val="en-US"/>
        </w:rPr>
        <w:t>Минералогије </w:t>
      </w:r>
      <w:r w:rsidRPr="00DB77FC">
        <w:rPr>
          <w:rFonts w:ascii="Arial" w:eastAsia="Times New Roman" w:hAnsi="Arial" w:cs="Arial"/>
          <w:noProof w:val="0"/>
          <w:color w:val="000000"/>
          <w:sz w:val="20"/>
          <w:szCs w:val="20"/>
          <w:lang w:val="en-US"/>
        </w:rPr>
        <w:t>и</w:t>
      </w:r>
      <w:r w:rsidRPr="00DB77FC">
        <w:rPr>
          <w:rFonts w:ascii="Arial" w:eastAsia="Times New Roman" w:hAnsi="Arial" w:cs="Arial"/>
          <w:i/>
          <w:iCs/>
          <w:noProof w:val="0"/>
          <w:color w:val="000000"/>
          <w:sz w:val="20"/>
          <w:szCs w:val="20"/>
          <w:lang w:val="en-US"/>
        </w:rPr>
        <w:t> Петрологије</w:t>
      </w:r>
      <w:r w:rsidRPr="00DB77FC">
        <w:rPr>
          <w:rFonts w:ascii="Arial" w:eastAsia="Times New Roman" w:hAnsi="Arial" w:cs="Arial"/>
          <w:noProof w:val="0"/>
          <w:color w:val="000000"/>
          <w:sz w:val="20"/>
          <w:szCs w:val="20"/>
          <w:lang w:val="en-US"/>
        </w:rPr>
        <w:t>. Инсистирати на систематичности и примени стечених знања у пракси. Ученицима треба указивати на везу </w:t>
      </w:r>
      <w:r w:rsidRPr="00DB77FC">
        <w:rPr>
          <w:rFonts w:ascii="Arial" w:eastAsia="Times New Roman" w:hAnsi="Arial" w:cs="Arial"/>
          <w:i/>
          <w:iCs/>
          <w:noProof w:val="0"/>
          <w:color w:val="000000"/>
          <w:sz w:val="20"/>
          <w:szCs w:val="20"/>
          <w:lang w:val="en-US"/>
        </w:rPr>
        <w:t>Опште хидрогеологије</w:t>
      </w:r>
      <w:r w:rsidRPr="00DB77FC">
        <w:rPr>
          <w:rFonts w:ascii="Arial" w:eastAsia="Times New Roman" w:hAnsi="Arial" w:cs="Arial"/>
          <w:noProof w:val="0"/>
          <w:color w:val="000000"/>
          <w:sz w:val="20"/>
          <w:szCs w:val="20"/>
          <w:lang w:val="en-US"/>
        </w:rPr>
        <w:t> са предметима које ће тек изучавати (посебно је значајна корелација са </w:t>
      </w:r>
      <w:r w:rsidRPr="00DB77FC">
        <w:rPr>
          <w:rFonts w:ascii="Arial" w:eastAsia="Times New Roman" w:hAnsi="Arial" w:cs="Arial"/>
          <w:i/>
          <w:iCs/>
          <w:noProof w:val="0"/>
          <w:color w:val="000000"/>
          <w:sz w:val="20"/>
          <w:szCs w:val="20"/>
          <w:lang w:val="en-US"/>
        </w:rPr>
        <w:t>Лежиштима минералних сировина, Методама истраживања, Методама проспекције, Геолошким картирањем</w:t>
      </w:r>
      <w:r w:rsidRPr="00DB77FC">
        <w:rPr>
          <w:rFonts w:ascii="Arial" w:eastAsia="Times New Roman" w:hAnsi="Arial" w:cs="Arial"/>
          <w:noProof w:val="0"/>
          <w:color w:val="000000"/>
          <w:sz w:val="20"/>
          <w:szCs w:val="20"/>
          <w:lang w:val="en-US"/>
        </w:rPr>
        <w:t>) водећи рачуна о образовном профилу у коме се програм реализује.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Наставник може да користи вербалне методе (монолошка и дијалошка метода), методе демонстрације, текстуално-илустративне методе, лабораторијска испитивања. Предложени облици рада су фронтални, рад у групи, рад у пару, индивидуални рад. У реализацији наставног програма препоручује се употреба електронских презентација и видео материјала (које садрже шеме, скице и фотографије снимљене на терену). У реализацији вежби користити комплете сита, вагу, епрувете, мензуру, црне и беле подлоге, пехаметар, боце за узорковање воде, одговарајуће карте и податке осматрања/мерења на терену. Користити интернет странице, часописе и другу стручну литературу. </w:t>
      </w:r>
      <w:r w:rsidRPr="00DB77FC">
        <w:rPr>
          <w:rFonts w:ascii="Arial" w:eastAsia="Times New Roman" w:hAnsi="Arial" w:cs="Arial"/>
          <w:b/>
          <w:bCs/>
          <w:noProof w:val="0"/>
          <w:color w:val="000000"/>
          <w:sz w:val="20"/>
          <w:szCs w:val="20"/>
          <w:lang w:val="en-US"/>
        </w:rPr>
        <w:t>На вежбама ученици приказују и одређују основне карактеристике подземних вода рачунски, графички, моделима и сличним начинима. </w:t>
      </w:r>
      <w:r w:rsidRPr="00DB77FC">
        <w:rPr>
          <w:rFonts w:ascii="Arial" w:eastAsia="Times New Roman" w:hAnsi="Arial" w:cs="Arial"/>
          <w:noProof w:val="0"/>
          <w:color w:val="000000"/>
          <w:sz w:val="20"/>
          <w:szCs w:val="20"/>
          <w:lang w:val="en-US"/>
        </w:rPr>
        <w:t>Препоручује се да број часова вежби наставник планира према потреби за реализацију поједних садржаја, а према динамици достизања исхода, потребама ученика или условима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Хидрогеологија и воде на Земљи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Основни појмови и дефиниције у хидрогеологији, значај хидрогеологије и њена веза са другим геолошким дисциплинама се изучавају у оквиру уводне теме. Ученици дефинишу подручје проучавања хидрогеологије и њен значај при истраживању и експлоатацији минералних сировина. У оквиру теме ученици стичу знања на основу којих ће дефинисати хидросферу, објаснити видове појављивања воде на Земљи, порекло и видове подземних вода. Кроз тему се ученици упознају са механизмима кружења воде у природи и основним компонентама које чине тај процес. Упознају се и са основним начелима количинског изражавања, водног биланса и различитим циклусима кружења воде.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часовима вежби ученици одређују основне елементе површинског тока и израчунавају водни биланс речног слива и одабраног тока. За реализацију вежби потребно је обезбедити потребне карте и податке мерења.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Физичка и хидрогеолошка својства стена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Кроз тему, ученици се упознају са физичким карактеристикама стена из којих проистичу најважнија хидрогеолошка својства стена. У оквиру теме приказане су најважније хидрогеолошке карактеристике стена: влажност, капиларност, водопропусност, издашност и ретенција. У оквиру теме ученици се упознају и са видовима кретања подземних вода: инфилтрацијом и филтрацијом, као и режимима филтрације.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часовима вежби ученици одређују физичка својства стена, израђују гранулометријску криву, израчунавају величину порозности и коефицијент порозности за различите узорке тла. Израчунавају природну влажност на датом узорку и одређују коефицијент филтрације на основу гранулометријске криве применом емпиријских формула: </w:t>
      </w:r>
      <w:r w:rsidRPr="00DB77FC">
        <w:rPr>
          <w:rFonts w:ascii="Arial" w:eastAsia="Times New Roman" w:hAnsi="Arial" w:cs="Arial"/>
          <w:i/>
          <w:iCs/>
          <w:noProof w:val="0"/>
          <w:color w:val="000000"/>
          <w:sz w:val="20"/>
          <w:szCs w:val="20"/>
          <w:lang w:val="en-US"/>
        </w:rPr>
        <w:t>Hazen</w:t>
      </w:r>
      <w:r w:rsidRPr="00DB77FC">
        <w:rPr>
          <w:rFonts w:ascii="Arial" w:eastAsia="Times New Roman" w:hAnsi="Arial" w:cs="Arial"/>
          <w:noProof w:val="0"/>
          <w:color w:val="000000"/>
          <w:sz w:val="20"/>
          <w:szCs w:val="20"/>
          <w:lang w:val="en-US"/>
        </w:rPr>
        <w:t>-а, </w:t>
      </w:r>
      <w:r w:rsidRPr="00DB77FC">
        <w:rPr>
          <w:rFonts w:ascii="Arial" w:eastAsia="Times New Roman" w:hAnsi="Arial" w:cs="Arial"/>
          <w:i/>
          <w:iCs/>
          <w:noProof w:val="0"/>
          <w:color w:val="000000"/>
          <w:sz w:val="20"/>
          <w:szCs w:val="20"/>
          <w:lang w:val="en-US"/>
        </w:rPr>
        <w:t>Slihter</w:t>
      </w:r>
      <w:r w:rsidRPr="00DB77FC">
        <w:rPr>
          <w:rFonts w:ascii="Arial" w:eastAsia="Times New Roman" w:hAnsi="Arial" w:cs="Arial"/>
          <w:noProof w:val="0"/>
          <w:color w:val="000000"/>
          <w:sz w:val="20"/>
          <w:szCs w:val="20"/>
          <w:lang w:val="en-US"/>
        </w:rPr>
        <w:t>-а, </w:t>
      </w:r>
      <w:r w:rsidRPr="00DB77FC">
        <w:rPr>
          <w:rFonts w:ascii="Arial" w:eastAsia="Times New Roman" w:hAnsi="Arial" w:cs="Arial"/>
          <w:i/>
          <w:iCs/>
          <w:noProof w:val="0"/>
          <w:color w:val="000000"/>
          <w:sz w:val="20"/>
          <w:szCs w:val="20"/>
          <w:lang w:val="en-US"/>
        </w:rPr>
        <w:t>USBR</w:t>
      </w:r>
      <w:r w:rsidRPr="00DB77FC">
        <w:rPr>
          <w:rFonts w:ascii="Arial" w:eastAsia="Times New Roman" w:hAnsi="Arial" w:cs="Arial"/>
          <w:noProof w:val="0"/>
          <w:color w:val="000000"/>
          <w:sz w:val="20"/>
          <w:szCs w:val="20"/>
          <w:lang w:val="en-US"/>
        </w:rPr>
        <w:t>-a. За рад на часовима вежби потребно је припремити узорке тла, системе сита, обрасце за исцртавање гранулометријских кривих.</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Издани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је да се ученици упознају са основним физичким особинама и показатељима хемијског састава подземних вода. Кроз типске профиле терена ученици ће научити да препознају вертикални распоред подземних вода. Кроз тему се дефинишу и геолошке средине потпуно или делимично засићене слободним подземним водама, које су способне да акумулирају и одају подземне воде – изданима (аквифери). Ученици ће успоставити везу између инфилтрације атмосферских и површинских вода и формирања издани. Упознаће се и са класификацијом издани на основу хидродинамичких карактеристика нивоа: издани са слободним нивоом и издани са нивоом под притиском. Такође, изучаваће класификацију издани на основу структурног типа порозности: збијене и разбијене издани. Основне видове храњења и дренирања подземних вода и узајамни однос површинских и подземних вода ученици упознају кроз ову тему.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користе епрувете, мензуру, црне и беле подлоге, пехаметар на основу упутстава и одређују физичке особине воде: температура, прозрачност, боја, мирис, укус и електропроводљивост. Демонстрирају поступак узимања и паковања узорка воде за хемијску анализу. Графички приказују издани са слободним нивоом и нивоом под притиском, као и различите примере храњења и дренирања подземних вода. Примењују графоаналитичку методу за конструисање карте нивоа подземних вода и одређивање правца, смера и брзине кретања подземних вода на основу плана распореда бушотина и података мерења дубина до нивоа подземних вода. За реализацију вежби потребно је припремити упутства за анализу физичких особина воде, пехаметар, планове распореда бушотина и податке мерења дубина до нивоа подземних вода.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Хидрогеологија лежишта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Кроз тему се дефинише појам оводњености – појаве које у одређеним условима постојања лежишта, доводи до формирања прилива рудничких вода у рударске радове на лежишту, у целини или појединим његовим деловима. Кроз тему ученици се упознају са природним и вештачким условима оводњености лежишта минералних сировина. Упознају се са начинима одређивања количинске оцене оводњености неког лежишта, на основу којих врше класификацију лежишта минералних сировина (коефицијент водообилности, коефицијент релативне и линијске водообилности). Ученици ће кроз тему препознати измене својстава геолошке, животне средине и режима подземних вода, током одводњавања лежишта, при експлоатацији лежишта минералних сировина. Ученици се кроз тему упознају и са заштитом природне средине од загађивача који се појављују током експлоатације и одводњавања лежишта минералних сировина (стандардизовани поступци спречавања и умањивања деградационих и оксидационих процеса у самом лежишту због присуства воде), као и начинима коришћења рудничких вода.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израчунавају коефицијенте водообилности и на основу његове вредности врше класификацију лежишта. Графички приказују примере експлоатационих одводњавања и предлажу идејна решења одводњавања на једноставним примерима лежишта.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Праћење развоја и напредовања ученика у достизању исхода,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њихов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Наставник би требало да користи и многобројне допунске, алтернативне методе, као што су: оцењивање специфичних радних вештина и тачност добијених резултата, оцењивање залагања ученика и др.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Оцењивање је инструмент којим наставник мотивише ученика за залагање и креира позитивну атмосферу за рад на часу. Посебно код стручних предмета, наставник би требало да развија интересовање и мотивацију ученика за изучавање геологије.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његовог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предмета, на полугодишту и на крају школске године, на бази формативног оцењивања, као и оцењивањем самосталних и групних радова и тестова ученика.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радови ученика.</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Лабораторијска испитивања минералних сировина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инструменталним методама којима се одређује минерални и хемијски састав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инструменталним методама којима се одређују физичко-механичке карактеристике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основним принципима рада уређаја који се користе у инструменталним методама;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примени савремених метода које се користе приликом испитивања лежишта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анализу различитих типова минералних сировина применом физичко-механичке и аналитичке методе испитивања;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применом различитих аналитичких и других метода испитивања у истраживању лежишта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интерпретацију резултата испитивања од значаја за тумачење генезе металичних и неметаличних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систематичности, прецизности, одговорности и способности за тимски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способности ученика за решавање проблема и нових ситуација у процесу рада и свакодневног живота.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трећи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7"/>
        <w:gridCol w:w="6153"/>
        <w:gridCol w:w="947"/>
        <w:gridCol w:w="947"/>
        <w:gridCol w:w="1166"/>
        <w:gridCol w:w="644"/>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Лабораторијска испитивања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Узорковање и припрема узорака за аналитичко одређивање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 влаге у чврстим минералним сировинама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Оптичке методе испитивања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Гравиметрија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Спектрографија и спектрометријске технике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18"/>
        <w:gridCol w:w="7556"/>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Лабораторијска испитивања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наведе предмет и значај лабораторијских испитивања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главне аналитичке карактеристике лабораторијских испитивања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квалитативну и квантитативну хемијску анализу;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границу детекције помоћу једначине;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критеријуме за избор лабораторијских метода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шему поделе аналитичких метода по различитим критеријумима.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Предмет и значај лабораторијских испитивања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Главне аналитичке карактеристике лабораторијских испитивања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Квалитативна и квантитативна хемијска анализа.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граница детекције;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критеријума за избор лабораторијских метода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шеме поделе аналитичких метода по различитим критеријумима.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лабораторијска испитивања минералних сировина, квалитативна и квантитативна хемијска анализа, аналитичка метода, граница детекције.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Узорковање и припрема узорака за аналитичко одређивање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појмове узорковања;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циљ, значај и врсте узорковања;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методе прикупљања узорака минералних сировина из различитих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разлике начина узорковања у зависности од типа минералне сировине;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начин узорковања према циљу и намени;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појмове обраде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поступак обраде </w:t>
            </w:r>
            <w:r w:rsidRPr="00DB77FC">
              <w:rPr>
                <w:rFonts w:ascii="Arial" w:eastAsia="Times New Roman" w:hAnsi="Arial" w:cs="Arial"/>
                <w:noProof w:val="0"/>
                <w:color w:val="000000"/>
                <w:sz w:val="20"/>
                <w:szCs w:val="20"/>
                <w:lang w:val="en-US"/>
              </w:rPr>
              <w:lastRenderedPageBreak/>
              <w:t>проба;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разлике начина узорковања и припреме узорка у зависности од типа минералне сировине;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анализа;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циљ и значај обраде података узорковања и припреме;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грешке према задатим параметрима;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стандардну девијацију;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елементе извештаја узорковања и припреме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скицу прибора за издвајање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једноставан прибор за издвајање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шему класификације проба према циљу испитивања и према начину и количини супстанце;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методу узорковања при геолошким истраживањима у припремним радовима;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методу узорковања при експлоатацији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методу узорковања откопане руде;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начине скраћивања проба;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скраћивање пробе на једноставном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разликује методе обраде </w:t>
            </w:r>
            <w:r w:rsidRPr="00DB77FC">
              <w:rPr>
                <w:rFonts w:ascii="Arial" w:eastAsia="Times New Roman" w:hAnsi="Arial" w:cs="Arial"/>
                <w:noProof w:val="0"/>
                <w:color w:val="000000"/>
                <w:sz w:val="20"/>
                <w:szCs w:val="20"/>
                <w:lang w:val="en-US"/>
              </w:rPr>
              <w:lastRenderedPageBreak/>
              <w:t>узорака у зависности од врсте анализа;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методе обраде узорака за аналитичка одређивања;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припрему узорака за анализе;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хомогенизацију узорка;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хомогенизацију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унесе релевантне податке припреме узорака у извештај;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статистичке параметре;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профиле узорковања;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планове узорковања;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шему скраћивања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извештај узорковања и припреме узорака за анализе.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Циљ, значај и врсте узорковања (репрезентативност узорка);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Методе узорковања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узорака према методама њиховог издвајања;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Законитости и параметри узорковања;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Избор методе узорковања;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Циљ, значај и поступак обраде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аналитичке пробе (прашкастих материјала, рудних и петрографских препарата):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пробе за анализу као раствор;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прашкастих материјала за аналитичка одређивања;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Циљ и значај обраде података узорковања и припреме;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грешака и статистичких параметара;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Стандардна девијација;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Дефинисање елемената извештаја узорковања и припреме узорака.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прибора за издвајање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проба према циљу испитивања (технолошка, минералошка и хемијска проба) и према начину и количини супстанце (индивидуална, примарна, средња, лабораторијска и аналитичка проба);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Узорковање при геолошким истраживањима у припремним радовима;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Узорковање при експлоатацији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Узорковање откопане руде;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Упоређивање метода обраде узорака за аналитичка одређивања;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и припрема узорака за анализе (млевење, просејавање и скраћивање);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хомогенизације узорака (млевење, скраћивање проба);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Унос релевантних података припреме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статистичких параметара;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Цртање профила и планова узорковања;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Цртање шеме скраћивања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извештаја узорковања и припреме узорака за анализе.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узорак, репрезентативност узорка, узорковање, методе узорковања, хемијска проба, минералошка проба, обрада узорака, аналитичко одређивање, скраћивање пробе, раствор, прашкасти материјали, рудни препарати, петрографски препарати, обраде података, класификација грешака, статистички параметари, стандардна девијација, скраћивања узорака.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Садржај влаге у чврстим минералним сировинама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врсте садржаја влаге;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садржаја влаге и циљ одређивања влаге;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разлике у садржају влаге код различитих минералних сировина и пратећих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садржај грубе влаге у узорцима;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одреди садржај аналитичке </w:t>
            </w:r>
            <w:r w:rsidRPr="00DB77FC">
              <w:rPr>
                <w:rFonts w:ascii="Arial" w:eastAsia="Times New Roman" w:hAnsi="Arial" w:cs="Arial"/>
                <w:noProof w:val="0"/>
                <w:color w:val="000000"/>
                <w:sz w:val="20"/>
                <w:szCs w:val="20"/>
                <w:lang w:val="en-US"/>
              </w:rPr>
              <w:lastRenderedPageBreak/>
              <w:t>влаге у узорцима;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укупну влагу у узорцима;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табеларно и дијаграмски прикаже значај одређивања влаге у узорцима.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Вода у минералима;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Узорковање на влажност;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Одстрањивање влаге из минералне сировине;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влаге у минералној сировини.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грубе влаге у узорцима применом аналитичке ваге;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аналитичке влаге у узорцима сушењем у сушари;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укупне влаге у узорцима;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Значај одређивања влаге у узорцима.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вода,</w:t>
            </w: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чврсте минералне сировине,</w:t>
            </w: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садржај влаге, одстрањивање влаге, груба влага, укупна влага, одређивање влаге.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Оптичке методе испитивања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врсте оптичких метода анлизе;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Ламбер-Беров закон;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израде препарата за одбијену светлост;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израде препарата за пропуштену светлост;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изворе за побуђивање оптичких спектара;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основни закон апсорпције светлости;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рукује инструментима за оптичке методе анализе;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препарата за оптичка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рукује опремом за израду препарата за одбијену светлост;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препарат за одбијену светлост;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рукује опремом за израду препарата за пропуштену светлост;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препарат за пропуштену светлост.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Дефиниција и подела оптичких метода анализе (Ламбер-Беров закон);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Апсорпциона спектрометрија, подела метода;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Разлагање спектра помоћу оптичке призме;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за побуђивање оптичких спектара и основни закони апсорпције светлости.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са инструментима оптичких метода анализе (бинокуларна лупа, микроскоп);</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са врстама препарата за оптичка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са опремом за израду препарата за одбијену светлост;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препарата за одбијену светлост;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са опремом за израду препарата за пропуштену светлост;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препарата за пропуштену светлост.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оптичке методе анализе, Ламбер-Беров закон, апсорпциона спектрометрија, оптичке призме, закони апсорпције светлости, извори побуђивања, бинокуларна лупа, микроскоп, израда препарата, опрема, инструменти.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Гравиметрија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гравиметријске методе анализе;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предности, мане и значај гравиметријске методе;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принципе, значај и примену гравиметријских метода у испитивању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 различите минерале под бинокуларном лупом;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минерале према сличним особинама и/или хемијском саставу;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масу издвојених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резултате;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масени удео издвојених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извештај о одређивању масеног удела различитих минерала у узорку.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Дефиниција гравиметријске методе анализе;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Принципи, значај и примена гравиметријских метода у испитивању минералних сировина.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Препознавање минерала под бинокуларном лупом;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Издвајање минерала под бинокуларном лупом;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масе издвојених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резултата;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масеног удела издвојених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извештаја о одређивању масеног удела различитих минерала у узорку.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гравиметријске методе анализе, бинокуларна лупа, израчунавање резултата, масени удео издвојених минерала, минерали, испитивање минералних сировина.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Спектрографија и спектрометријске технике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порекло атомских спектара;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спектара;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спектралне серије и атомске енергије стања;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основе спектрографске методе </w:t>
            </w:r>
            <w:r w:rsidRPr="00DB77FC">
              <w:rPr>
                <w:rFonts w:ascii="Arial" w:eastAsia="Times New Roman" w:hAnsi="Arial" w:cs="Arial"/>
                <w:noProof w:val="0"/>
                <w:color w:val="000000"/>
                <w:sz w:val="20"/>
                <w:szCs w:val="20"/>
                <w:lang w:val="en-US"/>
              </w:rPr>
              <w:lastRenderedPageBreak/>
              <w:t>анализе;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изворе побуђивања;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фотографску фотометрију;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примену спектрографије;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везу разлагања спектара и идентификације спектралних линија мерењем спектралних интензитета;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квантитативну и квалитативну анализу;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атомску абсорпциону спектрометрију;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спектрометрију рендгенских зрака;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масену спектрометрију;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гама спектрометрију;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предности и мане примене спектрометријских техника;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значај спектрометријских техника у испитивању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шему најзначајнијих спектрометријских техника у испитивању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резултате хемијског састава испитиваних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резултате хемијског састава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упореди минералне и хемијске </w:t>
            </w:r>
            <w:r w:rsidRPr="00DB77FC">
              <w:rPr>
                <w:rFonts w:ascii="Arial" w:eastAsia="Times New Roman" w:hAnsi="Arial" w:cs="Arial"/>
                <w:noProof w:val="0"/>
                <w:color w:val="000000"/>
                <w:sz w:val="20"/>
                <w:szCs w:val="20"/>
                <w:lang w:val="en-US"/>
              </w:rPr>
              <w:lastRenderedPageBreak/>
              <w:t>саставе узорака.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Порекло атомских спектара: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Боров модел, настајање спектара и квантни бројеви,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спектара,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Спектралне серије и атомска енергија стања;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Основи спектрографске методе анализе: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побуђивања,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Разлагање спектара,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Идентификација спектралних линија,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спектралних интезитета,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Фотографска фотометрија;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Kвантитативнa и квалитативнa анализa;</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Атомска абсорпциона спектрометрија (ААС);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Спектрометрија рендгенских зрака – Рендгенска флуоресцентна анализа (РФА);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Масена спектрометрија;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Гама спектрометрија – Неутронска активациона анализа;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Спектрометрија ултравиолетне и видљиве области (УВ-ВИС).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Значај спектрометријских техника у испитивању минералних сировина.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шема најзначајнијих спектрометријских техника у испитивању минералних сировина (РФА, ААС, УВ-ВИС);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резултата хемијског састава испитиваних узорака (главних елемената и елемената у траговима);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 резултата хемијског састава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Упоређивање минералног и хемијског састава узорака.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спектрографија,</w:t>
            </w: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Боров модел, атомска енергија стања, фотографска фотометрија, квантитативне и квалитативне анализе, спектрометријске технике, испитивање минералних сировина, атомска абсорпциона спектрометрија, спектрометрија рендгенских зрака, масена спектрометрија, неутронска активациона анализа, елементи у траговима, минерални састав узорка, хемијски састав узорка.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упознати са циљевима и исходима наставе и учења, планом рада и начинима оцењивања. Предмет се реализује кроз теоријску наставу у учионици и вежбе у специјализованој учионици/кабинету или комбиновано и са вежбама које би биле реализоване у стручним установама као што су: Рударско-геолошки факултет, Геолошки завод Србије, Универзитет у Београду – Институт за мултидисциплинарна истраживања и Институт за нуклеарне науке „Винча”. Настава вежби се организује кроз двочасе, а одељење се дели на групе до 15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реализације тема ослонити се на предзнање ученика из </w:t>
      </w:r>
      <w:r w:rsidRPr="00DB77FC">
        <w:rPr>
          <w:rFonts w:ascii="Arial" w:eastAsia="Times New Roman" w:hAnsi="Arial" w:cs="Arial"/>
          <w:i/>
          <w:iCs/>
          <w:noProof w:val="0"/>
          <w:color w:val="000000"/>
          <w:sz w:val="20"/>
          <w:szCs w:val="20"/>
          <w:lang w:val="en-US"/>
        </w:rPr>
        <w:t>Хемије, Физике, Физичке хемије у геологији, Опште геологије, Минералогије </w:t>
      </w:r>
      <w:r w:rsidRPr="00DB77FC">
        <w:rPr>
          <w:rFonts w:ascii="Arial" w:eastAsia="Times New Roman" w:hAnsi="Arial" w:cs="Arial"/>
          <w:noProof w:val="0"/>
          <w:color w:val="000000"/>
          <w:sz w:val="20"/>
          <w:szCs w:val="20"/>
          <w:lang w:val="en-US"/>
        </w:rPr>
        <w:t>и</w:t>
      </w:r>
      <w:r w:rsidRPr="00DB77FC">
        <w:rPr>
          <w:rFonts w:ascii="Arial" w:eastAsia="Times New Roman" w:hAnsi="Arial" w:cs="Arial"/>
          <w:i/>
          <w:iCs/>
          <w:noProof w:val="0"/>
          <w:color w:val="000000"/>
          <w:sz w:val="20"/>
          <w:szCs w:val="20"/>
          <w:lang w:val="en-US"/>
        </w:rPr>
        <w:t> Петрологије</w:t>
      </w:r>
      <w:r w:rsidRPr="00DB77FC">
        <w:rPr>
          <w:rFonts w:ascii="Arial" w:eastAsia="Times New Roman" w:hAnsi="Arial" w:cs="Arial"/>
          <w:noProof w:val="0"/>
          <w:color w:val="000000"/>
          <w:sz w:val="20"/>
          <w:szCs w:val="20"/>
          <w:lang w:val="en-US"/>
        </w:rPr>
        <w:t>. Препорука је да се приликом остваривања програма вежби израђују задаци којима се симулирају реални радни задаци на пословима у лабораторији за испитивање минералних сировина. Инсистирати на систематичности и примени стечених знања у пракси. Развијати способност ученика за решавање проблема и нових ситуација у процесу рада и свакодневног живота.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току остваривања програма наставник треба да користи вербалне методе (монолошка и дијалошка метода), методе демонстрације и симулације, текстуално-илустративне методе, лабораторијска испитивања и др. Предложени облици рада су фронтални, рад у групи, рад у пару, индивидуални рад. У реализацији наставног програма препоручује се употреба очигледних дидактичких средстава, а по потреби и електронске презентације и видео материјал. Користити интернет странице и другу стручну литературу. Препоручује се да број часова вежби наставник планира према потреби за реализацију појединих садржаја, а према динамици достизања исхода, потребама ученика или условима рада, тако да се на пример, за једну групу организује 4 часа у једном дану парне недеље, а непарне за другу групу.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односно препуштајући ученицима могућност да сами предложе садржаје. Дефинисани исходи показују наставнику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Лабораторијска испитивања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основним задацима и појмовима лабораторијских испитивања минералних сировина. Ученици ће научити да наведу предмет, значај и главне аналитичке карактеристике лабораторијских испитивања минералних сировина, а кроз вежбе да одреде границу детекције помоћу једначине.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Узорак и узорковање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основним појмовима узорковања (репрезентативност узорка), са методама узорковања, законитостима и параметрима узорковања, поступком обраде узорака и класификацијом грешака при узорковању и са стандардном девијацијом. Кроз вежбе ученици усвајају различите вештине, као што су: скраћивање проба, припрема узорака, израчунавање статистичких параметара, цртање профила, планова узорковања и шема скраћивања узорака и израда извештаја узорковања и припреме узорака за анализе.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Садржај влаге у чврстим минералним сировинама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Циљ ове теме је да се ученици упознају са водом у минералима, значајем садржаја влаге и узорковања на влажност, односно врстама влаге у минералној сировини. Кроз вежбе, научиће да објасне разлике у садржају влаге код различитих минералних сировина и пратећих стена, одреде садржај грубе влаге, израчунају укупну влагу у узорцима и прикажу значај одређивања влаге у узорцима.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Оптичке методе испитивања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дефиницијом и поделом оптичких метода анализе, основним законом апсорпције светлости, апсорпционом спектрометријом и разлагањем спектра. Ученици ће, кроз вежбе, научити да разликују инструменте за оптичке методе анализа и рукују њима (бинокуларна лупа и микроскоп), препознају врсту препарата за оптичка испитивања и израде препарате за одбијену и пропуштену светлост.</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Гравиметрија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дефиницијом, принципима, значајем и применом гравиметријске методе анализе у испитивању минералних сировина</w:t>
      </w: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Кроз вежбе, научиће да препознају различите минерале под бинокуларном лупом, разврстају минерале према сличним особинама и/или хемијском саставу, израчунају масени удео издвојених минерала и израде извештај о одређивању масеног удела различитих минерала у узорку.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Спектрографија и спектрометријске технике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пореклом атомских спектара, основама спектрографске методе анализе и значајем спектрометријских техника (ААС, РФА, УВ-ВИС, масена и гама спектрометрија) у испитивању минералних сировина. Ученици ће, кроз вежбе, научити да израде шему најзначајнијих спектрометријских техника у испитивању минералних сировина, анализирају резултате хемијског састава испитиваних узорака и прикажу и упореде резултате минералног и хемијског састава узорака.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 самосталне вежбе ученика потребно је припремити материјал. Предлог тема самосталних вежби је следећи: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 Приказ:</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припреме минералних сировина за аналитичко одређивање;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начина узорковања при геолошким истраживањима у припремним радовима;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садржаја влаге у чврстим минералним сировинама;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анализе резултата минералног и хемијског састава узорка;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обраде података узорковања и грешке узорковања и скраћивања;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Презентација: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карактеристика лабораторијских испитивања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примене гравиметријске методе анализе у испитивању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примене оптичке методе испитивања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примене спектрометријских техника.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Праћење развоја и напредовања ученика у достизању исхода, као и напредовање у развијању компетенција обавља се континуираним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њихов рад. Наставник треба континуирано да прати напредак ученика, који се огледа у начину на који ученици партиципирају и придржавају се правила за рад у лабораторији, како прикупљају податке, како аргументују, евалуирају, документују итд. Наставник би требало да користи и многобројне допунске, алтернативне методе, као што су: оцењивање специфичних радних вештина и тачност добијених резултата, оцењивање залагања ученика и др.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поштовање задатих рокова,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предмета, на полугодишту и на крају школске године, на бази формативног оцењивања, као и оцењивањем графичких радова и тестова ученика.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вредновање брзине и тачности извршених анализа и прорачуна;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и вештина,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 извештаја,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радови ученика.</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Методе истраживања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175</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185</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задацима и циљевима истраживања који се остварују у одређеним истражним радовима;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основним поступцима приликом извођења површинских и подземних истражних радова;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основним методама и карактеристикама истражних радова који се изводе при геолошким истраживањима лежишта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истражног бушења приликом истраживања лежишта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праћење и учествовање у процесу истражног бушења;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методама узимања узорака – проба и избором метода опробавања;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Oспособљавање ученика за узимање узорака – проба на терену, различитим методама опробавања;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израду графичке документације истражних радова;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статистичку обраду података и прорачун резерви у лежишту;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личног стручног развоја и усавршавања;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одрживог развоја и одговорног односа за очување природних ресурса и еколошке равнотеже.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трећи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38"/>
        <w:gridCol w:w="6049"/>
        <w:gridCol w:w="968"/>
        <w:gridCol w:w="968"/>
        <w:gridCol w:w="1193"/>
        <w:gridCol w:w="658"/>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Методе истраживања у геологији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Мере заштите на раду током извођења истражних радова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Истражно бушење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Рударски истражни радови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четврти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23"/>
        <w:gridCol w:w="6121"/>
        <w:gridCol w:w="882"/>
        <w:gridCol w:w="881"/>
        <w:gridCol w:w="1086"/>
        <w:gridCol w:w="881"/>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Фазе истраживања лежишта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Системи и специфичности истраживања лежишта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Опробавање лежишта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Прорачун резерви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Геолошко-економска оцена лежишта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трећи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35"/>
        <w:gridCol w:w="6839"/>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Методе истраживања у геологији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појмове: истраживање, методе истраживања и истражни радови;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узорака – проба из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истражних радова на моделу;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детерминише узорке из истражних радова.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задаци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узорака – проба из истражних радова.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истражних радова на моделима површинских и подземних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Узорци из истражних радова (језгро бушотине, проба и сл.).</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истраживање, методе истраживања, истражни радови, узорак – проба.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Мере заштите на раду током извођења истражних радова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мере заштите које се спроводе током процеса истражног бушења;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мере заштите које се примењују током извођења рударских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мере заштите које се примењују током процеса минирања;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изворе опасности који се јављају приликом извођења истражног бушења;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лична и колективна средстава заштите током процеса истражног бушења;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анализира изворе опасности који се јављају приликом извођења површинских и јамских рударских </w:t>
            </w:r>
            <w:r w:rsidRPr="00DB77FC">
              <w:rPr>
                <w:rFonts w:ascii="Arial" w:eastAsia="Times New Roman" w:hAnsi="Arial" w:cs="Arial"/>
                <w:noProof w:val="0"/>
                <w:color w:val="000000"/>
                <w:sz w:val="20"/>
                <w:szCs w:val="20"/>
                <w:lang w:val="en-US"/>
              </w:rPr>
              <w:lastRenderedPageBreak/>
              <w:t>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заштите на раду приликом извођења површинских и јамских рударских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изворе опасности који се јављају приликом процеса минирања;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заштите на раду приликом процеса минирања.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Мере заштите на раду током процеса истражног бушења;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Заштита на раду приликом извођења рударских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мера заштите на раду током процеса минирања;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опасности који се јављају приликом извођења истражног бушења (видео материјал);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Лична и колективна средстава заштите током процеса истражног бушења (упутства, средства заштите и сл.);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опасности који се јављају приликом извођења површинских и јамских рударских истражних радова (видео материјал);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 заштите на раду приликом извођења површинских и јамских рударских истражних радова (упутства, видео материјал, средства заштите и сл.);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опасности који се јављају приликом процеса минирања;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Мере заштите на раду приликом процеса минирања (упутства, видео материјал, средства заштите и сл).</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мере заштите, радно место, извори опасности, лична и колективна средства заштите.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Истражно бушење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појмове: бушотина и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метод ручног бушења бушотина;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рада ударног бушења;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алат за ударно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гарнитуре за ударно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специфичности и значај избора алата за ударно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ротационог бушења;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алат за ротационо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специфичности и значај избора одговарајуће круне за ротационо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гарнитуре за ротационо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и поступак израде прогнозног геолошког профила;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карактеристике и значај језгра – узорка добијеног процесом ротационог бушења;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опише типове и конструкције </w:t>
            </w:r>
            <w:r w:rsidRPr="00DB77FC">
              <w:rPr>
                <w:rFonts w:ascii="Arial" w:eastAsia="Times New Roman" w:hAnsi="Arial" w:cs="Arial"/>
                <w:noProof w:val="0"/>
                <w:color w:val="000000"/>
                <w:sz w:val="20"/>
                <w:szCs w:val="20"/>
                <w:lang w:val="en-US"/>
              </w:rPr>
              <w:lastRenderedPageBreak/>
              <w:t>језгрених цеви;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поступак језгровања;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особине исплаке и методе испитивања њених особина;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методе испирања бушотине;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oпише специфичности девијације бушотине;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oпише методе и значај усмереног и вишеканалног бушења;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oпише поступак цементације бушотине;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врсте хаварија приликом процеса бушења и поступке за њихово отклањање;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општи модел бушотине са свим њеним елементима;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 основу профила, одреди тип бушотине и њене елементе на изабраном моделу/на бушотини;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алат и гарнитуре за ручно бушење;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Бушотина и њени елементи;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Бушење као механички поступак;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Ручно бушење бушотина;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 ударног бушења;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Алат за ударно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Гарнитуре за ударно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Избор алата за ударно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 ротационог бушења;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Алат за ротационо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Избор круне за ротационо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Гарнитуре за ротационо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Прогнозни геолошки профил;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Узорци добијени процесом ротационог бушења – језгра;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Језгрене цеви;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Поступак језгровања;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Особине исплаке;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Испирање бушотина исплаком;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Девијација бушотине;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Усмерено и вишеканално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Поступак цементације бушотине;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Хаварије које прате процес бушења.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моделима и алатима: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Бушотина и њени елементи;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Алат и гарнитуре за ручно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Алат и гарнитуре за ударно бушење;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предложи алат и гарнитуру за ручно бушење према задатим условима радне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алат и гарнитуру за ручно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алат и гарнитуре за ударно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алат за ударно бушење према задатим условима радне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алат и гарнитуру за ударно бушење у симулираним условима;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алат и гарнитуре за ротационо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предложи алат за ротационо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алат и гарнитуру за ротационо бушење у симулираним условима;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изабере адекватну круну на основу особина стена у којима се буши;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прогнозни геолошки профил;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конструкције језгрених цеви;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методе и поступке језгровања;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тип језгрене цеви према задатим условима радне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испита особине исплаке;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резултате испитивања особина исплаке;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метод испирања бушотине према задатим условима радне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примере и узроке девијације бушотине;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примере усмеравања и разгранавања бушотине;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угао скретања бушотине од задатог правца према задатим условима радне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усмерење и гранање бушотине кроз лежиште према задатим условима радне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поступак цементације бушотине према задатим условима радне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примере хаварија и методе санације;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контролише праћени процес истражног бушења на терену у домену </w:t>
            </w:r>
            <w:r w:rsidRPr="00DB77FC">
              <w:rPr>
                <w:rFonts w:ascii="Arial" w:eastAsia="Times New Roman" w:hAnsi="Arial" w:cs="Arial"/>
                <w:noProof w:val="0"/>
                <w:color w:val="000000"/>
                <w:sz w:val="20"/>
                <w:szCs w:val="20"/>
                <w:lang w:val="en-US"/>
              </w:rPr>
              <w:lastRenderedPageBreak/>
              <w:t>своје надлежности.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Алат и гарнитуре за ротационо бушење;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Избор адекватне круне за ротационо бушење на основу особина стена у којима се буши;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прогнозног геолошког профила – графички, у специјализованом софтверу;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Конструкције језгрених цеви;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Методе језгровања;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особина исплаке (вага за одређивање густине, Маршов левак, вискозиметар и др.);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резултата испитивања особина исплаке;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Методе испирања бушотине;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Примери и узроци девијације (скретања) бушотине;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Усмеравање и разгранавање бушотине;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Поступак цементације бушотине;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Примери хаварија које настају у процесу бушења;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Праћење процеса истражног бушења на терену.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бушотина, бушење, ручно, ударно и ротационо бушење, гарнитура, алат, длета, круне, прогнозни профил, језгро, језгрене цеви, Wire – line поступак, исплака, вода, глина, густина, вискозност, испирање, девијација, усмеравање, хаварије, бушење на терену.</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Рударски истражни радови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површинске рударске истражне радове;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подземне – јамске рударске истражне радове;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основе пројектовања рударских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израде површинских рударских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израде подземних – јамских рударских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минирања у оквиру рударских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минерских бушотина;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методе минирања;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врсте експлозива и остала средства за минирање;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ефекте минирања приликом извођења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одлике ручног копања при извођењу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одлике механизованог копања при извођењу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специфичности утовара и транспорта ископаног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врсте и начине подграђивања јамских просторија;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материјале за израду подграда;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значај подграђивања јамских </w:t>
            </w:r>
            <w:r w:rsidRPr="00DB77FC">
              <w:rPr>
                <w:rFonts w:ascii="Arial" w:eastAsia="Times New Roman" w:hAnsi="Arial" w:cs="Arial"/>
                <w:noProof w:val="0"/>
                <w:color w:val="000000"/>
                <w:sz w:val="20"/>
                <w:szCs w:val="20"/>
                <w:lang w:val="en-US"/>
              </w:rPr>
              <w:lastRenderedPageBreak/>
              <w:t>просторија;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елементе пројектованих јамских просторија;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планове и профиле површинских рударских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планове и профиле подземних – јамских рударских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модел површинских или подземних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креира шему минских бушотина према задатим условима радне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средства за минирање у симулираним условима;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врсту и количину експлозива према задатим условима радне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заштите приликом минерских радова у симулираним условима;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процес минирања;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поступак ручног/механизованог копања при извођењу истражних радова према задатим условима радне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процес утовара и транспорта ископаног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процес утовара и транспорта ископаног материјала према задатим условима радне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врсте подграда и типове конструкција за подграђивање јамских просторија;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модел подграде јамских просторија.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Површински рударски истражни радови (раскопи, усеци, засеци, ровови, канали и бунари);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Подземни – јамски рударски истражни радови (поткопи, ходници, окна, ускопи и нископи);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Пројектовање рударских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Поступак израде површинских рударских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Поступак израде подземних – јамских рударских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минирања у оквиру рударских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Распоред и одлике минерских бушотина;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Методе минирања;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Средства за минирање – експлозиви;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Ефекти минирања приликом извођења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Ручно копање при изради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Механизовано копање при изради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Утовар и транспорт ископаног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и начин подграђивања;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Материјали за израду подграда;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Значај подграђивања јамских просторија.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за пројектовање јамских просторија (графички);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планова и профила површинских рударских истражних радова (раскопи, усеци, засеци, ровови, канали и бунари);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планова и профила подземних – јамских рударских истражних радова (поткопи, ходници, окна, ускопи и нископи);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распореда минских бушотина;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Руковање и припрема средстава за минирање;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Одређивање врсте и количине експлозива потребног за минирање;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Извођење процеса минирања;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Поступак ручног копања при изради истражних радова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Поступак механизованог копања при изради истражних радова;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Процес утовара и транспорта ископаног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подграда и типова конструкција за подграђивање јамских просторија (графички, модел, видео материјал).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подграде јамских просторија (модел).</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рударски истражни радови, површински, подземни, раскопи, усеци, засеци, ровови, канали, бунари, поткопи, ходници, окна, ускопи, нископи, пројектовање, израда, минирање, минерске бушотине, експлозиви, детонаторска каписла, упаљачи, копање, утовар, транспорт, дрвена, метална и бетонска подграда.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Разред: четврти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45"/>
        <w:gridCol w:w="7529"/>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Фазе истраживања лежишта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задатке и принципе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етапе – фазе истраживања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етапе – фазе истраживања лежишта на задатом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фазе истраживања лежишта на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утврди правилност фазне реализације истраживања на примеру.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Задаци и принципи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Етапе – фазе истраживања лежишта.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фаза истраживања лежишта.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фазе истраживања, принципи истраживања, одлике фаза истраживања, регионална металогенетска испитивања, проспекцијска истраживања, претходна истраживања, детаљна и експлоатациона истраживања.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Системи и специфичности истраживања лежишта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начин истраживања по мрежи;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метод истраживања по профилима;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метод истраживања из центра;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специфичних система истраживања металичних и неметаличних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специфичних система истраживања каустобиолита;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 задато лежиште: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изради мрежу по којој ће се </w:t>
            </w:r>
            <w:r w:rsidRPr="00DB77FC">
              <w:rPr>
                <w:rFonts w:ascii="Arial" w:eastAsia="Times New Roman" w:hAnsi="Arial" w:cs="Arial"/>
                <w:noProof w:val="0"/>
                <w:color w:val="000000"/>
                <w:sz w:val="20"/>
                <w:szCs w:val="20"/>
                <w:lang w:val="en-US"/>
              </w:rPr>
              <w:lastRenderedPageBreak/>
              <w:t>изводити истражни радови;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профиле по којима ће се изводити истражни радови;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план истраживања лежишта из центра;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план, мрежу и профиле за истраживање металичног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план, мрежу и профиле за истраживање неметаличног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план, мрежу и профиле за истраживање енергетског лежиштa.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Системи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истраживања по мрежи;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истраживања по профилима;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истраживања из центра;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Истраживање металичних и неметаличних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Истраживање каустобиолита (угаљ, нафта и гас).</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плановима истраживања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истраживања по мрежи;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истраживања по профилима;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истраживања из центра;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истраживања металичних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Метода истраживања неметаличних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истраживања каустобиолита.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системи истраживања, истраживање по мрежи, истраживање по профилима, истраживање из центра, истраживање метала, истраживање неметала, истраживање каустобиолита.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Опробавање лежишта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појмове: проба и опробавање;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методе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површинске методе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линијске методе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тачкасте методе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избор методе опробавања рудног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поступке обраде проба;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класификацију метода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изради план и шему </w:t>
            </w:r>
            <w:r w:rsidRPr="00DB77FC">
              <w:rPr>
                <w:rFonts w:ascii="Arial" w:eastAsia="Times New Roman" w:hAnsi="Arial" w:cs="Arial"/>
                <w:noProof w:val="0"/>
                <w:color w:val="000000"/>
                <w:sz w:val="20"/>
                <w:szCs w:val="20"/>
                <w:lang w:val="en-US"/>
              </w:rPr>
              <w:lastRenderedPageBreak/>
              <w:t>површинске методе опробавања задатог рудног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план и шему линијске методе опробавања задатог рудног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план и шему тачкасте методе опробавања задатог рудног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план и шему запреминске методе опробавања задатог рудног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правилан избор методе опробавања рудног тела на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алат за узимање проба – опробавање;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изведе опробавање задатог рудног тела одговарајућом методом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скрати пробе добијене процесом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меље пробе добијене процесом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меша пробе добијене процесом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просеје пробе добијене процесом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статистичке показатеље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попуни пратећу документацију процеса опробавања.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Пробе и опробавање;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метода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Површинске методе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Линијске методе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Тачкасте методе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Избор методе опробавања рудног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Обрада проба (скраћивање, млевење, мешање, просејавање).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метода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планова и шема површинских метода опробавања рудног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планова и шема линијских метода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планова и шема тачкастих метода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планова и шема запреминских метода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правилног избора метода опробавања рудног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алата за узимање проба – опробавање;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Узимање проба – опробавање рудних тела у симулираним условима или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Скраћивање и млевење проба на узорцима – пробама;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Мешање и просејавање на узорцима – пробама.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статистичких показатеља опробавања – израчунавање.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Попуњавање документације процеса опробавања.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проба, опробавање, избор методе опробавања, површинске методе, линијске методе, тачкасте методе, запреминске методе, обрада проба, скраћивање, млевење, мешање, просејавање.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Прорачун резерви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дефинише појам резерви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резерве;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билансне од ванбилансних резерви;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категорише резерве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параметре за прорачун резерви;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поступак одређивања површине рудних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поступак одређивања дебљине рудних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поступак одређивања запреминске масе рудних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поступак одређивања садржаја корисне компоненте у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методе прорачуна резерви у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прорачуна резерви методом средњег аритметичког;</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прорачуна резерви методом блокова;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прорачуна резерви методом профила;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прорачуна резерви методом полигона;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избор методе прорачуна резерви у лежишту;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класификација резерви;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Билансне и ванбилансне резерве;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Категоризација резерви;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Основни параметри за прорачун резерви;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Површине рудних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Средња дебљина рудних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Запреминска маса рудних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Средњи садржај корисне компоненте;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Методе прорачуна резерви у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средњег аритметичког;</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блокова;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профила;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полигона;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Избор методе прорачуна резерви.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билансне и ванбилансне резерве у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изврши категоризацију резерви у лежишту на основу </w:t>
            </w:r>
            <w:r w:rsidRPr="00DB77FC">
              <w:rPr>
                <w:rFonts w:ascii="Arial" w:eastAsia="Times New Roman" w:hAnsi="Arial" w:cs="Arial"/>
                <w:noProof w:val="0"/>
                <w:color w:val="000000"/>
                <w:sz w:val="20"/>
                <w:szCs w:val="20"/>
                <w:lang w:val="en-US"/>
              </w:rPr>
              <w:lastRenderedPageBreak/>
              <w:t>степена истражености;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контуру рудних тела и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површину рудног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средњу дебљину рудног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запреминску масу руде;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средњи садржај корисне компоненте у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вредности специфичних параметара за прорачун резерви;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резерве у лежишту методом средњег аритметичког;</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резерве у лежишту методом блокова;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резерве у лежишту методом хоризонталних профила;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резерве у лежишту методом паралелних вертикалних профила;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резерве у лежишту методом троуглова;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резерве у лежишту методом четвороуглова;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резерве у лежишту контролном методом прорачуна;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методу потврдивости резерви;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елаборат о резервама;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допуни делове елабората о резервама;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анализира избор методе прорачуна резерви у лежишту.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билансних и ванбилансних резерви минералних сировина у лежишту (на припремљеним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Категоризација резерви минералних сировина на основу степена истражености (на припремљеним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Оконтуривање рудних тела и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површине рудних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средње дебљине рудних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запреминске масе руде;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средњег садржаја корисне компоненте у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специфичних параметара за прорачун резерви;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резерви методом средњег аритметичког;</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резерви методом блокова;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резерви методом хоризонталних профила;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резерви методом паралелних вертикалних профила;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резерви методом троуглова;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резерви методом четвороуглова;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резерви контролном методом прорачуна;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потврдивости резерви;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Преглед и анализа елабората о резервама;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Допуна дела елабората о резервама;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избора методе прорачуна резерви.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резерве, класификација резерви, билансне и ванбилансне резерве, категоризација резерви, категорије А, Б, Ц, Д, степен истражености, резерве, прорачун резерви, рудно тело, лежиште, параметри прорачуна, површина рудног тела, дебљина рудног тела, запреминска маса руде, средњи садржај корисне компоненте, оконтуривање лежишта, метода средњег аритметичког, метода блокова, метода профила, метода полигона, контролна метода, елаборат о резервама.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Геолошко-економска оцена лежишта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геолошке и економске факторе и показатеље геолошко-економске оцене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геолошко-економску оцену лежишта на крају сваке фазе истраживања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минималну дебљину руде;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минимални метро-проценат у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минимални економски садржај корисне компоненте;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вредност једне тоне руде у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вредност лежишта без узимања временског фактора у обзир;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вредност лежишта Хосколдовом методом;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вредност лежишта методом Пожарицког и Моркила;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вредност лежишта методом директног дисконтовања;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вредност лежишта методом нето садашње вредности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интерну стопу рентабилности лежишта.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Геолошки и економски фактори и показатељи геолошко-економске оцене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Геолошко-економска оцена лежишта на крају свих фаза истраживања лежишта.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минималне дебљине руде и минималног метро-процента;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минималног економског садржаја корисне компоненте и вредности једне тоне руде;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вредности лежишта без узимања у обзир временског фактора;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вредности лежишта Хосколдовом методом;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вредности лежишта методом Пожарицког и Моркила;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вредности лежишта методом директног дисконтовања;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нето садашње вредности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интерне стопе рентабилности.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геолошки фактори, економски фактори, геолошко економска оцена, лежиште, фазе истраживања, минимална дебљина руде, минимални метро-проценат, минимални економски садржај, вредност једне тоне руде, вредност лежишта, временски фактор, Хосколдова метода, метода Пожарицког и Моркила, директно дисконтовање, нето садашња вредност и интерна стопа рентабилности.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Настава у блоку</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послове и дужности приликом припреме и организације истраживања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учествује у припреми и организацији истраживања на терену у домену своје стручности;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учествује у истраживању на терену према налогу надређених;</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опробавање рудних тела различитим методама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обраду проба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интерпретира резултате опробавања.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и организација истраживања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Истраживања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Опробавање рудних тела – узимање узорака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Обрада узетих проба у лабораторији (скраћивање, млевење, мешање, просејавање);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Интерпретација резултата опробавања (у специјализованим софтверима).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истраживање на терену, припрема и организација, опробавање, рудна тела, обрада проба и интерпретација резултата опробавања.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је потребно упознати са циљевима и исходима, планом рада и начинима оцењивања. Предмет се реализује кроз теоријску наставу у учионици, вежбе у специјализованој учионици (збирка минерала, стена, угљева и нафте) и наставу у блоку на терену и радним организацијама. Кабинетске вежбе се изводе у минералошко-петролошкој збирци у школи, односно у лабораторији или на другом месту где се чувају узорци, код послодавца. На вежбама се одељење дели у две групе, до 15 ученика. Вежбе се реализују кроз трочасе у једном дану у трећем разреду, односно четири часа у четвртом разреду. Одређене вежбе се организују на терену, на Рударско-геолошком факултету, специјализованим лабораторијама и у геолошким институцијама или код послодаваца. Настава у блоку се организује на терену (посетом наших најзначајнијих лежишта), као и у Геолошком заводу Србије или у некој другој геолошкој институцији, при чему се одељење дели у две групе до 15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реализације тема ослонити се на предзнања ученика из </w:t>
      </w:r>
      <w:r w:rsidRPr="00DB77FC">
        <w:rPr>
          <w:rFonts w:ascii="Arial" w:eastAsia="Times New Roman" w:hAnsi="Arial" w:cs="Arial"/>
          <w:i/>
          <w:iCs/>
          <w:noProof w:val="0"/>
          <w:color w:val="000000"/>
          <w:sz w:val="20"/>
          <w:szCs w:val="20"/>
          <w:lang w:val="en-US"/>
        </w:rPr>
        <w:t>Минералогије, Петрологије, Лабораторијских испитивања минералних сировина</w:t>
      </w:r>
      <w:r w:rsidRPr="00DB77FC">
        <w:rPr>
          <w:rFonts w:ascii="Arial" w:eastAsia="Times New Roman" w:hAnsi="Arial" w:cs="Arial"/>
          <w:noProof w:val="0"/>
          <w:color w:val="000000"/>
          <w:sz w:val="20"/>
          <w:szCs w:val="20"/>
          <w:lang w:val="en-US"/>
        </w:rPr>
        <w:t>, а упоредо и из </w:t>
      </w:r>
      <w:r w:rsidRPr="00DB77FC">
        <w:rPr>
          <w:rFonts w:ascii="Arial" w:eastAsia="Times New Roman" w:hAnsi="Arial" w:cs="Arial"/>
          <w:i/>
          <w:iCs/>
          <w:noProof w:val="0"/>
          <w:color w:val="000000"/>
          <w:sz w:val="20"/>
          <w:szCs w:val="20"/>
          <w:lang w:val="en-US"/>
        </w:rPr>
        <w:t>Лежишта минералних сировина</w:t>
      </w:r>
      <w:r w:rsidRPr="00DB77FC">
        <w:rPr>
          <w:rFonts w:ascii="Arial" w:eastAsia="Times New Roman" w:hAnsi="Arial" w:cs="Arial"/>
          <w:noProof w:val="0"/>
          <w:color w:val="000000"/>
          <w:sz w:val="20"/>
          <w:szCs w:val="20"/>
          <w:lang w:val="en-US"/>
        </w:rPr>
        <w:t> и </w:t>
      </w:r>
      <w:r w:rsidRPr="00DB77FC">
        <w:rPr>
          <w:rFonts w:ascii="Arial" w:eastAsia="Times New Roman" w:hAnsi="Arial" w:cs="Arial"/>
          <w:i/>
          <w:iCs/>
          <w:noProof w:val="0"/>
          <w:color w:val="000000"/>
          <w:sz w:val="20"/>
          <w:szCs w:val="20"/>
          <w:lang w:val="en-US"/>
        </w:rPr>
        <w:t>Геолошког картирања</w:t>
      </w:r>
      <w:r w:rsidRPr="00DB77FC">
        <w:rPr>
          <w:rFonts w:ascii="Arial" w:eastAsia="Times New Roman" w:hAnsi="Arial" w:cs="Arial"/>
          <w:noProof w:val="0"/>
          <w:color w:val="000000"/>
          <w:sz w:val="20"/>
          <w:szCs w:val="20"/>
          <w:lang w:val="en-US"/>
        </w:rPr>
        <w:t>. Инсистирати на систематичности и примени стечених знања у пракси. Ученицима треба указивати и на везу овог предмета са уско стручним предметима које ће тек изучавати (посебно је значајна корелација са </w:t>
      </w:r>
      <w:r w:rsidRPr="00DB77FC">
        <w:rPr>
          <w:rFonts w:ascii="Arial" w:eastAsia="Times New Roman" w:hAnsi="Arial" w:cs="Arial"/>
          <w:i/>
          <w:iCs/>
          <w:noProof w:val="0"/>
          <w:color w:val="000000"/>
          <w:sz w:val="20"/>
          <w:szCs w:val="20"/>
          <w:lang w:val="en-US"/>
        </w:rPr>
        <w:t>Лежиштима минералних сировина</w:t>
      </w:r>
      <w:r w:rsidRPr="00DB77FC">
        <w:rPr>
          <w:rFonts w:ascii="Arial" w:eastAsia="Times New Roman" w:hAnsi="Arial" w:cs="Arial"/>
          <w:noProof w:val="0"/>
          <w:color w:val="000000"/>
          <w:sz w:val="20"/>
          <w:szCs w:val="20"/>
          <w:lang w:val="en-US"/>
        </w:rPr>
        <w:t>, </w:t>
      </w:r>
      <w:r w:rsidRPr="00DB77FC">
        <w:rPr>
          <w:rFonts w:ascii="Arial" w:eastAsia="Times New Roman" w:hAnsi="Arial" w:cs="Arial"/>
          <w:i/>
          <w:iCs/>
          <w:noProof w:val="0"/>
          <w:color w:val="000000"/>
          <w:sz w:val="20"/>
          <w:szCs w:val="20"/>
          <w:lang w:val="en-US"/>
        </w:rPr>
        <w:t>Методама проспекције</w:t>
      </w:r>
      <w:r w:rsidRPr="00DB77FC">
        <w:rPr>
          <w:rFonts w:ascii="Arial" w:eastAsia="Times New Roman" w:hAnsi="Arial" w:cs="Arial"/>
          <w:noProof w:val="0"/>
          <w:color w:val="000000"/>
          <w:sz w:val="20"/>
          <w:szCs w:val="20"/>
          <w:lang w:val="en-US"/>
        </w:rPr>
        <w:t> и </w:t>
      </w:r>
      <w:r w:rsidRPr="00DB77FC">
        <w:rPr>
          <w:rFonts w:ascii="Arial" w:eastAsia="Times New Roman" w:hAnsi="Arial" w:cs="Arial"/>
          <w:i/>
          <w:iCs/>
          <w:noProof w:val="0"/>
          <w:color w:val="000000"/>
          <w:sz w:val="20"/>
          <w:szCs w:val="20"/>
          <w:lang w:val="en-US"/>
        </w:rPr>
        <w:t>Примењеном геофизиком</w:t>
      </w:r>
      <w:r w:rsidRPr="00DB77FC">
        <w:rPr>
          <w:rFonts w:ascii="Arial" w:eastAsia="Times New Roman" w:hAnsi="Arial" w:cs="Arial"/>
          <w:noProof w:val="0"/>
          <w:color w:val="000000"/>
          <w:sz w:val="20"/>
          <w:szCs w:val="20"/>
          <w:lang w:val="en-US"/>
        </w:rPr>
        <w:t>) водећи рачуна о образовном профилу у коме се програм реализује.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теренски рад; рад у лабораторији;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току остваривања програма наставник треба да користи вербалне методе (монолошка и дијалошка метода), методе демонстрације, </w:t>
      </w:r>
      <w:r w:rsidRPr="00DB77FC">
        <w:rPr>
          <w:rFonts w:ascii="Arial" w:eastAsia="Times New Roman" w:hAnsi="Arial" w:cs="Arial"/>
          <w:noProof w:val="0"/>
          <w:color w:val="000000"/>
          <w:sz w:val="20"/>
          <w:szCs w:val="20"/>
          <w:lang w:val="en-US"/>
        </w:rPr>
        <w:lastRenderedPageBreak/>
        <w:t>текстуално-илустративне методе. Предложени облици рада су фронтални, рад у групи, рад у пару, индивидуални рад. У реализацији наставног програма препоручује се употреба електронских презентација и видео материјала, а као наставна средства моделе истражних радова и моделе подграда, које је потребно обезбедити. Одређене моделе израђују ученици и неопходно им је обезбедити потребан материјал. Користити узорке минерала, стена, руда, језгра бушотина. Користити потребну расположиву опрему и прибор за испитивање исплаке (Маршов левак, вага за мерење густине, вискозиметар), алат за истражно бушење, опрему и алат за опробавање рудних тела – узимање узорака на терену (чекић, длето, откопни пнеуматски чекић), средства за обраду проба (млин, сито). </w:t>
      </w:r>
      <w:r w:rsidRPr="00DB77FC">
        <w:rPr>
          <w:rFonts w:ascii="Arial" w:eastAsia="Times New Roman" w:hAnsi="Arial" w:cs="Arial"/>
          <w:b/>
          <w:bCs/>
          <w:noProof w:val="0"/>
          <w:color w:val="000000"/>
          <w:sz w:val="20"/>
          <w:szCs w:val="20"/>
          <w:lang w:val="en-US"/>
        </w:rPr>
        <w:t>На вежбама ученици на моделима, узорцима и уз помоћ прибора и алата представљају површинске и подземне истражне радове, типове подграда, делове гарнитуре за истражно бушење, методе испирања, цементације и усмеравања бушотина, испитују особине исплаке и врше поступак опробавања и обраде проба. Врше прорачун резерви и геолошко економску оцену лежишта. </w:t>
      </w:r>
      <w:r w:rsidRPr="00DB77FC">
        <w:rPr>
          <w:rFonts w:ascii="Arial" w:eastAsia="Times New Roman" w:hAnsi="Arial" w:cs="Arial"/>
          <w:noProof w:val="0"/>
          <w:color w:val="000000"/>
          <w:sz w:val="20"/>
          <w:szCs w:val="20"/>
          <w:lang w:val="en-US"/>
        </w:rPr>
        <w:t>Препоручује се да број часова вежби наставник планира према потреби за реализацију појединих садржаја, а према динамици достизања исхода, потребама ученика или условима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Трећи разред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Појам и задаци истраживања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основним појмовима о методама истраживања, геолошком истраживању и типовима истражних радова. Потребно је да ученици разликују површинске од подземних истражних радова и да се упознају са типовима узорака добијених истражним радовима. Тема се реализује кроз часове теорије и часове вежби. На вежбама ученици разликују врсте истражних радова и детерминишу узорке добијене истражним радовима.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Мере заштите на раду током извођења истражних радова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ове теме ученици се упознају са свим битним мерама заштите приликом извођења свих типова рударских истражних радова, истражног бушења и процеса минирања. Кроз ову тему ће ученици упознати са изворима опасности који се јављају приликом извођења истражних радова, истражног бушења и процеса минирања. Упознаће се са личним и колективним средствима заштите и свим мерама за отклањање опасности које се јављају приликом геолошких истраживања. Настава се организује кроз часове теорије и вежби.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анализирају изворе опасности који се јављају приликом извођења истражног бушења, извођења рударских истражних радова и минирања. У симулираним условима, ученици примењују мере заштите на раду приликом извођења истражног бушења, површинских и јамских рударских истражних радова и процеса минирања. Могу се организовати демонстрације и вежбе евакуације или указивања мера помоћи повређенима.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Истражно бушење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процесом истражног бушења приликом истраживања лежишта. Кроз ову тему ће се ученици упознати са типовима и елементима бушотина, методама истражног бушења, свим потребним алатима и гарнитурама за бушење, методама испирања бушотина, процесом језгровања, методом цементације, девијацијом и усмеравањем бушотина, хаваријама које се јављају приликом процеса бушења. На вежбама ученици, користећи моделе и алате, анализирају делове гарнитура за ручно, ударно и ротационо бушење и предлажу избор адекватног алата у зависности од услова радне средине. Ученици контролишу алат или гарнитуру за бушење у симулираним условима или на терену. Ученици бирају адекватне круне за бушење на основу особина стена у којима се буши (групни рад, радионица). Израђују прогнозни геолошки профил на основу података добијених процесом истражног бушења. Ученици анализирају конструкције језгрених цеви, предлажу избор цеви за језгровање на основу услова радне средине и предлажу методу језгровања. Испитују особине исплаке користећи потребну опрему (вага за одређивање густине исплаке, Маршов левак, вискозиметар) и анализирају добијене резултате испитивања. Предлажу метод испирања бушотине (видео материјали и графички приказ). Анализирају примере и узроке девијације бушотине и примере усмеравања и разгранавања бушотине. Одређују угао скретања бушотине од задатог правца, као и усмеравање и разгранавање бушотине кроз лежиште према задатим особинама радне средине. Ученици предлажу поступак цементације на основу задатих примера радне средине. Анализирају примере хаварија и предлажу методе санације. Ученици на терену учествују у контроли процеса истражног бушења уз запослене који обављају овај посао.</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Рударски истражни радови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Циљ ове теме је да се ученици упознају са свим типовима рударских истражних радова. Кроз ову тему ће се ученици упознати са типовима површинских и подземних истражних радова, поступцима израде истражних радова, методама минирања и типовима експлозива, пројектовањем истражних радова, методама откопавања, транспорта и утовара материјала, типовима подграда јамских просторија.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разликују типове рударских истражних радова, израђују планове и профиле рударских истражних радова, креирају шеме минирања, припремају средства за минирање, одређују количину и тип експлозива и анализирају процес минирања </w:t>
      </w:r>
      <w:r w:rsidRPr="00DB77FC">
        <w:rPr>
          <w:rFonts w:ascii="Arial" w:eastAsia="Times New Roman" w:hAnsi="Arial" w:cs="Arial"/>
          <w:b/>
          <w:bCs/>
          <w:noProof w:val="0"/>
          <w:color w:val="000000"/>
          <w:sz w:val="20"/>
          <w:szCs w:val="20"/>
          <w:lang w:val="en-US"/>
        </w:rPr>
        <w:t>у симулираним условима</w:t>
      </w:r>
      <w:r w:rsidRPr="00DB77FC">
        <w:rPr>
          <w:rFonts w:ascii="Arial" w:eastAsia="Times New Roman" w:hAnsi="Arial" w:cs="Arial"/>
          <w:noProof w:val="0"/>
          <w:color w:val="000000"/>
          <w:sz w:val="20"/>
          <w:szCs w:val="20"/>
          <w:lang w:val="en-US"/>
        </w:rPr>
        <w:t>, користећи мере заштите. Предлажу избор методе ручног/механизованог копања приликом извођења рударских радова у задатим условима радне средине. Анализирају и предлажу процес утовара и транспорта ископаног материјала према задатим условима радне средине. Ученици израђују моделе истражних радова и типова подграда јамских просторија од картона, стиропора и сл. Потребно је обезбедити материјал за израду модела.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Четврти разред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Фазе истраживања лежишта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задацима и принципима истраживања, као и свим фазама – етапама истраживања лежишта.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предлажу етапе – фазе истраживања лежишта на задатом примеру, анализирају фазе истраживања лежишта на примерима и утврђују правилност фазне реализације истраживања на примеру.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Системи и специфичности истраживања лежишта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специфичностима метода истраживања лежишта. Кроз ову тему ће се ученици упознати са системима истраживања по мрежи, по профилима, истраживањем из центра, методама истраживања металичних, неметаличних и енергетских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израђују планове, мреже и профиле по којима ће се изводити истражни радови при истраживању металичних, неметаличних и енергетских лежишта.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Опробавање лежишта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методама узимања проба – опробавања лежишта минералних сировина, са површинским, линијским, тачкастим и запреминским методама узимања проба, израдом планова и шема метода опробавања, правилним узимањем и обрадом проба добијених различитим методама опробавања рудних тела.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израђују планове и шеме по којима ће се вршити опробавање рудних тела. Припремају алат за узимање проба и правилно узимају пробе одговарајућом методом опробавања (у симулираним условима или конкретно на терену). Ученици изводе обраду проба у специјализованој учионици или лабораторији, уз вођење документације опробавања.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Прорачун резерви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ове теме ученици се упознају са појмом и врстама резерви минералних сировина и категоризацијом резерви, разликују билансне од ванбилансних резерви у лежишту и разумеју категоризацију резерви минералних сировина. Ученици се упознају са методама прорачуна резерви у лежишту, са начином оконтуривања лежишта, основним параметрима за прорачун резерви и различитим методама прорачуна резерви.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одређују, шематски и рачунским путем, билансне и ванбилансне резерве и врше категоризацију резерви задатог лежишта. Израђују контуру лежишта (оконтуривање лежишта), одређују рачунским путем основне параметре за прорачун резерви (површина и дебљина рудног тела, запреминска маса и средњи садржај корисне компоненте) и израчунавају резерве у лежишту различитим методама прорачуна. Анализирају и врше допуну делова елабората о резервама минералних сировина.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Геолошко економска оцена лежишта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геолошким и економским факторима и показатељима, као и геолошко-економском оценом лежишта на крају сваке фазе истраживања.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одређују рачунским путем вредност лежишта различитим методама.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Настава у блоку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Овај вид наставе се организује у форми стручне праксе ученика на терену, као и у радним организацијама, првенствено у Геолошком заводу Србије. Када је у питању теренска настава, ученици обилазе најзначајнија лежишта минералних сировина у Србији, где учествују у процесу истраживања и опробавања </w:t>
      </w:r>
      <w:r w:rsidRPr="00DB77FC">
        <w:rPr>
          <w:rFonts w:ascii="Arial" w:eastAsia="Times New Roman" w:hAnsi="Arial" w:cs="Arial"/>
          <w:noProof w:val="0"/>
          <w:color w:val="000000"/>
          <w:sz w:val="20"/>
          <w:szCs w:val="20"/>
          <w:lang w:val="en-US"/>
        </w:rPr>
        <w:lastRenderedPageBreak/>
        <w:t>лежишта минералних сировина. Циљ наставе у блоку је да се ученици упознају са методама истраживања лежишта на терену, опробавањем рудних тела, обрадом проба и интерпретацијом резултата опробавања у специјализованим софтверима. Настава је организована тако да су ученици три дана (18 часова) на терену, а два дана (12 часова) у Геолошком заводу Србије.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Оцењивање је саставни део процеса наставе и учења којим се прати напредовање ученика, остваривање прописаних циљева и исхода и развој компетенција из стандарда квалификација. Праћење развоја и напредовања ученика у достизању исхода,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њихов рад. Наставник треба континуирано да прати напредак ученика, који се огледа у начину на који ученици партиципирају, како се понашају на вежбама и на терену, како прикупљају податке, изводе радове на терену, како аргументују, евалуирају, документују итд. Наставник би требало да користи и многобројне допунске, алтернативне методе, као што су: оцењивање доприноса ученика у групном раду, технике извођења радова на терену, специфичне радне вештине и тачност добијених резултата, оцењивање ставова ученика.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 са терена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 Наставници који реализују различите облике наставе (теорију и вежбе), требало би да усклађују критеријуме оцењивања и заједнички бирају инструменте за проверу знања и вештина ученика, како би се осигурало достизање прописаних исхода знања и вештина, као и ставова и способности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технику извођења радова на терену и у лабораторији,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Лежишта минералних сировина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205</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124</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врстама и значају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начином образовања лежишта минералних сировина и сложености услова у геолошким процесима;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различитим генетским типовима лежишта;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распрострањености и економском значају појединих врста лежишта у свету и код нас;</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самостално препознавање различитих врста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биохемијским и геохемијским процесима којима се образују лежишта каустобиолита;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физичким, хемијским и петрографским особинама каустобиолита;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детерминацију врста угљева и нафте на основу испитивања њихових физичких и хемијских особина у лабораторији;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повезаности структура лежиштa и просторног размештаја каустобиолита;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примену алата израду модела лежишта у специјализованом софтверском пакету ГИС-а;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и примени каустобиолита у индустрији;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одрживог развоја и одговорног односа за очување природних ресурса и еколошке равнотеже.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трећи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12"/>
        <w:gridCol w:w="5642"/>
        <w:gridCol w:w="974"/>
        <w:gridCol w:w="973"/>
        <w:gridCol w:w="1200"/>
        <w:gridCol w:w="973"/>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Подела лежишта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Основна својства лежишта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Генетски типови лежишта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Лежишта металичних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Лежишта неметаличних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четврти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39"/>
        <w:gridCol w:w="5487"/>
        <w:gridCol w:w="1086"/>
        <w:gridCol w:w="1086"/>
        <w:gridCol w:w="1338"/>
        <w:gridCol w:w="738"/>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Подела каустобиолита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Eнергетскe минералнe сировинe – угаљ</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Eнергетскe минералнe сировинe – нафта и гас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трећи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84"/>
        <w:gridCol w:w="6490"/>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Подела лежишта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појмове: минерална сировина и лежиште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привредни значај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везу истраживања лежишта минералних сировина и осталих геолошких дисциплина.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привредни значај минералних сировина и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лежишта минералних сировина.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минерална сировина, лежиште, привреда, класификација лежишта.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Основна својства лежишта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појмове: рудно тело и лежиште;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дефинише појмове: руда и орудњење;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појмове: руда и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облике рудних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склоп руде;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структуре руде;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текстуре руде;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аморфне минерале;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просторни положај рудних тела у лежиштима;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рукује моделима и узорцима у складу са правилима безбедности здравља на раду при истраживању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модел облика изабраног рудног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врсте орудњења у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структуре руде на изабраном узорку;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текстуре руде на изабраном узорку;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просторни положај рудних тела у лежишту на моделу;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шематски прикаже просторни положај рудних тела у лежишту.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Облици рудних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Врсте орудњења у лежиштима;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Склоп руде у лежиштима (структура и текстура);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Просторни положај рудних тела у лежиштима минералних сировина.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Истраживање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моделима и/или узорцима: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облици рудних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орудњења у лежиштима;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структура руде;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текстура руде;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просторног положаја рудних тела у лежишту.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руда, рудно тело, облик рудног тела, орудњење, структура, текстура.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Генетски типови лежишта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генетску класификацију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основне услове генезе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опште особине ендогених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опише карактеристике ликвационих </w:t>
            </w:r>
            <w:r w:rsidRPr="00DB77FC">
              <w:rPr>
                <w:rFonts w:ascii="Arial" w:eastAsia="Times New Roman" w:hAnsi="Arial" w:cs="Arial"/>
                <w:noProof w:val="0"/>
                <w:color w:val="000000"/>
                <w:sz w:val="20"/>
                <w:szCs w:val="20"/>
                <w:lang w:val="en-US"/>
              </w:rPr>
              <w:lastRenderedPageBreak/>
              <w:t>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лежишта магматске кристализације;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карактеристике кимберлитских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одлике ињекционих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пегматитска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албититска и грајзенска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карактеристике скарновских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карактеристике хидротермалних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специфичности вулканогено-седиментних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опште особине егзогених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лежишта коре распадања;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одлике метаморфогених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специфичности метаморфисаних и метаморфних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генетску класификацију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 задати тип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генетски тип;</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очита податке са профила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профиле кроз лежиште;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модел: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магматогеног типа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седиментогеног типа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метаморфогеног типа лежишта.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Генеза лежишта минералних сировина (основни услови генезе);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Генетска класификација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Ендогена лежишта минералних сировина – магматогена: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Ликвациона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магматске кристализације;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Кимберлитска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Ињекциона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Пегматитска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Албититска и грајзенска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Скарновска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Хидротермална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Вулканогено-седиментна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Егзогена лежишта минералних сировина – седиментогена: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коре распадања (реликтна, преображена и инфилтрациона);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Седиментна лежишта (лежишта механичких, хемијских и биогених седимената);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Метаморфогена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Метаморфисана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Метаморфна лежишта;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Генетске класификације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узорцима и моделима: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ликвациона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магматске кристализације;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кимберлитских лежишта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ињекциона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пегматитска лежишта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албититска и грајзенска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скарновска лежишта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хидротермална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вулканогено-седиментних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коре распадања;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седиментна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метаморфисана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метаморфна лежишта.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генеза лежишта, генетска класификација лежишта, магматогена лежишта, седиментогена лежишта, метаморфогена лежишта.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Металична лежишта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опште особине металичних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металичне минералне сировине;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минерални састав лежишта по генетском типу;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геолошки састав околних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облике рудних тела у лежишту по генетском типу;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средњи садржај метала у руди;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распоред корисне компоненте у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типове лежишта задате металичне минералне сировине;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контролне елементе геолошке грађе битне за локализацију лежишта и рудних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полиметалично лежиште;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металичних и полиметаличних лежишта у Србији и свету;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 задато лежиште изабране металичне сировине: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металичне сировине у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генетски тип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очита податке са профила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изради профиле кроз лежиште.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Лежишта металичних минералних сировина (опште одлике);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хрома;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титанијума;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мангана;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олова и цинка;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никла и кобалта;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антимона;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арсена;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живе;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калаја;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волфрама;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молибдена;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злата, сребра и платинских елемената;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уранијума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алуминијума и магнезијума.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плановима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хрома;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лежишта титанијума;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мангана;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олова и цинка;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никла и кобалта;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антимона;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арсена;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живе;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калаја;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волфрама;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молибдена;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злата, сребра и платинске групе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уранијума;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алуминијума и магнезијума.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метали, лежишта метала, гвожђе, хром, титанијум, манган, бакар, олово, цинк, никл, кобалт, антимон, арсен, жива, калај, волфрам, молибден, злато, сребро, платина, уранијум, алуминијум, магнезијум, план, профил.</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Неметалична лежишта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опште особине неметаличних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неметаличне минералне сировине;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минерални састав лежишта по генетском типу;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геолошки састав околних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облике рудних тела у лежишту по генетском типу;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садржај неметаличне минералне </w:t>
            </w:r>
            <w:r w:rsidRPr="00DB77FC">
              <w:rPr>
                <w:rFonts w:ascii="Arial" w:eastAsia="Times New Roman" w:hAnsi="Arial" w:cs="Arial"/>
                <w:noProof w:val="0"/>
                <w:color w:val="000000"/>
                <w:sz w:val="20"/>
                <w:szCs w:val="20"/>
                <w:lang w:val="en-US"/>
              </w:rPr>
              <w:lastRenderedPageBreak/>
              <w:t>сировине у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типове лежишта задате неметаличне минералне сировине;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квалитет неметаличне минералне сировине у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контролне елементе геолошке грађе битне за локализацију лежишта и рудних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практичну примену неметаличних минералних сировина у индустрији;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особине неметаличне минералне сировине потребне за њену употребу у грађевинарству;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специфичности јувелирских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неметаличних лежишта у Србији и свету;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 задато лежиште изабране неметаличне сировине: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неметаличне сировине у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генетски тип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очита податке са профила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профиле кроз лежиште.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Лежишта неметаличних минералних сировина (опште одлике);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фелдспата;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гипса;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магнезита;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алумосиликата;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лискуна;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азбеста;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зеолита;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барита и флуорита;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глина;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кварцног песка;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грађевинских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јувелирских минералних сировина;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плановима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фелдспата;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гипса;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магнезита;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алумосиликата;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лискуна;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азбеста;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зеолита;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барита и флуорита;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глина;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кварцног песка;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грађевинских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лежишта јувелирских минералних сировина;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неметали, лежишта неметала, фелдспати, гипс, магнезит, алумосиликати, лискуни, азбест, зеолити, барит, флуорит, глина, кварцни песак, грађевински материјали, јувелирске минералне сировине, планови, профили.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Настава у блоку</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послове и дужности у оквиру геолошке службе завода;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детерминише језгра добијена истраживањем лежишта бушењем;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изради рудни препарат у симулираним </w:t>
            </w:r>
            <w:r w:rsidRPr="00DB77FC">
              <w:rPr>
                <w:rFonts w:ascii="Arial" w:eastAsia="Times New Roman" w:hAnsi="Arial" w:cs="Arial"/>
                <w:noProof w:val="0"/>
                <w:color w:val="000000"/>
                <w:sz w:val="20"/>
                <w:szCs w:val="20"/>
                <w:lang w:val="en-US"/>
              </w:rPr>
              <w:lastRenderedPageBreak/>
              <w:t>условима/асистира у изради препарата;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детерминише једноставне рудне препарате у симулираним условима/учествује у поступку детерминације рудног препарата;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специјализоване компјутерске софтвере за израду профила и тродимензионалних модела;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приказе профила кроз лежишта израђених у специјализованом компјутерском софтверу;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приказе тродимензионалних модела лежишта израђених у специјализованом компјутерском софтверу;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профиле и тродимензионалне моделе лежишта израђене у специјализованом компјутерском софтверу.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Упознавање ученика са радом геолошке службе у Геолошком заводу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Детерминација језгара добијених процесом бушења;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минералошких, петрографских и рудних препарата;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Детерминација рудних препарата;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профила кроз металична и неметалична лежишта и приказивање тродимензионалног модела лежишта.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Геолошки завод, геолошка служба, језгра, рудни препарати, профили и модели лежишта.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Разред: четврти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73"/>
        <w:gridCol w:w="6901"/>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Подела каустобиолита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каустобиолита;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каустобиолита;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каустобиолите у односу на остале минералне сировине;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генетску класификацију каустобиолита;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значај и примену каустобиолита као енергетских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Каустобиолити као енергетске минералне сировине;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Класификације каустобиолита.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Класификације каустобиолита (табеларно и графички).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каустобиолити, класификација, енергетске минералне сировине.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Eнергетске минералне сировине – угаљ</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опише порекло матичног биљног </w:t>
            </w:r>
            <w:r w:rsidRPr="00DB77FC">
              <w:rPr>
                <w:rFonts w:ascii="Arial" w:eastAsia="Times New Roman" w:hAnsi="Arial" w:cs="Arial"/>
                <w:noProof w:val="0"/>
                <w:color w:val="000000"/>
                <w:sz w:val="20"/>
                <w:szCs w:val="20"/>
                <w:lang w:val="en-US"/>
              </w:rPr>
              <w:lastRenderedPageBreak/>
              <w:t>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тресаве и њихове особине;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типове тресава;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фазе преображаја биљне материје;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физичке и хемијске особине угљева;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физичке особине угљева;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хемијске особине угљева;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методе испитивања физичких особина угљева;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хемијске анализе угљева;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појмове: угљоносна серија и угљени слој;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типове паралских угљоносних серија од лимничких;</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одлике угљеног слоја;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угљоносни басен од лежишта угља;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познате угљоносне басене и лежишта код нас и у свету;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угљоносне басене и лежишта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угљоносне басене и лежишта у свету;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различите биљне материјале од којих настају угљеви;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узорке визуелно, применом макроскопских метода;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матични биљни материјал на изабраном узорку;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модел фаза преображаја биљне материје у тресавама;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одреди физичке особине угља на </w:t>
            </w:r>
            <w:r w:rsidRPr="00DB77FC">
              <w:rPr>
                <w:rFonts w:ascii="Arial" w:eastAsia="Times New Roman" w:hAnsi="Arial" w:cs="Arial"/>
                <w:noProof w:val="0"/>
                <w:color w:val="000000"/>
                <w:sz w:val="20"/>
                <w:szCs w:val="20"/>
                <w:lang w:val="en-US"/>
              </w:rPr>
              <w:lastRenderedPageBreak/>
              <w:t>задатом узорку;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испита хемијске особине изабраног узорка угља на једноставном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добијене резултате лабораторијских испитивања физичких и хемијских особина угљева;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детерминише степен карбонификације на изабраном узорку угља;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детерминише угљеве на основу испитивања њихових физичких особина;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детерминише угљеве на основу испитивања њихових хемијских особина;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главни мени, подменије, лејере, алате, команде програмског пакета за рад са подацима;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уноси припремљене податке за израду модела у ГИС-у;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алате у софтверском пакету у ГИС-у;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у ГИС-у модел угљоносне серије на једноставним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очита податке из табеларног приказа резултата истражног бушења;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на профилу изабрани тип паралске/лимничке угљоносне серије на основу података добијених истражним бушењем;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привидну и праву дебљину слоја на задатом угљеном слоју;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модел сложеног угљеног слоја у изабраном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морфологију задатог угљеног слоја;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представи басене или лежишта угља </w:t>
            </w:r>
            <w:r w:rsidRPr="00DB77FC">
              <w:rPr>
                <w:rFonts w:ascii="Arial" w:eastAsia="Times New Roman" w:hAnsi="Arial" w:cs="Arial"/>
                <w:noProof w:val="0"/>
                <w:color w:val="000000"/>
                <w:sz w:val="20"/>
                <w:szCs w:val="20"/>
                <w:lang w:val="en-US"/>
              </w:rPr>
              <w:lastRenderedPageBreak/>
              <w:t>у Србији користећи неме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представи басене или лежишта угља у свету користећи неме карте.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Порекло матичног органског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Тресаве и њихове особине;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Акумулација и преображај биљног матичног материјала у тресавама;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Физичке особине угљева (боја, огреб, сјајност, тврдина, дробљивост, склоп, порозност и специфична тежина);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Методе испитивања физичких особина угљева;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Хемијске особине угљева (елементарни састав, влага, коксни остатак, пепео и топлотна моћ – калоријска вредност);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Методе испитивања хемијских особина угљева (хемијске анализе – елементарна, рационална и Швелова);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Угљоносна серија, угљени слој и његове одлике;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Угљоносни басени и лежишта у Србији (Колубарски, Костолачки и Ковински угљоносни басен, Сокобањски басен, Ресавски басен, Крепољински басен, Алексиначки басен, Вршка чука);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Угљоносни басени и лежишта у свету (угљоносни басени Америке, Русије, Аустралије и Европе).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узорцима и моделима израђеним у специјализованом програму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порекло матичног материјала за образовање угљева;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типови тресава;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фазе преображаја биљног материјала у тресавама;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угљева различитог степена карбонификације;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угљоносна серија;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паралске и лимничке угљоносне серије;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угљени слој;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физичких особина угљева (боја, огреб, сјајност, тврдина, дробљивост, склоп, порозност и специфична тежина);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асистирање приликом испитивања хемијских особина угљева (елементарни састав, влаге, коксног остатка, пепео и топлотна моћ – калоријска вредност);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детерминација угљева на основу испитивања физичких особина угљева;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детерминација угљева на основу испитивања хемијских особина угљева;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картама и профилима: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привидне и праве дебљине угљеног слоја;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сложеног угљеног слоја у изабраном лежишту;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угљоносни басени и лежишта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угљоносни басени и лежишта у свету;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матични материјал, тресаве, преображај, карбонификација, врсте угљева, физичке особине угља, хемијске особине угља, угљоносна серија, угљени слој, паралска и лимничка серија, привидна дебљина, права дебљина, угљоносни басен, лежиште угља.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Eнергетскe минералнe сировинe – нафта и гас</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појмове: нафта и гас;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карактеристике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и употребу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матичних стена за нафту и гас;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типове и порекло керогена;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фазе генерисања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елементарни и компонентални састав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елементарни и компонентални састав угљева,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типове угљоводоника који улазе у састав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различите класификације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нафту и гас на основу садржаја угљоводоника;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физичке особине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методе испитивања физичких особина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миграција;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опише врсте и механизме миграција </w:t>
            </w:r>
            <w:r w:rsidRPr="00DB77FC">
              <w:rPr>
                <w:rFonts w:ascii="Arial" w:eastAsia="Times New Roman" w:hAnsi="Arial" w:cs="Arial"/>
                <w:noProof w:val="0"/>
                <w:color w:val="000000"/>
                <w:sz w:val="20"/>
                <w:szCs w:val="20"/>
                <w:lang w:val="en-US"/>
              </w:rPr>
              <w:lastRenderedPageBreak/>
              <w:t>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резервоар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резервоар стене;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и елементе замке за нафту и гас;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механизам образовања замки и типове замки;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заштитне стене и њихову улогу;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акумулације нафте и гаса и формирање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типове лежишта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нафтних и гасних поља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нафтних и гасних поља у свету;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специфичности тржишта нафте;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специфичности производње нафтних и гасних деривата;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шематски прикаже депоновање органске супстанце у морима и језерима;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карактеристике матичних стена на узорцима језгара;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процес трансформације органске материје на задатом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елементарни и компонентални састав нафте и гаса на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изабрани пример нафте/гаса на основу елементарног и компоненталног састава;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одреди физичке особине нафте на </w:t>
            </w:r>
            <w:r w:rsidRPr="00DB77FC">
              <w:rPr>
                <w:rFonts w:ascii="Arial" w:eastAsia="Times New Roman" w:hAnsi="Arial" w:cs="Arial"/>
                <w:noProof w:val="0"/>
                <w:color w:val="000000"/>
                <w:sz w:val="20"/>
                <w:szCs w:val="20"/>
                <w:lang w:val="en-US"/>
              </w:rPr>
              <w:lastRenderedPageBreak/>
              <w:t>задатом узорку;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детерминише нафту на основу испитивања физичких особина;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тип керогена на задатом узорку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укупну порозност резервоара стене на задатом узорку;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резервоар стене на изабраним узорцима;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литолошки тип заштитне стене на датом узорку;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основне елементе замке на задатом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тип замке на задатом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рафинеријску прераду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нафтне производе на понуђеним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у ГИС-у модел изабране замке за нафту и гас;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у ГИС-у модел изабраног типа лежишта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представи басене или лежишта нафте и гаса у Србији користећи неме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представи басене или лежишта нафте и гаса у свету користећи неме карте.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Појам, основне особине и привредни значај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Матичне стене за нафту и гас;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Кероген и типови керогена;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Генерисање нафте и гаса (фазе генерисања);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Елементарни и компонентални састав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нафте и гаса на основу типова угљоводоника који улазе у њихов састав;</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Физичке особине нафте и гаса (оптичке, механичке, термичке, електричне и физиолошке);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Миграција нафте и гаса: појам, врсте, механизми;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природних резервоара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Замке за нафту и гас: елементи замке, механизам образовања и типови замки;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Заштитне стене за нафту и гас;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Акумулација нафте и гаса и типови њихових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Нафтна и гасна поља у Србији и свету;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Тржиште нафте и гаса (Опек организација, марке нафти, берзе);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Производња деривата нафте и гаса (рафинеријски производи, транспорт и дистрибуција).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графичким материјалима, узорцима и моделима израђеним у специјализованом програму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депоновање органске супстанце у морима и језерима;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матичне стене за нафту и гас;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генерисање нафте и гаса кроз фазе;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елементарни и компонентални састав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миграције и врсте миграција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резервоар стенe за нафту и гас;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замки за нафту и гас;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типови замки за нафту и гас;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заштитне стене за нафту и гас;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типова лежишта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рафинеријска прерада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физичких особина нафте и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детерминација нафте и гаса на основу испитивања физичких особина;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типови и порекло керогена;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картама и профилима: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нафтна и гасна поља у Србији и свету;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транспорт и дистрибуција нафтних и гасних производа.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нафта, гас, привреда, индустрија, матична стена, кероген, генерисање, хемијски састав нафте и гаса, физичке особине нафте и гаса, миграција, резервоар стене, замке, заштитне стене, лежиште, нафтно и гасно поље, тржиште нафте и гаса, берза, рафинерија, нафтни и гасни производи.</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је потребно упознати са циљевима и исходима, планом рада и начинима оцењивања. Предмет се реализује кроз теоријску наставу у учионици, вежбе у специјализованој учионици (збирка минерала, стена, угљева и нафте) и наставу у блоку у радним организацијама. Вежбе се изводе у минералошко-петролошкој збирци у школи, односно у лабораторији или на другом месту где се чувају узорци, код послодавца. На вежбама се одељење дели у две групе, до 15 ученика. Током целог програма се вежбе реализују кроз трочасе у једном дану. Кабинетске вежбе могу бити комбиноване и са вежбама на терену када је предвиђено да ученици обиђу нека наша карактеристична лежишта (Колубарски угљоносни басен, Рудник олова и цинка на планини Рудник, лежишта бакра у Бору и Мајданпеку или неко друго лежиште). Вежбе се могу организовати и на Рударско – геолошком факултету, специјализованим лабораторијама и у геолошким институцијама. Настава у блоку се организује у Геолошком заводу Србије или у некој сличној геолошкој институцији, при чему се одељење дели у две групе до 15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У трећем разреду са ученицима треба обрадити лежишта металичних минералних сировина за све метале наведене на листи у препорученом садржају појединачно, тако да за обрађене металичне минералне сировине ученик разликује типове лежишта задате металичне минералне сировине, као и да за лежиште задате металичне минералне сировине достигне прописане исходе, односно одреди металичне сировине у лежишту, одреди генетски тип лежишта, очита податке са профила лежишта и изради профиле кроз лежиште. Такође, потребно је да се за метале са листе из садржаја обраде исходи у вези тог метала пре преласка на наредни. Затим исто треба реализовати са ученицима приликом обраде лежишта неметаличних минералних сировина.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реализације тема ослонити се на предзнања ученика из </w:t>
      </w:r>
      <w:r w:rsidRPr="00DB77FC">
        <w:rPr>
          <w:rFonts w:ascii="Arial" w:eastAsia="Times New Roman" w:hAnsi="Arial" w:cs="Arial"/>
          <w:i/>
          <w:iCs/>
          <w:noProof w:val="0"/>
          <w:color w:val="000000"/>
          <w:sz w:val="20"/>
          <w:szCs w:val="20"/>
          <w:lang w:val="en-US"/>
        </w:rPr>
        <w:t>Минералогије, Петрологије, Лабораторијских испитивања минералних сировина</w:t>
      </w:r>
      <w:r w:rsidRPr="00DB77FC">
        <w:rPr>
          <w:rFonts w:ascii="Arial" w:eastAsia="Times New Roman" w:hAnsi="Arial" w:cs="Arial"/>
          <w:noProof w:val="0"/>
          <w:color w:val="000000"/>
          <w:sz w:val="20"/>
          <w:szCs w:val="20"/>
          <w:lang w:val="en-US"/>
        </w:rPr>
        <w:t>, а упоредо и из </w:t>
      </w:r>
      <w:r w:rsidRPr="00DB77FC">
        <w:rPr>
          <w:rFonts w:ascii="Arial" w:eastAsia="Times New Roman" w:hAnsi="Arial" w:cs="Arial"/>
          <w:i/>
          <w:iCs/>
          <w:noProof w:val="0"/>
          <w:color w:val="000000"/>
          <w:sz w:val="20"/>
          <w:szCs w:val="20"/>
          <w:lang w:val="en-US"/>
        </w:rPr>
        <w:t>Метода истраживања</w:t>
      </w:r>
      <w:r w:rsidRPr="00DB77FC">
        <w:rPr>
          <w:rFonts w:ascii="Arial" w:eastAsia="Times New Roman" w:hAnsi="Arial" w:cs="Arial"/>
          <w:noProof w:val="0"/>
          <w:color w:val="000000"/>
          <w:sz w:val="20"/>
          <w:szCs w:val="20"/>
          <w:lang w:val="en-US"/>
        </w:rPr>
        <w:t> и </w:t>
      </w:r>
      <w:r w:rsidRPr="00DB77FC">
        <w:rPr>
          <w:rFonts w:ascii="Arial" w:eastAsia="Times New Roman" w:hAnsi="Arial" w:cs="Arial"/>
          <w:i/>
          <w:iCs/>
          <w:noProof w:val="0"/>
          <w:color w:val="000000"/>
          <w:sz w:val="20"/>
          <w:szCs w:val="20"/>
          <w:lang w:val="en-US"/>
        </w:rPr>
        <w:t>Геолошког картирања</w:t>
      </w:r>
      <w:r w:rsidRPr="00DB77FC">
        <w:rPr>
          <w:rFonts w:ascii="Arial" w:eastAsia="Times New Roman" w:hAnsi="Arial" w:cs="Arial"/>
          <w:noProof w:val="0"/>
          <w:color w:val="000000"/>
          <w:sz w:val="20"/>
          <w:szCs w:val="20"/>
          <w:lang w:val="en-US"/>
        </w:rPr>
        <w:t>. Инсистирати на систематичности и примени стечених знања у пракси. Ученицима треба указивати и на везу овог предмета са уско стручним предметима које ће тек изучавати (посебно је значајна корелација са </w:t>
      </w:r>
      <w:r w:rsidRPr="00DB77FC">
        <w:rPr>
          <w:rFonts w:ascii="Arial" w:eastAsia="Times New Roman" w:hAnsi="Arial" w:cs="Arial"/>
          <w:i/>
          <w:iCs/>
          <w:noProof w:val="0"/>
          <w:color w:val="000000"/>
          <w:sz w:val="20"/>
          <w:szCs w:val="20"/>
          <w:lang w:val="en-US"/>
        </w:rPr>
        <w:t>Методама истраживања</w:t>
      </w:r>
      <w:r w:rsidRPr="00DB77FC">
        <w:rPr>
          <w:rFonts w:ascii="Arial" w:eastAsia="Times New Roman" w:hAnsi="Arial" w:cs="Arial"/>
          <w:noProof w:val="0"/>
          <w:color w:val="000000"/>
          <w:sz w:val="20"/>
          <w:szCs w:val="20"/>
          <w:lang w:val="en-US"/>
        </w:rPr>
        <w:t>, </w:t>
      </w:r>
      <w:r w:rsidRPr="00DB77FC">
        <w:rPr>
          <w:rFonts w:ascii="Arial" w:eastAsia="Times New Roman" w:hAnsi="Arial" w:cs="Arial"/>
          <w:i/>
          <w:iCs/>
          <w:noProof w:val="0"/>
          <w:color w:val="000000"/>
          <w:sz w:val="20"/>
          <w:szCs w:val="20"/>
          <w:lang w:val="en-US"/>
        </w:rPr>
        <w:t>Методама проспекције</w:t>
      </w:r>
      <w:r w:rsidRPr="00DB77FC">
        <w:rPr>
          <w:rFonts w:ascii="Arial" w:eastAsia="Times New Roman" w:hAnsi="Arial" w:cs="Arial"/>
          <w:noProof w:val="0"/>
          <w:color w:val="000000"/>
          <w:sz w:val="20"/>
          <w:szCs w:val="20"/>
          <w:lang w:val="en-US"/>
        </w:rPr>
        <w:t> и </w:t>
      </w:r>
      <w:r w:rsidRPr="00DB77FC">
        <w:rPr>
          <w:rFonts w:ascii="Arial" w:eastAsia="Times New Roman" w:hAnsi="Arial" w:cs="Arial"/>
          <w:i/>
          <w:iCs/>
          <w:noProof w:val="0"/>
          <w:color w:val="000000"/>
          <w:sz w:val="20"/>
          <w:szCs w:val="20"/>
          <w:lang w:val="en-US"/>
        </w:rPr>
        <w:t>Примењеном геофизиком</w:t>
      </w:r>
      <w:r w:rsidRPr="00DB77FC">
        <w:rPr>
          <w:rFonts w:ascii="Arial" w:eastAsia="Times New Roman" w:hAnsi="Arial" w:cs="Arial"/>
          <w:noProof w:val="0"/>
          <w:color w:val="000000"/>
          <w:sz w:val="20"/>
          <w:szCs w:val="20"/>
          <w:lang w:val="en-US"/>
        </w:rPr>
        <w:t>) водећи рачуна о образовном профилу у коме се програм реализује.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току остваривања програма наставник треба да користи вербалне методе (монолошка и дијалошка метода), методе демонстрације, текстуално-илустративне методе. Предложени облици рада су фронтални, рад у групи, рад у пару, индивидуални рад. У реализацији наставног програма препоручује се употреба електронских презентација и видео материјала, а као наставна средства моделе различитих типова лежишта. Обезбедити потребне моделе лежишта. Одређене моделе израђују ученици и неопходно им је обезбедити потребан материјал. Када се модели израђују применом специјализованих софтвера, ученици користе рачунаре на којима су инсталирани одговарајући програми у рачунарском кабинету/одговарајућој организационој јединици код послодавца. Користити узорке минерала, стена, руда, угљева и нафте из школске и других збирки. Користити микроскоп и другу расположиву опрему и прибор за детерминацију карактеристичних узорака минерала, стена, руда, угљева и нафте (лупа, керамичка плочица, стаклене плочице, чекић, киселина, шелитска лампа, Маршов левак, вага за одређивање густине, Гајгер-Милеров бројач и другу потребну опрему). Користити интернет странице, часописе и другу стручну литературу. </w:t>
      </w:r>
      <w:r w:rsidRPr="00DB77FC">
        <w:rPr>
          <w:rFonts w:ascii="Arial" w:eastAsia="Times New Roman" w:hAnsi="Arial" w:cs="Arial"/>
          <w:b/>
          <w:bCs/>
          <w:noProof w:val="0"/>
          <w:color w:val="000000"/>
          <w:sz w:val="20"/>
          <w:szCs w:val="20"/>
          <w:lang w:val="en-US"/>
        </w:rPr>
        <w:t>На вежбама ученици представљају моделима, узорцима, плановима, профилима и сличним начинима лежишта минералних сировина и њихове карактеристике. </w:t>
      </w:r>
      <w:r w:rsidRPr="00DB77FC">
        <w:rPr>
          <w:rFonts w:ascii="Arial" w:eastAsia="Times New Roman" w:hAnsi="Arial" w:cs="Arial"/>
          <w:noProof w:val="0"/>
          <w:color w:val="000000"/>
          <w:sz w:val="20"/>
          <w:szCs w:val="20"/>
          <w:lang w:val="en-US"/>
        </w:rPr>
        <w:t>Препоручује се да број часова вежби наставник планира према потреби за реализацију појединих садржаја, а према динамици достизања исхода, потребама ученика или условима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Трећи разред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Подела лежишта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основним појмовима о лежиштима минералних сировина. Потребно је да ученици разликују дефиниције појмова: минерална сировина и лежиште минералних сировина, као и поделе лежишта минералних сировина према генези и саставу. Потребно је и да се упознају са привредним значајем свих минералних сировина. Тема се реализује кроз часове теорије.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Основна својства лежишта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Циљ ове теме је да се ученици упознају са основним својствима лежишта минералних сировина. Кроз ову тему се ученици упознају са карактеристичним облицима рудних тела, типовима орудњења, склопом руде (битним структурама и текстурама), као и просторним распоредом рудних тела у лежиштима. Ученици ће, кроз теорију и вежбе, научити да разликују и објасне најважније облике рудних тела, препознају структуре и текстуре руде, као и типове орудњења. Наставник користи очигледна дидактича средства, узорке и моделе, тако да ученици рукују узорцима, анализирају њихову структуру и текстуру. По </w:t>
      </w:r>
      <w:r w:rsidRPr="00DB77FC">
        <w:rPr>
          <w:rFonts w:ascii="Arial" w:eastAsia="Times New Roman" w:hAnsi="Arial" w:cs="Arial"/>
          <w:noProof w:val="0"/>
          <w:color w:val="000000"/>
          <w:sz w:val="20"/>
          <w:szCs w:val="20"/>
          <w:lang w:val="en-US"/>
        </w:rPr>
        <w:lastRenderedPageBreak/>
        <w:t>потреби могу се користити и видео материјали и други извори за презентовање одређених карактеристика, које могу пронаћи и сами ученици (компјутерске анимације, модели и пресеци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препознају облике рудних тела на основу школских модела, модела које поседује послодавац или сами израђују моделе од картона или стиропора па им је потребно обезбедити материјал за израду. На моделима приказују карактеристичне типове орудњења. Ученици приказују просторни распоред рудних тела у лежиштима, на моделу и шематски га приказују.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Генетски типови лежишта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најважнијим генетским типовима лежишта минералних сировина. Кроз ову тему се ученици упознају са сваким генетским типом лежишта појединачно (са начином постанка лежишта, облицима и структуром рудних тела, минералним саставом, и конкретним примерима тог типа лежишта). Након савладане теме ученици ће описивати карактеристике сваког генетског типа лежишта посебно.</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препознају и приказују све генетске типове лежишта на моделима лежишта, графичким приказом или уз помоћ видео материјала, презентација и шема и пресека карактеристичних лежишта. Ученици израђују модел одређеног генетског типа лежишта од стиропора, картона или неког другог материјала. Ученици самостално, на основу испитивања конкретних узорака, идентификују генетски тип лежишта, очитавају податке са профила лежишта и израђује профиле кроз задато лежиште. Вежбе су ученицима веома практичне и значајне, јер се припремају за рад у реалним условима код послодаваца.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Лежишта металичних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ове теме ученици се упознају са битним металичним лежиштима минералних сировина. Кроз ову тему ће ученици упознати све битне карактеристике значајних металичних лежишта (минерални састав лежишта, састав околних стена, металичне рудне минерале који изграђују то лежиште, облици и структура рудних тела, генетски тип лежишта, средњи садржај метала и распоред корисне компоненте, конкретне светске и наше примере лежишта). Развија се свест код ученика о значају металичних лежишта за привреду и економску стабилност једне државе.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препознају и одређују све типове металичних лежишта на моделима лежишта, преко рудних узорака из лежишта, као и планова и профила карактеристичних лежишта. Ученици самостално, на основу испитивања конкретних узорака, идентификују генетски тип металичних лежишта и одређују металичне сировине у лежишту. Ученици израђују профиле кроз задате примере лежишта на основу планова лежишта.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Лежишта неметаличних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ове теме ученици се упознају са битним неметаличним лежиштима минералних сировина. Ученици се упознају са битним карактеристикама и специфичностима неметаличних лежишта (минерални састав лежишта, састав околних стена, неметаличне сировине које изграђују то лежиште, облици и структура рудних тела, генетски тип лежишта, садржај неметаличне минералне сировине и распоред корисне компоненте, конкретне светске и наше примере лежишта), као и применом и употребом битних неметаличних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препознају и одређују све типове неметаличних лежишта на моделима лежишта, преко рудних узорака из лежишта, као и планова и профила карактеристичних лежишта. Ученици самостално, на основу испитивања конкретних узорака, идентификују генетски тип неметаличних лежишта и одређују неметаличне сировине у лежишту. Ученици израђују профиле кроз задате примере лежишта на основу планова лежишта.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Настава у блоку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Овај вид наставе се организује у форми стручне праксе ученика у радним организацијама, првенствено у Геолошком заводу Србије. Циљ наставе у блоку је да се ученици упознају са радом геолошке службе у заводу, да учествују у макроскопском прегледу језгара добијених процесом истражног бушења, да асистирају у изради минералошких, петролошких и рудних микроскопских препарата, да учествују у детерминацији микроскопских препарата и да учествују у изради профила кроз разна металична и неметалична лежишта, анализирају тродимензионалне моделе лежишта у специјализованим компијутерским софтверима. Настава је организована тако да ученици целе наставне недеље раде у заводу, 6 часова дневно. Препорука за реализацију програма наставе у блоку, по данима, је следећа: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 Упознавање ученика са радом геолошке службе у заводу, свим њиховим пословима и задужењима – радне активности по секторима у заводу (3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Детерминација језгара добијених процесом бушења приликом истраживања металичних лежишта (3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 Детерминација језгара добијених процесом бушења приликом истраживања неметаличних лежишта (3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4. Израда минералошких, петрографских и рудних металичних препарата у специјализованој лабораторији у оквиру завода (3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 Израда минералошких, петрографских и рудних неметаличних препарата у специјализованој лабораторији у оквиру завода (3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 Детерминација рудних металичних препарата у специјализованој лабораторији у оквиру завода (3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 Детерминација рудних неметаличних препарата у специјализованој лабораторији у оквиру завода (3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 Израда и анализа профила кроз металична и неметалична лежишта и анализа тродимензионалних модела лежишта у специјализованим софтверима (9 часова).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Четврти разред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Подела каустобиолита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основним појмовима и поделама каустобиолита – енергетских минералних сировина. Потребно је да ученици схвате дефиницију каустобиолита и њихове специфичности и да се упознају са привредним значајем ових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приказују табеларно и графички генетску класификацију каустобиолита, анализирају значај и примену каустобиолита као енергетских минералних сировина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Eнергетскe минералнe сировинe – угаљ</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начином постанка угљева, са најважнијим физичким и хемијским особинама угљева што је од кључног значаја за њихову детерминацију, са типовима угљоносних серија и специфичностима угљеног слоја, као и са специфичностима наших и светских басена и лежишта угљева. Кроз ову тему се ученици упознају са пореклом биљне материје и матичног материјала за образовање угљева, тресавама и типовима тресава, фазама разлагања биљне материје у тресавама и настанком угљева. Упознаће се са сваком особином угљева појединачно (боја, огреб, сјајност, тврдина, специфична тежина, дробљивост, физиолошке особине, порозност, пепео, влага, коксни остатак, калоријска моћ). Испитивање ових битних особина ће ученици реализовати кроз вежбе у специјализованој учионици или у специјализованој лабораторији за испитивање хемијских особина угљева. Упознају се са величином лежишта, квалитетом угља и количином резерви, као и методама истраживања и експлоатације угља у самом лежишту.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пореде различите биљне материјале од којих настају угљеви, одређују матични биљни материјал на изабраном узорку, односно порекло матичног биљног материјала. У оквиру вежби ученици физичке особине испитују на узорцима угљева уз помоћ стаклене и порцеланске плочице, ножића, еталона познате тврдоће, чула, мириса, аналитичке ваге, чекића. Ученици самостално на школским узорцима минерала одређују боју угљева (макроскопски, лупом), огреб (уз помоћ керамичке плочице), сјајност (визуелно), тврдину (стакленом плочицом, ножићем, еталонима), специфичну тежину (оквирно, вагом), дробљивост (чекићем). Резултате испитивања евидентирају и упоређују са познатим вредностима. Када су у питању хемијске анализе (елементарна, рационална, Швелова), ученици учествују у испитивању хемијских особина угљева (остатак пепела, проценат влаге, коксни остатак, елементарни састав, калоријска моћ). Хемијска испитивања се врше у специјализованим хемијским лабораторијама уз присуство и асистенцију лабораната/одговорног лица у компанији. Анализирају добијене резултате лабораторијских испитивања физичких и хемијских особина угљева. Ученици детерминишу степен карбонификације на изабраном узорку угља и врше детерминацију угљева на основу испитивања физичких и хемијских особина. На вежбама се ученици оспособљавају за рад у специјализованим софтверима ГИС-а. Израђују у ГИС-у модел угљоносне серије на једноставним примерима. Приказују на профилу изабрани тип паралске/лимничке угљоносне серије на основу података добијених истражним бушењем. Мере привидну и праву дебљину слоја на задатом угљеном слоју и анализирају сложени угљени слој и његову морфологију. На немим картама ученици представљају басене угља и лежишта у свету и код нас.</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Eнергетскe минералнe сировинe – нафта и гас</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Циљ ове теме је да се ученици упознају са основним појмовима и особинама нафте и гаса. Потребно је да ученици разликују појмове нафте и гаса, као и да развију свест о значају ових енергетских минералних сировина за привреду. Упознају се са начином постанка нафте и гаса, са карактеристикама керогена, одликама матичних стена за нафту и гас и фазама генерисања нафте и гаса. Кроз ову тему ће се ученици упознати са елементарним и компоненталним саставом нафте и гаса, типовима угљоводоника који улазе у састав нафте и гаса и на основу којих се врши њихова класификација. Биће упознати са свим физичким особинама нафте и гаса, као и начином испитивања истих. Ученици се упознају са типовима миграција нафте и гаса, механизмом миграција, типовима резервоар стена, начином формирања замки и врстама замки за нафту и гас. Упознају се са типовима и специфичностима заштитних стена, као и </w:t>
      </w:r>
      <w:r w:rsidRPr="00DB77FC">
        <w:rPr>
          <w:rFonts w:ascii="Arial" w:eastAsia="Times New Roman" w:hAnsi="Arial" w:cs="Arial"/>
          <w:noProof w:val="0"/>
          <w:color w:val="000000"/>
          <w:sz w:val="20"/>
          <w:szCs w:val="20"/>
          <w:lang w:val="en-US"/>
        </w:rPr>
        <w:lastRenderedPageBreak/>
        <w:t>типовима лежишта нафте и гаса. У оквиру теме ће ученици бити упознати са специфичностима наших и светских басена и лежишта нафте и гаса, са типом и величином лежишта, врстом и квалитетом нафте и гаса, количином резерви, као и методама истраживања и експлоатације нафте и гаса.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анализирају карактеристике керогена, одлике матичних стена за нафту и гас и фазе генерисања нафте и гаса на узорцима и примерима. Анализирају елементарни и компонентални састав нафте и гаса и класификују их на основу елементарног и компоненталног састава. Испитују физичке особине нафте уз помоћ потребног прибора и уређаја (шелитска лампа, Маршов левак, штоперица, вискозиметар) и органолептички (мирис). Детерминишу нафту на основу испитивања особина, користећи узорке нафте из минералошко-петролошке збирке. Ученици одређују тип керогена на задатом узорку у лабораторији. Одређују, рачунским путем, укупну порозност резервоaр стене на задатом узорку. Разликују резервоар стене и одређују литолошки тип заштитне стене на задатим узорцима. Одређују основне елементе замке и тип замке на задатом примеру. Графички приказују процес рафинеријске прераде нафте и гаса и разликују нафтне производе на понуђеним примерима. Израђују у ГИС-у модел изабране замке за нафту и гас, односно модел изабраног типа лежишта нафте и гаса. Ученици представљају басене или лежишта нафте и гаса у Србији и свету, користећи неме карте.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Праћење развоја и напредовања ученика у достизању исхода, као и напредовање у развијању компетенција обавља се континуираним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Наставник би требало да користи и многобројне допунске, алтернативне методе, као што су: оцењивање специфичних радних вештина и тачност добијених резултата, оцењивање залагања ученика и др.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Оцењивање је инструмент којим наставник мотивише ученика за залагање и креира позитивну атмосферу за рад на часу. Посебно код стручних предмета, наставник би требало да развија интересовање и мотивацију ученика за изучавање геологије.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његовог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Вредновање постигнућа ученика врши се на крају програмске целине, теме или за класификациони период из предмета, на полугодишту и на крају школске године, на бази формативног оцењивања, као и оцењивањем самосталних и групних радова и тестова ученика.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модела и презентација,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радови ученика.</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Примењена геофизика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92</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геофизичким испитивањима;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методологијом теренских испитивања;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инструментима којима се врше теренска испитивања при геофизичким истраживањима;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применом геофизичких метода при решавању геолошких проблема из домена истраживања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обраду података добијених теренским геофизичким испитивањима;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методологијом анализе и интерпретације података теренских геофизичких испитивања;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систематичности, прецизности, смисла и одговорности за тимски рад у теренским условима;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способности ученика за решавање проблема и нових ситуација у процесу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одрживог развоја и еколошке етике при геолошким теренским истраживањима.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32"/>
        <w:gridCol w:w="4974"/>
        <w:gridCol w:w="778"/>
        <w:gridCol w:w="1203"/>
        <w:gridCol w:w="1484"/>
        <w:gridCol w:w="1203"/>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Увод у примењену геофизику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Гравиметријска метода испитивања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Магнетометријска метода испитивања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Сеизмометријска метода испитивања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Геофизички каротаж (</w:t>
            </w:r>
            <w:r w:rsidRPr="00DB77FC">
              <w:rPr>
                <w:rFonts w:ascii="Arial" w:eastAsia="Times New Roman" w:hAnsi="Arial" w:cs="Arial"/>
                <w:i/>
                <w:iCs/>
                <w:noProof w:val="0"/>
                <w:color w:val="000000"/>
                <w:sz w:val="20"/>
                <w:szCs w:val="20"/>
                <w:lang w:val="en-US"/>
              </w:rPr>
              <w:t>ГФК</w:t>
            </w: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Електрометријска метода испитивања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1"/>
        <w:gridCol w:w="6083"/>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Увод у примењену геофизику</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задатке примењене геофизике;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геофизичке методе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карактеристике физичких поља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геофизичке методе према врсти испитивања физичког поља;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табеларно прикаже поделу геофизичких метода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испитује карактеристике физичких поља на једноставним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физичка поља Земље.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Предмет и задаци примењене геофизике;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Геофизичке методе истраживања (подела према врсти испитивања физичког поља);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Физичка поља Земље и њихове карактеристике;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задаци геофизике, физичка поља Земље, геофизичке методе.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Гравиметријска метода испитивања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гравиметријску методу испитивања и услове за њену примену;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зависност гравитационог поља Земље од распореда стенске масе и њене густине у Земљиној кори;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инструменте за гравиметријска мерења и њихову примену у мерењима;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гравиметријске аномалије;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наведе једначине за прорачун </w:t>
            </w:r>
            <w:r w:rsidRPr="00DB77FC">
              <w:rPr>
                <w:rFonts w:ascii="Arial" w:eastAsia="Times New Roman" w:hAnsi="Arial" w:cs="Arial"/>
                <w:noProof w:val="0"/>
                <w:color w:val="000000"/>
                <w:sz w:val="20"/>
                <w:szCs w:val="20"/>
                <w:lang w:val="en-US"/>
              </w:rPr>
              <w:lastRenderedPageBreak/>
              <w:t>гравиметријских података;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рукује инструментима за гравиметријска мерења под надзором;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просторни распоред тачака за гравиметријско испитивање;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очита вредности гравиметријских мерења са инструмената;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евидентира очитане вредности гравиметријских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табеларно прикаже податке теренских гравиметријских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дијаграм дневног инструменталног одступања измерених вредности гравиметром;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инструменталне корекције очитавања гравиметра;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убрзање силе Земљине теже на основу теренских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вредности аномалије убрзања силе теже (Бугеова аномалија);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податаке добијене гравиметријским прорачуном;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гравиметријске аномалије помоћу дијаграма, профила и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значај гравиметријских аномалија у истраживању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скицира план извођења теренских гравиметријских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одговарајуће инструменталне корекције у прорачуну;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убрзање и аномалије силе Земљине теже;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формира Записник гравиметријских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графички прикаже податаке убрзање и аномалије силе земљине теже помоћу дијаграма, профила и карте у специјализованом </w:t>
            </w:r>
            <w:r w:rsidRPr="00DB77FC">
              <w:rPr>
                <w:rFonts w:ascii="Arial" w:eastAsia="Times New Roman" w:hAnsi="Arial" w:cs="Arial"/>
                <w:noProof w:val="0"/>
                <w:color w:val="000000"/>
                <w:sz w:val="20"/>
                <w:szCs w:val="20"/>
                <w:lang w:val="en-US"/>
              </w:rPr>
              <w:lastRenderedPageBreak/>
              <w:t>софтверу;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дискутује добијене резултате и могуће узроке гравиметријских аномалија.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Гравиметријска метода испитивања и њена примена;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Утицај густине минерала и стена и распореда стенске масе у Земљиној унутрашњости на убрзање силе Земљине теже;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Инструменти за гравиметријска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са инструментима за гравиметријска испитивања (Гравиметри);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резултата гравиметријских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Порачун гравиметријсих података за утврђивање гравиметријских аномалија;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Значај гравиметријских аномалија за истраживања ЛМС.</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Гравиметријско испитивање и анализа резултата.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гравитационо поље Земље, убрзање силе Земљине теже, гравиметар, густина стене, гравиметријске методе, инструменти, профили, карте, минералне сировине.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Магнетометријска метода испитивања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магнетометријску методу испитивања и услове за њену примену;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магнетна својства стена и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елементе и варијације магнетског поља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инструменте за магнетометријска мерења и њихову примену у мерењима;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магнетометријске аномалије;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једначине за прорачун магнетометријских података;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рукује инструментима за магнетометријска мерења под надзором;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просторни распоред тачака за магнетометријско испитивање;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очита вредности магнетометријских мерења са инструмената;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евидентира очитане вредности магнетометријских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табеларно прикаже податке теренских магнетометријских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дијаграме дневне варијације елемената магнетског поља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елементе магнетског поља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инструменталне корекције и корекције за дневну варијацију мерења елемената магнетског поља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аномалије магнетског поља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изради карту аномалије датог елемента </w:t>
            </w:r>
            <w:r w:rsidRPr="00DB77FC">
              <w:rPr>
                <w:rFonts w:ascii="Arial" w:eastAsia="Times New Roman" w:hAnsi="Arial" w:cs="Arial"/>
                <w:noProof w:val="0"/>
                <w:color w:val="000000"/>
                <w:sz w:val="20"/>
                <w:szCs w:val="20"/>
                <w:lang w:val="en-US"/>
              </w:rPr>
              <w:lastRenderedPageBreak/>
              <w:t>магнетског поља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профил аномалије датог елемента магнетског поља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значај магнетометријских аномалија у истраживању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скицира план извођења теренских магнетометријских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одговарајуће инструменталне корекције у прорачуну;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јачину З и Х компоненте;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аномалије магнетног поља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формира Записник магнетометријских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податаке јачине З и Х компоненте и аномалије магнетног поља Земље помоћу дијаграма, профила и карте у специјализованом софтверу;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дискутује добијене резултате и могуће узроке магнетометријских аномалија.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Магнетометријска метода испитивања и њена примена;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Магнетна својства минерала и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Варијација магнетског поља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Земљиног магнетског поља;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Мерења магнетског поља Земље;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Инструменти за магнетометријска мерења (компас, Шмидтове магнетне ваге, торзиони магнетометар, протонски магнетометар);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података магнетометријсих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магнетометријских података за добијање магнетских аномалија;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Значај магнетометријских аномалија за истраживања ЛМС.</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Магнетомеријско испитивање и анализа резултата.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магнетско поље Земље, магнетска својства, минерали, стене, инструменти, торзиони магнетометар, компас, протонски магнетометар, профили, карте, магнетска аномалија,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Сеизмометријске методе испитивања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сеизмометријску методу испитивања и услове за њену примену;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и карактеристике еластичних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врсте и начине настанка сеизмичких таласа применом закона простирања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принципе рефракционе и рефлективне сеизмометријске методе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једначине за прорачун сеизмометријских података;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опише инструменте за сеизмометријска </w:t>
            </w:r>
            <w:r w:rsidRPr="00DB77FC">
              <w:rPr>
                <w:rFonts w:ascii="Arial" w:eastAsia="Times New Roman" w:hAnsi="Arial" w:cs="Arial"/>
                <w:noProof w:val="0"/>
                <w:color w:val="000000"/>
                <w:sz w:val="20"/>
                <w:szCs w:val="20"/>
                <w:lang w:val="en-US"/>
              </w:rPr>
              <w:lastRenderedPageBreak/>
              <w:t>испитивања и њихову примену у мерењима;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константе еластичности тела;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брзине и углове преламања и одбијања сеизмичких таласа на моделу двеју средина;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методе и инструменте сеизмометријских испитивања према условима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податке добијене рефракционом/рефлективном методом при истраживању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сеизмометријске податке помоћу профила, дијаграма и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ходохрону сеизмичких таласа за случај једне хоризонталне границе;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значај сеизмометријских испитивања у истраживању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скицира план извођења рефлективних сеизмометријских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дијаграм ходохрона на основу записника наиласка сеизмичких таласа;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дубину границе између две литолошке средине на основу елемената очитаних са дијаграма ходохрона;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дијаграм ходохрона сеизмичких таласа у специјализованом софтверу;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структурну карту на основу дубина добијених обрадом рефлективних сеизмометријских података.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Сеизмометријска методе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еластичних деформација тела под дејством напона (константе еластичности);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Сеизмички таласи – врсте и начини настанка;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Рефлективне и рефракционе сеизмометријске методе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брзина и углова преламања и одбијања сеизмичких таласа на моделу двеју средина;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Инструменати за извођење сеизмометријских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сеизмичких таласа (механички удар, експлозив, вибрацони систем),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за регистровање сеизмичких таласа (геофон, кабл и сеизмичка апаратура);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сеизмометријских података помоћу профила, дијаграма и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сеизмометријских метода испитивања лежишта нафте и гаса.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Цртање ходохроне сеизмичких таласа обрадом рефрактивних сеизмометријских података и приказ у специјализованом софтверу (</w:t>
            </w:r>
            <w:r w:rsidRPr="00DB77FC">
              <w:rPr>
                <w:rFonts w:ascii="Arial" w:eastAsia="Times New Roman" w:hAnsi="Arial" w:cs="Arial"/>
                <w:i/>
                <w:iCs/>
                <w:noProof w:val="0"/>
                <w:color w:val="000000"/>
                <w:sz w:val="20"/>
                <w:szCs w:val="20"/>
                <w:lang w:val="en-US"/>
              </w:rPr>
              <w:t>Surfer</w:t>
            </w:r>
            <w:r w:rsidRPr="00DB77FC">
              <w:rPr>
                <w:rFonts w:ascii="Arial" w:eastAsia="Times New Roman" w:hAnsi="Arial" w:cs="Arial"/>
                <w:noProof w:val="0"/>
                <w:color w:val="000000"/>
                <w:sz w:val="20"/>
                <w:szCs w:val="20"/>
                <w:lang w:val="en-US"/>
              </w:rPr>
              <w:t>);</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структурне карте (методом интерполације) на основу дубина добијених интерпретацијом рефлективних сеизмометријских података применом специјализованог софтвера (</w:t>
            </w:r>
            <w:r w:rsidRPr="00DB77FC">
              <w:rPr>
                <w:rFonts w:ascii="Arial" w:eastAsia="Times New Roman" w:hAnsi="Arial" w:cs="Arial"/>
                <w:i/>
                <w:iCs/>
                <w:noProof w:val="0"/>
                <w:color w:val="000000"/>
                <w:sz w:val="20"/>
                <w:szCs w:val="20"/>
                <w:lang w:val="en-US"/>
              </w:rPr>
              <w:t>Surfer</w:t>
            </w:r>
            <w:r w:rsidRPr="00DB77FC">
              <w:rPr>
                <w:rFonts w:ascii="Arial" w:eastAsia="Times New Roman" w:hAnsi="Arial" w:cs="Arial"/>
                <w:noProof w:val="0"/>
                <w:color w:val="000000"/>
                <w:sz w:val="20"/>
                <w:szCs w:val="20"/>
                <w:lang w:val="en-US"/>
              </w:rPr>
              <w:t>).</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еластичне карактеристике стена, закони простирања таласа, рефлективне сеизмометријске методе, рефракционе сеизмометријске методе, ходохрона, извор, механички удар, експлозив, вибратор, геофон, кабл, методом интерполације, структурна карта, специјализовани софтвер, </w:t>
            </w:r>
            <w:r w:rsidRPr="00DB77FC">
              <w:rPr>
                <w:rFonts w:ascii="Arial" w:eastAsia="Times New Roman" w:hAnsi="Arial" w:cs="Arial"/>
                <w:i/>
                <w:iCs/>
                <w:noProof w:val="0"/>
                <w:color w:val="000000"/>
                <w:sz w:val="20"/>
                <w:szCs w:val="20"/>
                <w:lang w:val="en-US"/>
              </w:rPr>
              <w:t>Surfer</w:t>
            </w:r>
            <w:r w:rsidRPr="00DB77FC">
              <w:rPr>
                <w:rFonts w:ascii="Arial" w:eastAsia="Times New Roman" w:hAnsi="Arial" w:cs="Arial"/>
                <w:noProof w:val="0"/>
                <w:color w:val="000000"/>
                <w:sz w:val="20"/>
                <w:szCs w:val="20"/>
                <w:lang w:val="en-US"/>
              </w:rPr>
              <w:t>.</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Геофизички каротаж (ГФК)</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геофизичка каротажна испитивања и метод геофизичког каротажног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петрофизичка својства формација;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извођење геофизичких каротажних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факторе који утичу на тачност каротажних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резултате кроз обраду података геофизичког каротажа;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 тип стене и флуида на основу кривих ГФК;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издвоји колекторске интервале на основу кривих ГФК;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порозност формације и учешће литолошких чланова у саставу 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запреминско учешће флуида у формацији;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квалитативно анализира дијаграме геофизичког каротажа;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границе између литолошких чланова применом дијаграма геофизичког каротажа;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шему примене геофизичких каротажних мерења при истраживању лежишта нафте и гаса;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Геофизичка каротажна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Петрофизичка својства стена (порозност, пропусност и запреминско учешће флуида) на моделу;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Методе геофизичког каротажа (електричне методе, нуклеарне методе, акустичне методе и остале методе);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Извођење геофизичких каротажних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Фактори који утичу на тачност мерења геофизичког каротажа;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Обрада података и приказивање резултата геофизичког каротажа;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Препознавање типа стене и фуида на основу кривих ГФК;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Издвајање колекторских интервала на основу кривих ГФК;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Порозност формације и учешће литолошких чланова у саставу 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Запреминско учешће флуида у формацији;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дијаграма геофизичког каротажа;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граница између литолошких чланова применом дијаграма геофизичког каротажа.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препозна типове лежишта минералних сировина уз помоћ кривих ГФК;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криве ГФК;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формације на основу њихових порозности;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значај ГФК испитивања у истраживању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дијаграме геофизичког каротажа у специјализованом софтверу;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 тип стене, колекторске интервале и тип флуида у формацији на основу односа дијаграма геофизичког каротажа;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порозност, запреминско учешће литолошких чланова и флуида у формацији у специјализованом софтверу;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графички прикаже резултате интерпретације у специјализованом софтверу.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Настава у блоку: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и интерпретација дијаграма геофизичког каротажа при истраживању лежишта нафте и гаса у специјализованом софтверу (</w:t>
            </w:r>
            <w:r w:rsidRPr="00DB77FC">
              <w:rPr>
                <w:rFonts w:ascii="Arial" w:eastAsia="Times New Roman" w:hAnsi="Arial" w:cs="Arial"/>
                <w:i/>
                <w:iCs/>
                <w:noProof w:val="0"/>
                <w:color w:val="000000"/>
                <w:sz w:val="20"/>
                <w:szCs w:val="20"/>
                <w:lang w:val="en-US"/>
              </w:rPr>
              <w:t>Surfer, Grapher</w:t>
            </w:r>
            <w:r w:rsidRPr="00DB77FC">
              <w:rPr>
                <w:rFonts w:ascii="Arial" w:eastAsia="Times New Roman" w:hAnsi="Arial" w:cs="Arial"/>
                <w:noProof w:val="0"/>
                <w:color w:val="000000"/>
                <w:sz w:val="20"/>
                <w:szCs w:val="20"/>
                <w:lang w:val="en-US"/>
              </w:rPr>
              <w:t> итд.).</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петрофизичка својства формација, геофзички каротаж, методологија каротажних мерења, електричне методе ГФК, нуклеарне методе ГФК, акустичне методе ГФК, литологија, лежишта нафте и гаса, </w:t>
            </w:r>
            <w:r w:rsidRPr="00DB77FC">
              <w:rPr>
                <w:rFonts w:ascii="Arial" w:eastAsia="Times New Roman" w:hAnsi="Arial" w:cs="Arial"/>
                <w:i/>
                <w:iCs/>
                <w:noProof w:val="0"/>
                <w:color w:val="000000"/>
                <w:sz w:val="20"/>
                <w:szCs w:val="20"/>
                <w:lang w:val="en-US"/>
              </w:rPr>
              <w:t>Surfer</w:t>
            </w:r>
            <w:r w:rsidRPr="00DB77FC">
              <w:rPr>
                <w:rFonts w:ascii="Arial" w:eastAsia="Times New Roman" w:hAnsi="Arial" w:cs="Arial"/>
                <w:noProof w:val="0"/>
                <w:color w:val="000000"/>
                <w:sz w:val="20"/>
                <w:szCs w:val="20"/>
                <w:lang w:val="en-US"/>
              </w:rPr>
              <w:t>, </w:t>
            </w:r>
            <w:r w:rsidRPr="00DB77FC">
              <w:rPr>
                <w:rFonts w:ascii="Arial" w:eastAsia="Times New Roman" w:hAnsi="Arial" w:cs="Arial"/>
                <w:i/>
                <w:iCs/>
                <w:noProof w:val="0"/>
                <w:color w:val="000000"/>
                <w:sz w:val="20"/>
                <w:szCs w:val="20"/>
                <w:lang w:val="en-US"/>
              </w:rPr>
              <w:t>Grapher</w:t>
            </w:r>
            <w:r w:rsidRPr="00DB77FC">
              <w:rPr>
                <w:rFonts w:ascii="Arial" w:eastAsia="Times New Roman" w:hAnsi="Arial" w:cs="Arial"/>
                <w:noProof w:val="0"/>
                <w:color w:val="000000"/>
                <w:sz w:val="20"/>
                <w:szCs w:val="20"/>
                <w:lang w:val="en-US"/>
              </w:rPr>
              <w:t>.</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Електрометријске методе испитивања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електрометријске методе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електрична својства минерала и стена и електрохемијске процесе у тлу;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инструменте за електрометријска испитивања и њихову примену у поступке електрометријског сондирања, профилирања и картирања;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метод сопственог потенцијала/специфичног електричног отпора/изазване поларизације;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обради записник електрометријских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апроксимативне вредности СЕО и разлике потенцијала;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дијаграме специфичног електричног отпора при електрометријском сондирању, профилирању и картирању;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резултате мерења СЕО у специјализованом софтверу.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Електрометријске методе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Упоређивање минерала и стена на основу електричних својства;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Електрохемијски процеси у тлу који изазивају електрични потенцијал у природним условима;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Инструменти за електрометријска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метода: сопственог потенцијала, специфичног електричног отпора и изазване поларизације;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Обрада записника електрометријских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дијаграма специфичног електричног отпора при електрометријском сондирању, профилирању и картирању;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резултата мерења специфичног електричног отпора (СЕО) у специјализованом софтверу (</w:t>
            </w:r>
            <w:r w:rsidRPr="00DB77FC">
              <w:rPr>
                <w:rFonts w:ascii="Arial" w:eastAsia="Times New Roman" w:hAnsi="Arial" w:cs="Arial"/>
                <w:i/>
                <w:iCs/>
                <w:noProof w:val="0"/>
                <w:color w:val="000000"/>
                <w:sz w:val="20"/>
                <w:szCs w:val="20"/>
                <w:lang w:val="en-US"/>
              </w:rPr>
              <w:t>Surfer, Grapher </w:t>
            </w:r>
            <w:r w:rsidRPr="00DB77FC">
              <w:rPr>
                <w:rFonts w:ascii="Arial" w:eastAsia="Times New Roman" w:hAnsi="Arial" w:cs="Arial"/>
                <w:noProof w:val="0"/>
                <w:color w:val="000000"/>
                <w:sz w:val="20"/>
                <w:szCs w:val="20"/>
                <w:lang w:val="en-US"/>
              </w:rPr>
              <w:t>итд.).</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електрична својства, минерали, стене, електрохемијски процеси, инструменти, електрометријска истраживања, сопствени потенцијал, електрична отпорност, поларизација, дијаграм, </w:t>
            </w:r>
            <w:r w:rsidRPr="00DB77FC">
              <w:rPr>
                <w:rFonts w:ascii="Arial" w:eastAsia="Times New Roman" w:hAnsi="Arial" w:cs="Arial"/>
                <w:i/>
                <w:iCs/>
                <w:noProof w:val="0"/>
                <w:color w:val="000000"/>
                <w:sz w:val="20"/>
                <w:szCs w:val="20"/>
                <w:lang w:val="en-US"/>
              </w:rPr>
              <w:t>Surfer</w:t>
            </w:r>
            <w:r w:rsidRPr="00DB77FC">
              <w:rPr>
                <w:rFonts w:ascii="Arial" w:eastAsia="Times New Roman" w:hAnsi="Arial" w:cs="Arial"/>
                <w:noProof w:val="0"/>
                <w:color w:val="000000"/>
                <w:sz w:val="20"/>
                <w:szCs w:val="20"/>
                <w:lang w:val="en-US"/>
              </w:rPr>
              <w:t>, сондирање, профилирање и картирање.</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је потребно упознати са циљевима и исходима, планом рада и начинима оцењивања. Предмет се реализује кроз вежбе и наставу у блоку, у специјализованој учионици/кабинету и у стручним установама као што су: Рударско-геолошки факултет, Геомагнетски завод, Сеизмолошки завод и Геолошки завод. На вежбама и настави у блоку се одељење дели у две групе, до 15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реализације теме ослонити се на предзнање ученика из </w:t>
      </w:r>
      <w:r w:rsidRPr="00DB77FC">
        <w:rPr>
          <w:rFonts w:ascii="Arial" w:eastAsia="Times New Roman" w:hAnsi="Arial" w:cs="Arial"/>
          <w:i/>
          <w:iCs/>
          <w:noProof w:val="0"/>
          <w:color w:val="000000"/>
          <w:sz w:val="20"/>
          <w:szCs w:val="20"/>
          <w:lang w:val="en-US"/>
        </w:rPr>
        <w:t>Геологије, Минералогије, Петрологије, Хемије </w:t>
      </w:r>
      <w:r w:rsidRPr="00DB77FC">
        <w:rPr>
          <w:rFonts w:ascii="Arial" w:eastAsia="Times New Roman" w:hAnsi="Arial" w:cs="Arial"/>
          <w:noProof w:val="0"/>
          <w:color w:val="000000"/>
          <w:sz w:val="20"/>
          <w:szCs w:val="20"/>
          <w:lang w:val="en-US"/>
        </w:rPr>
        <w:t>и</w:t>
      </w:r>
      <w:r w:rsidRPr="00DB77FC">
        <w:rPr>
          <w:rFonts w:ascii="Arial" w:eastAsia="Times New Roman" w:hAnsi="Arial" w:cs="Arial"/>
          <w:i/>
          <w:iCs/>
          <w:noProof w:val="0"/>
          <w:color w:val="000000"/>
          <w:sz w:val="20"/>
          <w:szCs w:val="20"/>
          <w:lang w:val="en-US"/>
        </w:rPr>
        <w:t> Физике</w:t>
      </w:r>
      <w:r w:rsidRPr="00DB77FC">
        <w:rPr>
          <w:rFonts w:ascii="Arial" w:eastAsia="Times New Roman" w:hAnsi="Arial" w:cs="Arial"/>
          <w:noProof w:val="0"/>
          <w:color w:val="000000"/>
          <w:sz w:val="20"/>
          <w:szCs w:val="20"/>
          <w:lang w:val="en-US"/>
        </w:rPr>
        <w:t>. Инсистирати на систематичности и примени стечених знања у пракси. Препорука је да се приликом остваривања програма вежби израђују задаци који ће се примењивати у настави на блоку и другим стручним предметима.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Реализацијом наставе кроз вежбе, ученик уз исходе вештина стиче и одређена теоријска знања описана исходима у оквиру тема.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теренски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току остваривања програма наставник треба да користи вербалне методе (монолошка и дијалошка метода), методе демонстрације и симулације, текстуално-илустративне методе, моделирање и др. Предложени облици рада су фронтални, рад у групи, рад у пару, индивидуални рад. У реализацији наставног програма препоручује се употреба очигледних дидактичких средстава (модела Геоида, магнетног поља Земље, грађе Земље, геофона, односно инструмената и др.), а по потреби и електронске презентације и видео материјал. Користити интернет странице, часописе и другу стручну литературу. Наставник са ученицима може да развија међупредметне компетенције, тако што ће уз помоћ наставника других стручних предмета ученици урадити заједнички пројекат учешћа геофизичких метода у различитим фазама истраживања минералних сировина. Вежбе обухватају решавање задатака помоћу различитих специјализованих софтвера (</w:t>
      </w:r>
      <w:r w:rsidRPr="00DB77FC">
        <w:rPr>
          <w:rFonts w:ascii="Arial" w:eastAsia="Times New Roman" w:hAnsi="Arial" w:cs="Arial"/>
          <w:i/>
          <w:iCs/>
          <w:noProof w:val="0"/>
          <w:color w:val="000000"/>
          <w:sz w:val="20"/>
          <w:szCs w:val="20"/>
          <w:lang w:val="en-US"/>
        </w:rPr>
        <w:t>Surfer</w:t>
      </w:r>
      <w:r w:rsidRPr="00DB77FC">
        <w:rPr>
          <w:rFonts w:ascii="Arial" w:eastAsia="Times New Roman" w:hAnsi="Arial" w:cs="Arial"/>
          <w:noProof w:val="0"/>
          <w:color w:val="000000"/>
          <w:sz w:val="20"/>
          <w:szCs w:val="20"/>
          <w:lang w:val="en-US"/>
        </w:rPr>
        <w:t>, </w:t>
      </w:r>
      <w:r w:rsidRPr="00DB77FC">
        <w:rPr>
          <w:rFonts w:ascii="Arial" w:eastAsia="Times New Roman" w:hAnsi="Arial" w:cs="Arial"/>
          <w:i/>
          <w:iCs/>
          <w:noProof w:val="0"/>
          <w:color w:val="000000"/>
          <w:sz w:val="20"/>
          <w:szCs w:val="20"/>
          <w:lang w:val="en-US"/>
        </w:rPr>
        <w:t>Grapher</w:t>
      </w:r>
      <w:r w:rsidRPr="00DB77FC">
        <w:rPr>
          <w:rFonts w:ascii="Arial" w:eastAsia="Times New Roman" w:hAnsi="Arial" w:cs="Arial"/>
          <w:noProof w:val="0"/>
          <w:color w:val="000000"/>
          <w:sz w:val="20"/>
          <w:szCs w:val="20"/>
          <w:lang w:val="en-US"/>
        </w:rPr>
        <w:t> итд.) уз коришћење реалних, мерених и синтетизованих података. На вежбама ученици обрађују, анализирају и приказују резултате графички (аналогно и дигитално), на моделима, видео записима и компјутерским симулацијама. Током боравка на терену, ученици би требало да покажу висок степен одговорности у примени мера заштите животне средине од загађења, као и да чувају еколошку равнотежу у средини у којој бораве. Препоручује се да број часова вежби наставник планира према потреби за реализацију поједних садржаја, а према динамици достизања исхода, потребама ученика или условима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односно препуштајући ученицима могућност да сами предложе садржаје.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Увод у примењену геофизику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је да се ученици упознају са основним задацима и појмовима примењене геофизике и карактеристикама физичких поља Земље. Ученици ће, кроз вежбе, научити да објасне задатке геофизике и да наведу физичка поља Земље и њихове карактеристике.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Гравиметријска метода испитивања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је да се ученици упознају са гравитационим пољем Земље, гравиметријском методом испитивања, појмом густине стене и појмом гравиметријске аномалије. Ученици ће кроз вежбе, научити да препознају и наведу услове, значај и примену гравиметријских аномалија у истраживању минералних сировина.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Магнетометријска метода испитивања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је да се ученици упознају са основним појмовима и елементима магнетског поља Земље, магнетним својствима минерала и стена и примену магнетометријске методе. Ученици ће кроз вежбе, научити да препознају и наведу услове, принципе и значај магнетометријских метода у истраживању минералних сировина као и да израде карту и профил аномалије датог елемента магнетског поља Земље.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Сеизмометријска метода испитивања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је да се ученици упознају са еластичним карактеристикама стена, врстама еластичних таласа, законима простирања таласа и сеизмометријском методом испитивања. Ученици ће кроз вежбе, научити да препознају и наведу услове, принципе, значај и примену рефлективне и рефракционе сеизмометријске методе испитивања у геологији, израчунају брзине и углове преламања и одбијања сеизмичких таласа на моделу двеју литолошких средина, израде ходороне сеизмичких таласа као и да израде структурну карту у специјализованом софтверу (</w:t>
      </w:r>
      <w:r w:rsidRPr="00DB77FC">
        <w:rPr>
          <w:rFonts w:ascii="Arial" w:eastAsia="Times New Roman" w:hAnsi="Arial" w:cs="Arial"/>
          <w:i/>
          <w:iCs/>
          <w:noProof w:val="0"/>
          <w:color w:val="000000"/>
          <w:sz w:val="20"/>
          <w:szCs w:val="20"/>
          <w:lang w:val="en-US"/>
        </w:rPr>
        <w:t>Surfer</w:t>
      </w:r>
      <w:r w:rsidRPr="00DB77FC">
        <w:rPr>
          <w:rFonts w:ascii="Arial" w:eastAsia="Times New Roman" w:hAnsi="Arial" w:cs="Arial"/>
          <w:noProof w:val="0"/>
          <w:color w:val="000000"/>
          <w:sz w:val="20"/>
          <w:szCs w:val="20"/>
          <w:lang w:val="en-US"/>
        </w:rPr>
        <w:t>, </w:t>
      </w:r>
      <w:r w:rsidRPr="00DB77FC">
        <w:rPr>
          <w:rFonts w:ascii="Arial" w:eastAsia="Times New Roman" w:hAnsi="Arial" w:cs="Arial"/>
          <w:i/>
          <w:iCs/>
          <w:noProof w:val="0"/>
          <w:color w:val="000000"/>
          <w:sz w:val="20"/>
          <w:szCs w:val="20"/>
          <w:lang w:val="en-US"/>
        </w:rPr>
        <w:t>Grapher</w:t>
      </w:r>
      <w:r w:rsidRPr="00DB77FC">
        <w:rPr>
          <w:rFonts w:ascii="Arial" w:eastAsia="Times New Roman" w:hAnsi="Arial" w:cs="Arial"/>
          <w:noProof w:val="0"/>
          <w:color w:val="000000"/>
          <w:sz w:val="20"/>
          <w:szCs w:val="20"/>
          <w:lang w:val="en-US"/>
        </w:rPr>
        <w:t> и сл.).</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Геофизички каротаж (ГФК)</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је да се ученици упознају са петрофизичким својствима минерала и стена, извођењем геофизичких каротажних мерења и методама геофизичког каротажа. Ученици ће кроз вежбе, научити да препознају и наведу факторе који утичу на тачност каротажних мерења, идентификују стене, флуиде и тип минералних лежишта анализом дијаграма мерења геофизичког каротажа у специјализованом софтверу (</w:t>
      </w:r>
      <w:r w:rsidRPr="00DB77FC">
        <w:rPr>
          <w:rFonts w:ascii="Arial" w:eastAsia="Times New Roman" w:hAnsi="Arial" w:cs="Arial"/>
          <w:i/>
          <w:iCs/>
          <w:noProof w:val="0"/>
          <w:color w:val="000000"/>
          <w:sz w:val="20"/>
          <w:szCs w:val="20"/>
          <w:lang w:val="en-US"/>
        </w:rPr>
        <w:t>Surfer</w:t>
      </w:r>
      <w:r w:rsidRPr="00DB77FC">
        <w:rPr>
          <w:rFonts w:ascii="Arial" w:eastAsia="Times New Roman" w:hAnsi="Arial" w:cs="Arial"/>
          <w:noProof w:val="0"/>
          <w:color w:val="000000"/>
          <w:sz w:val="20"/>
          <w:szCs w:val="20"/>
          <w:lang w:val="en-US"/>
        </w:rPr>
        <w:t>, </w:t>
      </w:r>
      <w:r w:rsidRPr="00DB77FC">
        <w:rPr>
          <w:rFonts w:ascii="Arial" w:eastAsia="Times New Roman" w:hAnsi="Arial" w:cs="Arial"/>
          <w:i/>
          <w:iCs/>
          <w:noProof w:val="0"/>
          <w:color w:val="000000"/>
          <w:sz w:val="20"/>
          <w:szCs w:val="20"/>
          <w:lang w:val="en-US"/>
        </w:rPr>
        <w:t>Grapher</w:t>
      </w:r>
      <w:r w:rsidRPr="00DB77FC">
        <w:rPr>
          <w:rFonts w:ascii="Arial" w:eastAsia="Times New Roman" w:hAnsi="Arial" w:cs="Arial"/>
          <w:noProof w:val="0"/>
          <w:color w:val="000000"/>
          <w:sz w:val="20"/>
          <w:szCs w:val="20"/>
          <w:lang w:val="en-US"/>
        </w:rPr>
        <w:t> и сл.), наведу видове примене геофизичких каротажних мерења у истраживањима минералних сировина.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Електрометријске методе испитивања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Циљ теме је да се ученици упознају са електричним својствима минерала и стена, електрохемијским процесима у тлу, методама електрометрије (метода сопственог потенцијала, специфичног електричног отпора и изазване поларизације) и њеном мултидисциплинарном применом. Ученици ће кроз вежбе, </w:t>
      </w:r>
      <w:r w:rsidRPr="00DB77FC">
        <w:rPr>
          <w:rFonts w:ascii="Arial" w:eastAsia="Times New Roman" w:hAnsi="Arial" w:cs="Arial"/>
          <w:noProof w:val="0"/>
          <w:color w:val="000000"/>
          <w:sz w:val="20"/>
          <w:szCs w:val="20"/>
          <w:lang w:val="en-US"/>
        </w:rPr>
        <w:lastRenderedPageBreak/>
        <w:t>научити да препознају и наведу инструменте за електрометријска испитивања, поступке електрометријског испитивања (сондирање, профилирање и картирање) и прикажу резултате мерења у виду дијаграма, профила, карата применом специјализованог софтвера (</w:t>
      </w:r>
      <w:r w:rsidRPr="00DB77FC">
        <w:rPr>
          <w:rFonts w:ascii="Arial" w:eastAsia="Times New Roman" w:hAnsi="Arial" w:cs="Arial"/>
          <w:i/>
          <w:iCs/>
          <w:noProof w:val="0"/>
          <w:color w:val="000000"/>
          <w:sz w:val="20"/>
          <w:szCs w:val="20"/>
          <w:lang w:val="en-US"/>
        </w:rPr>
        <w:t>Surfer</w:t>
      </w:r>
      <w:r w:rsidRPr="00DB77FC">
        <w:rPr>
          <w:rFonts w:ascii="Arial" w:eastAsia="Times New Roman" w:hAnsi="Arial" w:cs="Arial"/>
          <w:noProof w:val="0"/>
          <w:color w:val="000000"/>
          <w:sz w:val="20"/>
          <w:szCs w:val="20"/>
          <w:lang w:val="en-US"/>
        </w:rPr>
        <w:t>, </w:t>
      </w:r>
      <w:r w:rsidRPr="00DB77FC">
        <w:rPr>
          <w:rFonts w:ascii="Arial" w:eastAsia="Times New Roman" w:hAnsi="Arial" w:cs="Arial"/>
          <w:i/>
          <w:iCs/>
          <w:noProof w:val="0"/>
          <w:color w:val="000000"/>
          <w:sz w:val="20"/>
          <w:szCs w:val="20"/>
          <w:lang w:val="en-US"/>
        </w:rPr>
        <w:t>Grapher</w:t>
      </w:r>
      <w:r w:rsidRPr="00DB77FC">
        <w:rPr>
          <w:rFonts w:ascii="Arial" w:eastAsia="Times New Roman" w:hAnsi="Arial" w:cs="Arial"/>
          <w:noProof w:val="0"/>
          <w:color w:val="000000"/>
          <w:sz w:val="20"/>
          <w:szCs w:val="20"/>
          <w:lang w:val="en-US"/>
        </w:rPr>
        <w:t> и сл.).</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Када је у питању реализација наставе у блоку за сваку тему је одређен број часова који се реализује кроз блок наставу. За блок наставу, потребно је припремити адекватан прибор (троуглови, шестар, оловке, рапидографи) и потребан материјал (папир, милиметарски папир и паус папир). Посебно припремити обрасце Записника, а такође омогућити коришћење специјализованих софтвера за обраду података.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Оцењивање је саставни део процеса наставе и учења којим се прати напредовање ученика, остваривање прописаних циљева и исхода и развој компетенција из стандарда квалификација. Праћење развоја и напредовања ученика у достизању исхода,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њихов рад. Наставник треба континуирано да прати напредак ученика, који се огледа у начину на који ученици партиципирају, како се понашају на вежбама и на терену, како прикупљају податке, изводе радове на терену, како аргументују, евалуирају, документују итд. Наставник би требало да користи и многобројне допунске, алтернативне методе, као што су: оцењивање доприноса ученика у групном раду, технике извођења радова на терену, специфичне радне вештине и тачност добијених резултата, оцењивање ставова ученика.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 Наставници који реализују различите облике наставе (теорију и вежбе), требало би да усклађују критеријуме оцењивања и заједнички бирају инструменте за проверу знања и вештина ученика, како би се осигурало достизање прописаних исхода знања и вештина, као и ставова и способности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извештаји/записници,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Методе проспекције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123</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задацима и циљевима проспекцијских истраживања лежишта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проспекције као битне фазе истраживања лежишта;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препознавање проспекцијских индиција на терену;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препознавање и оконтуривање ореола расејавања лежишта;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узимање шлиховских и геохемијских проба на терену;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Oспособљавање ученика за обраду шлиховских и геохемијских проба на терену и у лабораторији;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статистичку обраду резултата опробавања и интерпретацију у специјализованим софтверима ГИС-а;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потреби сталног стручног развоја и усавршавања у складу са динамиком развоја технологија у струци;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одрживог развоја и одговорног односа за очување природних ресурса и еколошке равнотеже.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85"/>
        <w:gridCol w:w="6332"/>
        <w:gridCol w:w="841"/>
        <w:gridCol w:w="840"/>
        <w:gridCol w:w="1036"/>
        <w:gridCol w:w="840"/>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Проспекцијска истраживања и проспекцијски контролни фактори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Проспекцијске индиције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Геолошке методе проспекције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Геохемијске методе проспекције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79"/>
        <w:gridCol w:w="5795"/>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Проспекцијска истраживања и проспекцијски контролни фактори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задатке и циљеве проспекцијских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позицију и значај проспекције као фазе у геолошким истраживањима;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карактеристике магматског контролног фактора;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карактеристике структурног контролног фактора;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карактеристике фацијалног контролног фактора;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значај проспекцијских контролних фактора;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везу магматских стенских комплекса са лежиштима која се у тим комплексима формирају;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везу геолошких структура са лежиштима која се у тим структурама формирају;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зависност фација од лежишта у којима се налазе.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Задаци и циљеви проспекцијских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Проспекција као фаза истраживања лежишта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Магматски контролни фактор;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Структурни контролни фактор;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Фацијални контролни фактор.</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са узорцима, картама и плановима: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магматског контролног фактора;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структурног контролног фактора;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фацијалног контролног фактора.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проспекција, задаци и циљеви проспекције, фазе истраживања лежишта, проспекцијски фактори, магматски фактор, структурни фактор, фацијални фактор, магматски комплекси, структуре, фације, генетска повезаност.</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Проспекцијске индиције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значај трагова старих рударења;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значај проналаска рудних изданака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околорудне измене на стенама – алтерације;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карактеристичне елементе и минерале који индицирају одређене типове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геофизичке аномалије као индиције постојања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опише значај проспекцијских индиција;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 трагове старог рударења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сачини извештај траговима рударења пронађеним приликом теренског обиласка старог или затвореног рудника/јаловишта/шљакишта;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детерминише узорке изданака задатих типова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детерминише околорудне измене – алтерације на узорцима измењених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елементе и минерале који указују на одређени тип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карте геофизичких аномалија и њихов значај за индикацију лежишта.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Трагови старог рударења;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Рудни изданци;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Околорудне измене на стенама – алтерације;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и минерали – индикатори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Геофизичке аномалије као индиције лежишта.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Теренска вежба – затворени рудници, стара јаловишта или шљакишта;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Детерминација узорака изданака лежишта;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Детерминација околорудних измена на узорцима;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елемената и минерала индикатора који указују на одређени тип лежишта (на задатим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карата геофизичких аномалија.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проспекцијске индиције, трагови старог рударења, јаловиште, шљакиште, изданци лежишта, алтерације, индикатори, геофизичке аномалије.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Геолошке методе проспекције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одлике геолошких метода проспекције;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методу одломака и валутака;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главне особине шлиховских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повољна места за узимање шлиховских проба;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 узимања шлиховских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обраде шлиховских минерала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начин приказивања шлиховског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пронађе рудне одломке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оконтури механичке ореоле расејавања приликом израде карте рудних одломака;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узимање шлиховских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обраду шлиховских проба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детерминише шлиховске минерале;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статистичку обраду резултата шлиховске проспекције;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шлиховску карту.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Основне одлике геолошких метода проспекције;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рудних одломака и валутака;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Шлиховски минерали;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Избор повољних места за узимање шлиховских проба;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узимања шлиховских проба;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обраде шлиховских проба;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приказивања резултата шлиховског опробавања.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Проналажење рудних одломака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карте рудних одломака (механичких ореола).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Узимање шлиховских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Обрада шлиховских проба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Детерминација шлиховских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Статистичка обрада резултата шлиховске проспекције;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шлиховске карте.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xml:space="preserve">: геолошке методе проспекције, рудни </w:t>
            </w:r>
            <w:r w:rsidRPr="00DB77FC">
              <w:rPr>
                <w:rFonts w:ascii="Arial" w:eastAsia="Times New Roman" w:hAnsi="Arial" w:cs="Arial"/>
                <w:noProof w:val="0"/>
                <w:color w:val="000000"/>
                <w:sz w:val="20"/>
                <w:szCs w:val="20"/>
                <w:lang w:val="en-US"/>
              </w:rPr>
              <w:lastRenderedPageBreak/>
              <w:t>одломци, шлих, шлиховске пробе, узимање шлиховских проба, обрада шлихова, шлиховска карта, механички ореоли расејавања.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Геохемијске методе проспекције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типове геохемијских ореола расејавања;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 узимања литогеохемијских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обраде литогеохемијских проба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начин приказивања литогеохемијског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 узимања металометријских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обраде металометријских проба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начин приказивања металометријског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метод хидрогеохемијског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метод биогеохемијског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ботаничку методу проспекције;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узимање литогеохемијских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обраду литогеохемијских проба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статистичку обраду резултата литогеохемијске проспекције;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литогеохемијску карту;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узимање металометријских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изврши обраду металометријских проба у </w:t>
            </w:r>
            <w:r w:rsidRPr="00DB77FC">
              <w:rPr>
                <w:rFonts w:ascii="Arial" w:eastAsia="Times New Roman" w:hAnsi="Arial" w:cs="Arial"/>
                <w:noProof w:val="0"/>
                <w:color w:val="000000"/>
                <w:sz w:val="20"/>
                <w:szCs w:val="20"/>
                <w:lang w:val="en-US"/>
              </w:rPr>
              <w:lastRenderedPageBreak/>
              <w:t>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статистичку обраду резултата металометријске проспекције;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металометријску карту у специјализованом пакету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узимање хидрогеохемијских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хидрогеохемијску карту у специјализованом пакету ГИС-а на основу резултата анализе хидрогеохемијских проба;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резултате и приказ резултата биогеохемијских опробавања.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Типови геохемијских ореола расејавања;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 литогеохемијског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Обрада литогеохемијских проба;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резултата литогеохемијског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 металометријског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Обрада металометријских проба;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резултата металометријског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Хидрогеохемијске методе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Биогеохемијске методе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Ботаничка метода проспекције.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Узимање литогеохемијских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Обрада литогеохемијских проба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литогеохемијске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Узимање металометријских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Обрада металометријских проба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металометријске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Узимање хидрогеохемијских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хидрогеохемијске карте;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резултата биогеохемијских опробавања.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xml:space="preserve">: геохемијске методе проспекције, геохемијски ореоли расејавања, литогеохемијска метода, металометријска метода, хидрогеохемијска метода, биогеохемијска метода, ботаничка метода, геохемијске </w:t>
            </w:r>
            <w:r w:rsidRPr="00DB77FC">
              <w:rPr>
                <w:rFonts w:ascii="Arial" w:eastAsia="Times New Roman" w:hAnsi="Arial" w:cs="Arial"/>
                <w:noProof w:val="0"/>
                <w:color w:val="000000"/>
                <w:sz w:val="20"/>
                <w:szCs w:val="20"/>
                <w:lang w:val="en-US"/>
              </w:rPr>
              <w:lastRenderedPageBreak/>
              <w:t>карте.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Настава у блоку</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изабере места за узимање шлиховских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узимање шлиховских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изабере места за узимање геохемијских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узимање геохемијских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обраду шлиховских проба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обраду геохемијских проба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статистичку обраду и интерпретацију резултата шлиховског опробавања;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статистичку обраду и интерпретацију резултата геохемијског опробавања.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Узимање шлиховских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Узимање геохемијских проба на терену;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Обрада шлиховских проба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Обрада геохемијских проба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Статистичка обрада и интерпретација резултата шлиховског и геохемијског опробавања (у специјализованим софтверима).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истраживање на терену, припрема и организација, опробавање, рудна тела, обрада проба и интерпретација резултата опробавања.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је потребно упознати са циљевима и исходима, планом рада и начинима оцењивања. Предмет се реализује кроз теоријску наставу у учионици, вежбе у специјализованој учионици и наставу у блоку на терену и у лабораторији. На вежбама се одељење дели у две групе, до 15 ученика. Вежбе се реализују кроз двочасе у једном дану. Одређене вежбе се организују на терену, на Рударско – геолошком факултету, специјализованим лабораторијама и у геолошким институцијама. Настава у блоку се организује на терену (на изабраним локацијама), као и у Геолошком заводу Србије или у некој другој геолошкој институцији.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Приликом реализације тема ослонити се на предзнања ученика из предмета </w:t>
      </w:r>
      <w:r w:rsidRPr="00DB77FC">
        <w:rPr>
          <w:rFonts w:ascii="Arial" w:eastAsia="Times New Roman" w:hAnsi="Arial" w:cs="Arial"/>
          <w:i/>
          <w:iCs/>
          <w:noProof w:val="0"/>
          <w:color w:val="000000"/>
          <w:sz w:val="20"/>
          <w:szCs w:val="20"/>
          <w:lang w:val="en-US"/>
        </w:rPr>
        <w:t>Минералогије, Петрологије, Лабораторијских испитивања минералних сировина, Геолошког картирања, Лежишта минералних сировина </w:t>
      </w:r>
      <w:r w:rsidRPr="00DB77FC">
        <w:rPr>
          <w:rFonts w:ascii="Arial" w:eastAsia="Times New Roman" w:hAnsi="Arial" w:cs="Arial"/>
          <w:noProof w:val="0"/>
          <w:color w:val="000000"/>
          <w:sz w:val="20"/>
          <w:szCs w:val="20"/>
          <w:lang w:val="en-US"/>
        </w:rPr>
        <w:t>и</w:t>
      </w:r>
      <w:r w:rsidRPr="00DB77FC">
        <w:rPr>
          <w:rFonts w:ascii="Arial" w:eastAsia="Times New Roman" w:hAnsi="Arial" w:cs="Arial"/>
          <w:i/>
          <w:iCs/>
          <w:noProof w:val="0"/>
          <w:color w:val="000000"/>
          <w:sz w:val="20"/>
          <w:szCs w:val="20"/>
          <w:lang w:val="en-US"/>
        </w:rPr>
        <w:t> Методама истраживања</w:t>
      </w:r>
      <w:r w:rsidRPr="00DB77FC">
        <w:rPr>
          <w:rFonts w:ascii="Arial" w:eastAsia="Times New Roman" w:hAnsi="Arial" w:cs="Arial"/>
          <w:noProof w:val="0"/>
          <w:color w:val="000000"/>
          <w:sz w:val="20"/>
          <w:szCs w:val="20"/>
          <w:lang w:val="en-US"/>
        </w:rPr>
        <w:t>. Инсистирати на систематичности и примени стечених знања у пракси. Ученицима треба указивати и на везу овог предмета са уско стручним предметима, водећи рачуна о образовном профилу у коме се програм реализује.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теренски рад; рад у лабораторији;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Наставник треба да користи вербалне методе (монолошка и дијалошка метода), методе демонстрације, текстуално-илустративне методе, методе лабораторијске анализе. Предложени облици рада су фронтални, рад у групи, рад у пару, индивидуални рад. У реализацији наставног програма препоручује се употреба електронских презентација и видео материјала, а као наставна средства узорке минерала и стена, опрему и прибор за узимање и обраду проба. Користити потребну расположиву опрему и прибор за узимање проспекцијских проба на терену (лопата, испитак, сито), као и средства за обраду проба у лабораторији (магнет, електромагнет, бинокулари, микроскопи, дробилица, млин, сита). </w:t>
      </w:r>
      <w:r w:rsidRPr="00DB77FC">
        <w:rPr>
          <w:rFonts w:ascii="Arial" w:eastAsia="Times New Roman" w:hAnsi="Arial" w:cs="Arial"/>
          <w:b/>
          <w:bCs/>
          <w:noProof w:val="0"/>
          <w:color w:val="000000"/>
          <w:sz w:val="20"/>
          <w:szCs w:val="20"/>
          <w:lang w:val="en-US"/>
        </w:rPr>
        <w:t>На вежбама ученици на узорцима, картама и плановима анализирају проспекцијске контролне факторе, врше опробавање и лабораторијску обраду проба. </w:t>
      </w:r>
      <w:r w:rsidRPr="00DB77FC">
        <w:rPr>
          <w:rFonts w:ascii="Arial" w:eastAsia="Times New Roman" w:hAnsi="Arial" w:cs="Arial"/>
          <w:noProof w:val="0"/>
          <w:color w:val="000000"/>
          <w:sz w:val="20"/>
          <w:szCs w:val="20"/>
          <w:lang w:val="en-US"/>
        </w:rPr>
        <w:t>Препоручује се да број часова вежби наставник планира према потреби за реализацију појединих садржаја, а према динамици достизања исхода, потребама ученика или условима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Проспекцијска истраживања и проспекцијски контролни фактори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циљевима и задацима проспекцијских истраживања, позицијом и значајем проспекције као фазе у геолошким истраживањима и проспекцијским контролним факторима. Кроз ову тему ће се ученици упознати са значајем контролних фактора за проспекцијска истраживања и карактеристикама магматског, структурног и фацијалног контролног проспекцијског фактора.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анализирају везу између магматских стенских комплекса и лежишта која се у тим комплексима формирају. Анализирају генетску повезаност геолошких структура са лежиштима која у тим структурама настају, као и везу различитих фација са лежиштима која тим фацијама припадају. Ученици за анализу користе узорке стена, геолошке карте и планове.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Проспекцијске индиције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проспекцијским индицијама које директно указују на присуство лежишта. У оквиру ове теме ће се упознати са значајем препознавања проспекцијских индиција, значајем трагова старих рударења за проспекцију, значајем проналаска рудних изданака на терену и околорудних измена на стенама. Ученици ће се упознати са свим околорудним изменама – алтерацијама на стенама, са карактеристичним елементима и минералима, индикаторима за одређене типове лежишта и геофизичким аномалијама као индицијама.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на терену описују трагове старог рударења током обиласка старог рудника, старог јаловишта или шљакишта. Препознају узорке рудних изданака, препознају околорудне измене стена на терену или на узорцима у учионици. Ученици анализирају елементе и минерале – индикаторе за задате типове лежишта, анализирају карте геофизичких аномалија и њихов значај за индикацију лежишта.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Геолошке методе проспекције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У оквиру ове теме ученици се упознају са геолошким методама проспекције које се изводе на терену и у лабораторији. Циљ ове теме је да се ученици упознају са методом одломака и валутака и методом шлиха. Кроз ову тему ће се ученици упознати са избором адекватног места за примену методе одломака </w:t>
      </w:r>
      <w:r w:rsidRPr="00DB77FC">
        <w:rPr>
          <w:rFonts w:ascii="Arial" w:eastAsia="Times New Roman" w:hAnsi="Arial" w:cs="Arial"/>
          <w:noProof w:val="0"/>
          <w:color w:val="000000"/>
          <w:sz w:val="20"/>
          <w:szCs w:val="20"/>
          <w:lang w:val="en-US"/>
        </w:rPr>
        <w:lastRenderedPageBreak/>
        <w:t>и са избором повољних места за узимање шлиховских проба на терену, са начином узимања шлиховских проба на терену, обрадом шлиховских проба у лабораторији, детерминацијом шлиховских минерала, статистичком обрадом резултата шлиховске проспекције и са интерпретацијом резултата – израдом шлиховске карте.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вежбама ученици проналазе рудне одломке на терену, израђују карту рудних одломака и оконтурују механичке ореоле расејавања. У оквиру вежби ученици правилно узимају шлиховске пробе на терену, обрађују шлиховске пробе у лабораторији, детерминишу шлиховске минерале, врше статистичку обраду резултата шлиховске проспекције и израђују шлиховску проспекцијску карту.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Геохемијске методе проспекције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геохемијским методама проспекције које се изводе на терену и у лабораторији. Кроз ову тему ће се ученици упознати са типовима геохемијских ореола, узимањем геохемијских проба на терену (литогеохемијских, металометријских и хидрогеохемијских), обрадом геохемијских проба у лабораторији, са статистичком обрадом резултата геохемијских испитивања и начином интерпретације резултата геохемијских испитивања. Ученици се упознају са основама биогеохемијске проспекције и ботаничком методом проспекције.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узимају литогеохемијске, металометријске и хидрогеохемијске пробе на терену. Ученици изводе обраду геохемијских проба у лабораторији и врше статистичку обраду резултата геохемијске проспекције. Ученици израђују геохемијске карте у специјализованом софтверском пакету ГИС-а.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Настава у блоку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Овај вид наставе се организује у форми стручне праксе ученика на терену, као и у радним организацијама, првенствено у Геолошком заводу Србије. Када је у питању теренска настава, ученици изводе проспекцијска истраживања на изабраним локацијама у Србији. Циљ наставе у блоку је да ученици самостално изводе проспекцијска истраживања на терену, изводе обраду проба у лабораторији и интерпретирају резултате опробавања помоћу специјализованих компјутерских софтвера. Током боравка на терену, ученици би требало да покажу висок степен одговорности у примени мера заштите животне средине од загађења, као и да чувају еколошку равнотежу у средини у којој бораве. Настава је организована тако да су ученици два дана (12 часова) на терену, а три дана (18 часова) у Геолошком заводу Србије.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Оцењивање је саставни део процеса наставе и учења којим се прати напредовање ученика, остваривање прописаних циљева и исхода и развој компетенција из стандарда квалификација. Праћење развоја и напредовања ученика у достизању исхода,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њихов рад. Наставник треба континуирано да прати напредак ученика, који се огледа у начину на који ученици партиципирају, како се понашају на вежбама и на терену, како прикупљају податке, изводе радове на терену, како аргументују, евалуирају, документују итд. Наставник би требало да користи и многобројне допунске, алтернативне методе, као што су: оцењивање доприноса ученика у групном раду, технике извођења радова на терену, специфичне радне вештине и тачност добијених резултата, оцењивање ставова ученика.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 са терена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 Наставници који реализују различите облике наставе (теорију и вежбе), требало би да усклађују критеријуме оцењивања и заједнички бирају инструменте за проверу знања и вештина ученика, како би се осигурало достизање прописаних исхода знања и вештина, као и ставова и способности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технику извођења радова на терену и у лабораторији,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Геоинформациони системи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31</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методологијом моделирања геолошких података;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основама Геоинформационих система;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савременим ГИС апликацијама;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самосталан рад у специјализованом програму ГИС-а (</w:t>
      </w:r>
      <w:r w:rsidRPr="00DB77FC">
        <w:rPr>
          <w:rFonts w:ascii="Arial" w:eastAsia="Times New Roman" w:hAnsi="Arial" w:cs="Arial"/>
          <w:i/>
          <w:iCs/>
          <w:noProof w:val="0"/>
          <w:color w:val="000000"/>
          <w:sz w:val="20"/>
          <w:szCs w:val="20"/>
          <w:lang w:val="en-US"/>
        </w:rPr>
        <w:t>MapInfo</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вештина организације, визуелизације и презентовања различитих група података (просторног и непросторног карактера);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Оспособљавање ученика за препознавање и анализу међусобних односа скупова података у циљу решавања конкретних геолошких проблема;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применом Геоинформационих система у различитим фазама истраживања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Подстицање ученика за стручни развој и целоживотно усавршавање у складу са индивидуалним способностима и потребама друштва.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четврти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71"/>
        <w:gridCol w:w="5861"/>
        <w:gridCol w:w="785"/>
        <w:gridCol w:w="834"/>
        <w:gridCol w:w="1498"/>
        <w:gridCol w:w="825"/>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Основни елементи ГИС-а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Растерски типови података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Употреба снимака у ГИС-у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Векторски типови података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Примена ГИС-а у истраживању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11"/>
        <w:gridCol w:w="5963"/>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Основни елементи ГИС-а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елементе геоинформационих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типове просторних класа, растерске и векторске моделе података;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функције радног окружења у окружењу ГИС;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просторне и непросторне типове података у ГИС-у;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растерске и векторске моделе података;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основне функције радног окружења специјализованог програма ГИС-а (</w:t>
            </w:r>
            <w:r w:rsidRPr="00DB77FC">
              <w:rPr>
                <w:rFonts w:ascii="Arial" w:eastAsia="Times New Roman" w:hAnsi="Arial" w:cs="Arial"/>
                <w:i/>
                <w:iCs/>
                <w:noProof w:val="0"/>
                <w:color w:val="000000"/>
                <w:sz w:val="20"/>
                <w:szCs w:val="20"/>
                <w:lang w:val="en-US"/>
              </w:rPr>
              <w:t>MapInfo</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 различите типове података на практичном примеру у специјализованом програму ГИС-а.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Основни елементи геоинформационих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Препознавање географских података (просторног и непросторног карактера);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Типова просторних класа;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Функције радног окружења специјализованог програма ГИС-а (</w:t>
            </w:r>
            <w:r w:rsidRPr="00DB77FC">
              <w:rPr>
                <w:rFonts w:ascii="Arial" w:eastAsia="Times New Roman" w:hAnsi="Arial" w:cs="Arial"/>
                <w:i/>
                <w:iCs/>
                <w:noProof w:val="0"/>
                <w:color w:val="000000"/>
                <w:sz w:val="20"/>
                <w:szCs w:val="20"/>
                <w:lang w:val="en-US"/>
              </w:rPr>
              <w:t>MapInfo</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Упоређивање растерски и векторски модели података на примеру добијених резултата геолошким истраживањима у специјализованом програму ГИС-а.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геоинформациони системи – ГИС, просторни и непросторни подаци, географски подаци, </w:t>
            </w:r>
            <w:r w:rsidRPr="00DB77FC">
              <w:rPr>
                <w:rFonts w:ascii="Arial" w:eastAsia="Times New Roman" w:hAnsi="Arial" w:cs="Arial"/>
                <w:i/>
                <w:iCs/>
                <w:noProof w:val="0"/>
                <w:color w:val="000000"/>
                <w:sz w:val="20"/>
                <w:szCs w:val="20"/>
                <w:lang w:val="en-US"/>
              </w:rPr>
              <w:t>MapInfo</w:t>
            </w:r>
            <w:r w:rsidRPr="00DB77FC">
              <w:rPr>
                <w:rFonts w:ascii="Arial" w:eastAsia="Times New Roman" w:hAnsi="Arial" w:cs="Arial"/>
                <w:noProof w:val="0"/>
                <w:color w:val="000000"/>
                <w:sz w:val="20"/>
                <w:szCs w:val="20"/>
                <w:lang w:val="en-US"/>
              </w:rPr>
              <w:t>, растерски и векторски модели.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Растерски типови података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 xml:space="preserve">ПРЕПОРУЧЕНИ САДРЖАЈ И КЉУЧНИ ПОЈМОВИ </w:t>
            </w:r>
            <w:r w:rsidRPr="00DB77FC">
              <w:rPr>
                <w:rFonts w:ascii="Arial" w:eastAsia="Times New Roman" w:hAnsi="Arial" w:cs="Arial"/>
                <w:b/>
                <w:bCs/>
                <w:noProof w:val="0"/>
                <w:color w:val="000000"/>
                <w:sz w:val="20"/>
                <w:szCs w:val="20"/>
                <w:lang w:val="en-US"/>
              </w:rPr>
              <w:lastRenderedPageBreak/>
              <w:t>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наведе основне рачунске операције на растерским подацима;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визуализација података у ГИС-у;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унесе географске и геолошке растерске податке у специјализовани програм;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геореференцира растерске податке у географски координатни систем;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манипулише растерским подацима у циљу оптимизације визуелног приказа у специјализованом програму;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визуализује географске и геолошке растерске податке;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основне статистичке/рачунске операције на растерским подацима.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карактеристике растерског модела података;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Унос географских и геолошких растерских података (карте, снимци, планови, слике итд.) у специјализованом програму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Геореференцирање растерских података у специјализованом програму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Визуализација географских и геолошких растерских податка;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Манипулација растерским подацима у специјализованом програму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Извођење основних статистичких/рачунских операција на растерским подацима у специјализованом програму ГИС-а.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растерски модели података, геореференцирање, пакет ГИС, </w:t>
            </w:r>
            <w:r w:rsidRPr="00DB77FC">
              <w:rPr>
                <w:rFonts w:ascii="Arial" w:eastAsia="Times New Roman" w:hAnsi="Arial" w:cs="Arial"/>
                <w:i/>
                <w:iCs/>
                <w:noProof w:val="0"/>
                <w:color w:val="000000"/>
                <w:sz w:val="20"/>
                <w:szCs w:val="20"/>
                <w:lang w:val="en-US"/>
              </w:rPr>
              <w:t>MapInfo</w:t>
            </w:r>
            <w:r w:rsidRPr="00DB77FC">
              <w:rPr>
                <w:rFonts w:ascii="Arial" w:eastAsia="Times New Roman" w:hAnsi="Arial" w:cs="Arial"/>
                <w:noProof w:val="0"/>
                <w:color w:val="000000"/>
                <w:sz w:val="20"/>
                <w:szCs w:val="20"/>
                <w:lang w:val="en-US"/>
              </w:rPr>
              <w:t>, визуализација података, рачунске операције.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Употреба снимака у ГИС-у</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сателитског снимка у геолошким истраживањима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операције побољшања квалитета сателитског снимка;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податке сателитских снимака за уношење у специјализовани програм;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основне операције побољшања квалитета сателитског снимка;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сателитски снимак са другим типовима растерских података ради оптимизације приказа терена.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сателитских снимака у геолошким истраживањима минералних сировина;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Преузимање сателитских снимака са интернета (</w:t>
            </w:r>
            <w:r w:rsidRPr="00DB77FC">
              <w:rPr>
                <w:rFonts w:ascii="Arial" w:eastAsia="Times New Roman" w:hAnsi="Arial" w:cs="Arial"/>
                <w:i/>
                <w:iCs/>
                <w:noProof w:val="0"/>
                <w:color w:val="000000"/>
                <w:sz w:val="20"/>
                <w:szCs w:val="20"/>
                <w:lang w:val="en-US"/>
              </w:rPr>
              <w:t>Google Earth</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операције са сателитским снимцима у специјализованом програму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Сателитски снимци у комбинацији са различитим растерским подацима (детаљни прикази терена у специјализованом програму ГИС-а).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сателитски снимак, </w:t>
            </w:r>
            <w:r w:rsidRPr="00DB77FC">
              <w:rPr>
                <w:rFonts w:ascii="Arial" w:eastAsia="Times New Roman" w:hAnsi="Arial" w:cs="Arial"/>
                <w:i/>
                <w:iCs/>
                <w:noProof w:val="0"/>
                <w:color w:val="000000"/>
                <w:sz w:val="20"/>
                <w:szCs w:val="20"/>
                <w:lang w:val="en-US"/>
              </w:rPr>
              <w:t>Google Earth</w:t>
            </w:r>
            <w:r w:rsidRPr="00DB77FC">
              <w:rPr>
                <w:rFonts w:ascii="Arial" w:eastAsia="Times New Roman" w:hAnsi="Arial" w:cs="Arial"/>
                <w:noProof w:val="0"/>
                <w:color w:val="000000"/>
                <w:sz w:val="20"/>
                <w:szCs w:val="20"/>
                <w:lang w:val="en-US"/>
              </w:rPr>
              <w:t>, ГИС, </w:t>
            </w:r>
            <w:r w:rsidRPr="00DB77FC">
              <w:rPr>
                <w:rFonts w:ascii="Arial" w:eastAsia="Times New Roman" w:hAnsi="Arial" w:cs="Arial"/>
                <w:i/>
                <w:iCs/>
                <w:noProof w:val="0"/>
                <w:color w:val="000000"/>
                <w:sz w:val="20"/>
                <w:szCs w:val="20"/>
                <w:lang w:val="en-US"/>
              </w:rPr>
              <w:t>MapInfo</w:t>
            </w:r>
            <w:r w:rsidRPr="00DB77FC">
              <w:rPr>
                <w:rFonts w:ascii="Arial" w:eastAsia="Times New Roman" w:hAnsi="Arial" w:cs="Arial"/>
                <w:noProof w:val="0"/>
                <w:color w:val="000000"/>
                <w:sz w:val="20"/>
                <w:szCs w:val="20"/>
                <w:lang w:val="en-US"/>
              </w:rPr>
              <w:t>, квалитет сателитског снимка, растерски подаци.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Векторски типови података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векторског модела података;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наведе основне геометријске типове </w:t>
            </w:r>
            <w:r w:rsidRPr="00DB77FC">
              <w:rPr>
                <w:rFonts w:ascii="Arial" w:eastAsia="Times New Roman" w:hAnsi="Arial" w:cs="Arial"/>
                <w:noProof w:val="0"/>
                <w:color w:val="000000"/>
                <w:sz w:val="20"/>
                <w:szCs w:val="20"/>
                <w:lang w:val="en-US"/>
              </w:rPr>
              <w:lastRenderedPageBreak/>
              <w:t>векторских података и рачунске операције са њима;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географске и геолошке векторске податке за уношење у специјализовани програм;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визуализује географске и геолошке векторске податке;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векторске податаке дигитализацијом растерских података у специјализованом програму;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манипулише векторским подацима у циљу оптимизације визуелног приказа у специјализованом програму;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основне статистичке/рачунске операције на векторским подацима.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Основне карактеристике векторског модела података;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Основни геометријски типови векторских података (тачка, </w:t>
            </w:r>
            <w:r w:rsidRPr="00DB77FC">
              <w:rPr>
                <w:rFonts w:ascii="Arial" w:eastAsia="Times New Roman" w:hAnsi="Arial" w:cs="Arial"/>
                <w:noProof w:val="0"/>
                <w:color w:val="000000"/>
                <w:sz w:val="20"/>
                <w:szCs w:val="20"/>
                <w:lang w:val="en-US"/>
              </w:rPr>
              <w:lastRenderedPageBreak/>
              <w:t>линија и полигон);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базе географских и геолошких векторских података (тачка, линија и полигон) за унос у специјализовани програмски пакет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Визуализација географских и геолошких векторских податка;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векторских података дигитализацијом растерских података у специјализованом програму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Манипулација векторским подацима у специјализованом програму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Извођење основних статистичких/рачунских операција на векторским подацима у специјализованом програму ГИС-а.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векторски модели података, пакет ГИС, </w:t>
            </w:r>
            <w:r w:rsidRPr="00DB77FC">
              <w:rPr>
                <w:rFonts w:ascii="Arial" w:eastAsia="Times New Roman" w:hAnsi="Arial" w:cs="Arial"/>
                <w:i/>
                <w:iCs/>
                <w:noProof w:val="0"/>
                <w:color w:val="000000"/>
                <w:sz w:val="20"/>
                <w:szCs w:val="20"/>
                <w:lang w:val="en-US"/>
              </w:rPr>
              <w:t>MapInfo</w:t>
            </w:r>
            <w:r w:rsidRPr="00DB77FC">
              <w:rPr>
                <w:rFonts w:ascii="Arial" w:eastAsia="Times New Roman" w:hAnsi="Arial" w:cs="Arial"/>
                <w:noProof w:val="0"/>
                <w:color w:val="000000"/>
                <w:sz w:val="20"/>
                <w:szCs w:val="20"/>
                <w:lang w:val="en-US"/>
              </w:rPr>
              <w:t>, визуализација података, дигитализација растерских података, рачунске операције.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Примена ГИС-а у истраживању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географске и геолошке податаке одређеног истражног простора у специјализованом програму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базу података и резултата истраживања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резултате истраживања минералних сировина у специјалистичком програму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географске и геолошке податаке одређеног истражног простора у специјализованом програму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издвоји перспективне зоне на одређеном истражном простору на основу резултата анализе географских и геолошких података у специјализованом програму ГИС-а.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географских и геолошких података одређеног простора приликом истраживања минералних сировина у специјализованом програму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базе података и резултата истраживања минералних сировина (растерски и векторски модели);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Визуализација резултата истраживања минералних сировина у специјалистичком програму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географских и геолошких података одређеног истражног простора у специјализованом програму ГИС-а;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Издвајање перспективних зона на одређеном истражном простору на основу резултата анализе географских и геолошких података у специјализованом програму ГИС-а.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географски и геолошки подаци, пакет ГИС, </w:t>
            </w:r>
            <w:r w:rsidRPr="00DB77FC">
              <w:rPr>
                <w:rFonts w:ascii="Arial" w:eastAsia="Times New Roman" w:hAnsi="Arial" w:cs="Arial"/>
                <w:i/>
                <w:iCs/>
                <w:noProof w:val="0"/>
                <w:color w:val="000000"/>
                <w:sz w:val="20"/>
                <w:szCs w:val="20"/>
                <w:lang w:val="en-US"/>
              </w:rPr>
              <w:t>MapInfo</w:t>
            </w:r>
            <w:r w:rsidRPr="00DB77FC">
              <w:rPr>
                <w:rFonts w:ascii="Arial" w:eastAsia="Times New Roman" w:hAnsi="Arial" w:cs="Arial"/>
                <w:noProof w:val="0"/>
                <w:color w:val="000000"/>
                <w:sz w:val="20"/>
                <w:szCs w:val="20"/>
                <w:lang w:val="en-US"/>
              </w:rPr>
              <w:t>, визуализација података, резултати истраживања минералних сировина, векторска анализа података, перспективне зоне истраживања.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је потребно упознати са циљевима и исходима, планом рада и начинима оцењивања. Предмет се реализује кроз вежбе у специјализованој учионици и кабинету са одговарајућим наставним средствима (рачунари, специјализовани програмски пакет ГИС-а). На вежбама се одељење дели у две групе до 15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Приликом реализације теме ослонити се на стечена знања из других стручних предмета. Препорука је да се приликом остваривања програма вежби израђују задаци који ће се примењивати у практичној настави. Кроз задатке ученици се упознају са основним принципима коришћења геоинформационих система. Инсистирати на систематичности и примени стечених знања у пракси. При реализацији вежби ученици раде индивидуално или у пару.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Реализацијом наставе кроз вежбе, ученик уз исходе вештина стиче и одређена теоријска знања описана исходима у оквиру тема.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току остваривања програма наставник треба да користи вербалне методе (монолошка и дијалошка метода), методе демонстрације и симулације, текстуално-илустративне методе, </w:t>
      </w:r>
      <w:r w:rsidRPr="00DB77FC">
        <w:rPr>
          <w:rFonts w:ascii="Arial" w:eastAsia="Times New Roman" w:hAnsi="Arial" w:cs="Arial"/>
          <w:b/>
          <w:bCs/>
          <w:noProof w:val="0"/>
          <w:color w:val="000000"/>
          <w:sz w:val="20"/>
          <w:szCs w:val="20"/>
          <w:lang w:val="en-US"/>
        </w:rPr>
        <w:t>моделирање </w:t>
      </w:r>
      <w:r w:rsidRPr="00DB77FC">
        <w:rPr>
          <w:rFonts w:ascii="Arial" w:eastAsia="Times New Roman" w:hAnsi="Arial" w:cs="Arial"/>
          <w:noProof w:val="0"/>
          <w:color w:val="000000"/>
          <w:sz w:val="20"/>
          <w:szCs w:val="20"/>
          <w:lang w:val="en-US"/>
        </w:rPr>
        <w:t>и др. Предложени облици рада су фронтални, рад у групи, рад у пару, индивидуални рад. Користити интернет странице, специјализоване програме ГИС-а и другу стручну литературу. Наставник са ученицима може да развија међупредметне компетенције, тако што ће уз помоћ наставника других стручних предмета урадити заједнички пројекат у специјализованом програму ГИС-а (</w:t>
      </w:r>
      <w:r w:rsidRPr="00DB77FC">
        <w:rPr>
          <w:rFonts w:ascii="Arial" w:eastAsia="Times New Roman" w:hAnsi="Arial" w:cs="Arial"/>
          <w:i/>
          <w:iCs/>
          <w:noProof w:val="0"/>
          <w:color w:val="000000"/>
          <w:sz w:val="20"/>
          <w:szCs w:val="20"/>
          <w:lang w:val="en-US"/>
        </w:rPr>
        <w:t>MapInfo</w:t>
      </w:r>
      <w:r w:rsidRPr="00DB77FC">
        <w:rPr>
          <w:rFonts w:ascii="Arial" w:eastAsia="Times New Roman" w:hAnsi="Arial" w:cs="Arial"/>
          <w:noProof w:val="0"/>
          <w:color w:val="000000"/>
          <w:sz w:val="20"/>
          <w:szCs w:val="20"/>
          <w:lang w:val="en-US"/>
        </w:rPr>
        <w:t>) користећи податке добијене кроз различите фазе истраживања минералних сировина. Вежбе обухватају решавање задатака уз коришћење растерских и векторских типовима података. Препоручује се да број часова вежби наставник планира према потреби за реализацију поједних садржаја, а према динамици достизања исхода, потребама ученика или условима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односно препуштајући ученицима могућност да сами предложе садржаје.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Основни елементи ГИС-а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основним појмовима геоинформационх система, њиховој примени у истраживању минералних сировина и радним окружењем специјализованог програма ГИС-а (</w:t>
      </w:r>
      <w:r w:rsidRPr="00DB77FC">
        <w:rPr>
          <w:rFonts w:ascii="Arial" w:eastAsia="Times New Roman" w:hAnsi="Arial" w:cs="Arial"/>
          <w:i/>
          <w:iCs/>
          <w:noProof w:val="0"/>
          <w:color w:val="000000"/>
          <w:sz w:val="20"/>
          <w:szCs w:val="20"/>
          <w:lang w:val="en-US"/>
        </w:rPr>
        <w:t>MapInfo</w:t>
      </w:r>
      <w:r w:rsidRPr="00DB77FC">
        <w:rPr>
          <w:rFonts w:ascii="Arial" w:eastAsia="Times New Roman" w:hAnsi="Arial" w:cs="Arial"/>
          <w:noProof w:val="0"/>
          <w:color w:val="000000"/>
          <w:sz w:val="20"/>
          <w:szCs w:val="20"/>
          <w:lang w:val="en-US"/>
        </w:rPr>
        <w:t>). Ученици ће, кроз вежбе, уз помоћ финализованог примера резултата геолошких истраживања, умети да препознају тип, значај и главне карактеристике географских података (просторног и непросторног карактера), упознају са основним функцијама и могућностима специјализованог програма ГИС-а.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Растерски типови података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основним карактеристикама растерског модела (карте, снимци, планови, слике итд.), њиховој примени у истраживању минералних сировина и манипулацијом поменутих података у специјализованом програму ГИС-а (</w:t>
      </w:r>
      <w:r w:rsidRPr="00DB77FC">
        <w:rPr>
          <w:rFonts w:ascii="Arial" w:eastAsia="Times New Roman" w:hAnsi="Arial" w:cs="Arial"/>
          <w:i/>
          <w:iCs/>
          <w:noProof w:val="0"/>
          <w:color w:val="000000"/>
          <w:sz w:val="20"/>
          <w:szCs w:val="20"/>
          <w:lang w:val="en-US"/>
        </w:rPr>
        <w:t>MapInfo</w:t>
      </w:r>
      <w:r w:rsidRPr="00DB77FC">
        <w:rPr>
          <w:rFonts w:ascii="Arial" w:eastAsia="Times New Roman" w:hAnsi="Arial" w:cs="Arial"/>
          <w:noProof w:val="0"/>
          <w:color w:val="000000"/>
          <w:sz w:val="20"/>
          <w:szCs w:val="20"/>
          <w:lang w:val="en-US"/>
        </w:rPr>
        <w:t>). Ученици ће, кроз вежбе, научити да препознају тип и главне карактеристике растерских модела, изврше њихову основну манипулацију (унос, спајање/сечење, визуелизацију, геореференцирање итд.) и примене основне статистичке/рачунске операције на поменутим подацима.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Употреба снимака у ГИС-у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поделом, основним каракетристикама, њиховој примени у истраживању минералних сировина и манипулацијом поменутих података у специјализованом програму ГИС-а (</w:t>
      </w:r>
      <w:r w:rsidRPr="00DB77FC">
        <w:rPr>
          <w:rFonts w:ascii="Arial" w:eastAsia="Times New Roman" w:hAnsi="Arial" w:cs="Arial"/>
          <w:i/>
          <w:iCs/>
          <w:noProof w:val="0"/>
          <w:color w:val="000000"/>
          <w:sz w:val="20"/>
          <w:szCs w:val="20"/>
          <w:lang w:val="en-US"/>
        </w:rPr>
        <w:t>MapInfo</w:t>
      </w:r>
      <w:r w:rsidRPr="00DB77FC">
        <w:rPr>
          <w:rFonts w:ascii="Arial" w:eastAsia="Times New Roman" w:hAnsi="Arial" w:cs="Arial"/>
          <w:noProof w:val="0"/>
          <w:color w:val="000000"/>
          <w:sz w:val="20"/>
          <w:szCs w:val="20"/>
          <w:lang w:val="en-US"/>
        </w:rPr>
        <w:t>). Ученици ће, кроз вежбе, научити да препознају тип и главне карактеристике сателитских снимака, да припреме, прикажу, изврше њихову основну манипулацију и изведу квалитативна запажања о топографији и постојећим геоморфолошким, геолошким и антрополошким елементима.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Векторски типови података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основним карактеристикама векторског модела (тачка, линија, полигон итд.), њиховој примени у истраживању минералних сировина и манипулацијом поменутих података у специјализованом програму ГИС-а (</w:t>
      </w:r>
      <w:r w:rsidRPr="00DB77FC">
        <w:rPr>
          <w:rFonts w:ascii="Arial" w:eastAsia="Times New Roman" w:hAnsi="Arial" w:cs="Arial"/>
          <w:i/>
          <w:iCs/>
          <w:noProof w:val="0"/>
          <w:color w:val="000000"/>
          <w:sz w:val="20"/>
          <w:szCs w:val="20"/>
          <w:lang w:val="en-US"/>
        </w:rPr>
        <w:t>MapInfo</w:t>
      </w:r>
      <w:r w:rsidRPr="00DB77FC">
        <w:rPr>
          <w:rFonts w:ascii="Arial" w:eastAsia="Times New Roman" w:hAnsi="Arial" w:cs="Arial"/>
          <w:noProof w:val="0"/>
          <w:color w:val="000000"/>
          <w:sz w:val="20"/>
          <w:szCs w:val="20"/>
          <w:lang w:val="en-US"/>
        </w:rPr>
        <w:t>). Ученици ће, кроз вежбе, научити да препознају тип и главне карактеристике векторских модела, припреме базу постојећих векторских података (географски и геолошки подаци, резултати геолошких истраживања итд.), изврше њихову основну манипулацију (унос, спајање/сечење, визуелизацију итд.), израде нове векторске моделе дигитализацијом растерских података и упознају са основним статистичким/рачунским операцијама на поменутим подацима.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Примена ГИС-а у истраживању минералних сировина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ове теме је да се ученици упознају са начином упоредног сагледавања, анализе и груписања различитих типова географских и геолошких података у специјализованом програму ГИС-а (</w:t>
      </w:r>
      <w:r w:rsidRPr="00DB77FC">
        <w:rPr>
          <w:rFonts w:ascii="Arial" w:eastAsia="Times New Roman" w:hAnsi="Arial" w:cs="Arial"/>
          <w:i/>
          <w:iCs/>
          <w:noProof w:val="0"/>
          <w:color w:val="000000"/>
          <w:sz w:val="20"/>
          <w:szCs w:val="20"/>
          <w:lang w:val="en-US"/>
        </w:rPr>
        <w:t>MapInfo</w:t>
      </w:r>
      <w:r w:rsidRPr="00DB77FC">
        <w:rPr>
          <w:rFonts w:ascii="Arial" w:eastAsia="Times New Roman" w:hAnsi="Arial" w:cs="Arial"/>
          <w:noProof w:val="0"/>
          <w:color w:val="000000"/>
          <w:sz w:val="20"/>
          <w:szCs w:val="20"/>
          <w:lang w:val="en-US"/>
        </w:rPr>
        <w:t>). Ученици ће, кроз вежбе са подацима одређеног истражног простора умети да их припреме, прикажу, препознају сличности, издвоје зоне преклапања и прикажу издвојене зоне у виду векторског модела.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 самосталне вежбе ученика потребно је припремити материјал. Предлог тема самосталних вежби је следећи: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 Приказ:</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рада у ГИС-у;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рада са растерским и векторским типовима података;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основних манипулација растерским подацима у циљу бољег визуелног приказа;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основних операције побољшања квалитета сателитског снимка;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комбиновања сателитских снимака са другим типовима растерских података ради бољег приказа терена;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манипулације основним геометријским ентитетима вектора – тачкама, линијама и полигонима;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дигитализације растерских у векторске типове података;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геореференцирања векторског и растерског податка у ГИС-у;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Идентификација и основне рачунске операције са растерским подацима;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 Превођење просторног податка из једне у другу картографску пројекцију у ГИС-у;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 Превођење сателитског снимка из централне у ортогоналну пројекцију у ГИС-у.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Препорука је да у приказима и при изради самосталних радова ученици користе информације из различитих извора (интернет, стручна литература, часописи, уџбеници, припремни материјали).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Праћење развоја и напредовања ученика у достизању исхода, као и напредовање у развијању компетенција обавља се континуираним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Наставник би требало да користи и многобројне допунске, алтернативне методе, као што су: оцењивање специфичних радних вештина и тачност добијених резултата, оцењивање залагања ученика и др.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Оцењивање је инструмент којим наставник мотивише ученика за залагање и креира позитивну атмосферу за рад на часу. Посебно код стручних предмета, наставник би требало да развија интересовање и мотивацију ученика за изучавање геологије.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његовог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предмета, на полугодишту и на крају школске године, на бази формативног оцењивања, као и оцењивањем самосталних и групних радова и тестова ученика.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степен функционалног коришћења софтверског пакета,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радови ученика.</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Предузетништво</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62</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појмом, значајем, врстама предузетништва; начином отпочињања пословања и стартап екосистемом;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пословних и предузетничких знања, вештина, вредности, ставова;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Развијање вештина комуникације са окружењем и вештина за тимски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Подстицање коришћења разновирсних извора знања, критичког размишљања и оцене сопственог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за формулисање и процену пословних идеја и израду једноставног пословног плана мале фирме;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личних и професионалних ставова и интереса за даљи професионални развој.</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четврти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9"/>
        <w:gridCol w:w="3827"/>
        <w:gridCol w:w="1017"/>
        <w:gridCol w:w="1576"/>
        <w:gridCol w:w="1945"/>
        <w:gridCol w:w="1070"/>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Основе предузетништва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Пословни план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88"/>
        <w:gridCol w:w="5886"/>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Основе предузетништва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и значај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карактеристике предузетника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доведе у везу појмове иновативност, предузимљивост и предузетништво;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различите врсте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обајсни значај друштвеног (социјалног)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улогу и значај информационо комуникационих технологија (ИКТ) за савремено пословање;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и карактеристике дигиталног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примере предузетништва из локалног окружења и дате области;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стартап екосистема: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представи различите начине отпочињања посла у локалној заједници и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истражи програме креиране за стартап бизнис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правне форме пословних субјеката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основне кораке за регистрацију пословних субјеката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облике нефинансијске и финансијске подршке;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могуће начине финансирања пословне идеје.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Појам и значај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Мотиви предузетника;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одреднице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Информационо-комуникационе технологије (ИКТ) у пословању;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Предузетништво и дигитално пословање;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Профил и карактеристике успешног предузетника;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Оцена предузетничких предиспозиција;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Стартап екосистем;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Правни оквир за развој предузетништва и стартап бизниса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Институције и инфраструктура за подршку предузетништву и стартап бизнису;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Регистрација привредних субејката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Финансијска и нефинансијска подршка развоју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Извори финансирања пословне идеје.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предузетништво, предузетник, финансирање предузетника, оснивање привредних субјеката, стартап екосистем.</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Пословни план</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креативне технике приликом избора пословне идеје;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садржај и значај бизнис плана;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планирања људских ресурса за потребе организације;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претходно прикупљене информације са тржишта о конкуренцији и купцима за изабрану пословну идеју;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интерне и екстерне факторе предузетничког окружења;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шансе и претње из окружења, као и предности и изазове за изабрану пословну идеју;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елементе маркетинг микса;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састави маркетинг план за одабрану пословну идеју;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састави једноставан финансијски план за одабрану пословну идеју;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биланс стања, биланс успеха и ток готовине;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преломну тачку рентабилности на одговарајућем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учествује у изради једноставног пословног плана за дефинисану пословну идеју;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презентује пословни план за дефинисану </w:t>
            </w:r>
            <w:r w:rsidRPr="00DB77FC">
              <w:rPr>
                <w:rFonts w:ascii="Arial" w:eastAsia="Times New Roman" w:hAnsi="Arial" w:cs="Arial"/>
                <w:noProof w:val="0"/>
                <w:color w:val="000000"/>
                <w:sz w:val="20"/>
                <w:szCs w:val="20"/>
                <w:lang w:val="en-US"/>
              </w:rPr>
              <w:lastRenderedPageBreak/>
              <w:t>пословну идеју.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Трагање за пословном идејом- како је препознати?;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Бизнис план- како оценити пословну идеју?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Структура бизнис план;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Људски ресурси у реализацији пословних подухвата;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Тржишне могућности за реализацију пословне идеје;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Истраживање тржишта-прикупљање и анализирање информација о купцима и конкуренцији;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SWOT анализа; PEST анализа;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маркетинг микса;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Финансијски извештаји: биланс стања, биланс успеха, биланс токова готовине;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Преломна тачка рентабилности;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бизнис плана за сопствену бизнис идеју;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Презентација појединачних/групних бизнис планова.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пословна идеја, SWOT анализа, PEST анализа, маркетинг план, финансијски план, бизнис план.</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Облици наставе</w:t>
      </w:r>
      <w:r w:rsidRPr="00DB77FC">
        <w:rPr>
          <w:rFonts w:ascii="Arial" w:eastAsia="Times New Roman" w:hAnsi="Arial" w:cs="Arial"/>
          <w:noProof w:val="0"/>
          <w:color w:val="000000"/>
          <w:sz w:val="20"/>
          <w:szCs w:val="20"/>
          <w:lang w:val="en-US"/>
        </w:rPr>
        <w:t>: настава се реализује кроз вежбе.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Место реализације наставе</w:t>
      </w:r>
      <w:r w:rsidRPr="00DB77FC">
        <w:rPr>
          <w:rFonts w:ascii="Arial" w:eastAsia="Times New Roman" w:hAnsi="Arial" w:cs="Arial"/>
          <w:noProof w:val="0"/>
          <w:color w:val="000000"/>
          <w:sz w:val="20"/>
          <w:szCs w:val="20"/>
          <w:lang w:val="en-US"/>
        </w:rPr>
        <w:t>: кабинет за предузетништво или учионица опремљена пројектором и рачунарима са интернет конекцијом.</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Подела одељења на групе</w:t>
      </w:r>
      <w:r w:rsidRPr="00DB77FC">
        <w:rPr>
          <w:rFonts w:ascii="Arial" w:eastAsia="Times New Roman" w:hAnsi="Arial" w:cs="Arial"/>
          <w:noProof w:val="0"/>
          <w:color w:val="000000"/>
          <w:sz w:val="20"/>
          <w:szCs w:val="20"/>
          <w:lang w:val="en-US"/>
        </w:rPr>
        <w:t>: одељење се, приликом реализације вежби, дели на две групе.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 планирању наставног процеса наставник, на основу циљева предмета и исхода, </w:t>
      </w:r>
      <w:r w:rsidRPr="00DB77FC">
        <w:rPr>
          <w:rFonts w:ascii="Arial" w:eastAsia="Times New Roman" w:hAnsi="Arial" w:cs="Arial"/>
          <w:b/>
          <w:bCs/>
          <w:noProof w:val="0"/>
          <w:color w:val="000000"/>
          <w:sz w:val="20"/>
          <w:szCs w:val="20"/>
          <w:lang w:val="en-US"/>
        </w:rPr>
        <w:t>самостално планира број часова обраде, утврђивања, као и методе и облике рада</w:t>
      </w:r>
      <w:r w:rsidRPr="00DB77FC">
        <w:rPr>
          <w:rFonts w:ascii="Arial" w:eastAsia="Times New Roman" w:hAnsi="Arial" w:cs="Arial"/>
          <w:noProof w:val="0"/>
          <w:color w:val="000000"/>
          <w:sz w:val="20"/>
          <w:szCs w:val="20"/>
          <w:lang w:val="en-US"/>
        </w:rPr>
        <w:t>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 </w:t>
      </w:r>
      <w:r w:rsidRPr="00DB77FC">
        <w:rPr>
          <w:rFonts w:ascii="Arial" w:eastAsia="Times New Roman" w:hAnsi="Arial" w:cs="Arial"/>
          <w:b/>
          <w:bCs/>
          <w:noProof w:val="0"/>
          <w:color w:val="000000"/>
          <w:sz w:val="20"/>
          <w:szCs w:val="20"/>
          <w:lang w:val="en-US"/>
        </w:rPr>
        <w:t>Број часова по препорученим садржајима није унапред дефинисан и наставник треба да га прилагоди динамици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Дефинисани </w:t>
      </w:r>
      <w:r w:rsidRPr="00DB77FC">
        <w:rPr>
          <w:rFonts w:ascii="Arial" w:eastAsia="Times New Roman" w:hAnsi="Arial" w:cs="Arial"/>
          <w:b/>
          <w:bCs/>
          <w:noProof w:val="0"/>
          <w:color w:val="000000"/>
          <w:sz w:val="20"/>
          <w:szCs w:val="20"/>
          <w:lang w:val="en-US"/>
        </w:rPr>
        <w:t>исходи у програму предмета су различитог нивоа</w:t>
      </w:r>
      <w:r w:rsidRPr="00DB77FC">
        <w:rPr>
          <w:rFonts w:ascii="Arial" w:eastAsia="Times New Roman" w:hAnsi="Arial" w:cs="Arial"/>
          <w:noProof w:val="0"/>
          <w:color w:val="000000"/>
          <w:sz w:val="20"/>
          <w:szCs w:val="20"/>
          <w:lang w:val="en-US"/>
        </w:rPr>
        <w:t>.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планирања наставник треба да изврши </w:t>
      </w:r>
      <w:r w:rsidRPr="00DB77FC">
        <w:rPr>
          <w:rFonts w:ascii="Arial" w:eastAsia="Times New Roman" w:hAnsi="Arial" w:cs="Arial"/>
          <w:b/>
          <w:bCs/>
          <w:noProof w:val="0"/>
          <w:color w:val="000000"/>
          <w:sz w:val="20"/>
          <w:szCs w:val="20"/>
          <w:lang w:val="en-US"/>
        </w:rPr>
        <w:t>операционализацију исхода</w:t>
      </w:r>
      <w:r w:rsidRPr="00DB77FC">
        <w:rPr>
          <w:rFonts w:ascii="Arial" w:eastAsia="Times New Roman" w:hAnsi="Arial" w:cs="Arial"/>
          <w:noProof w:val="0"/>
          <w:color w:val="000000"/>
          <w:sz w:val="20"/>
          <w:szCs w:val="20"/>
          <w:lang w:val="en-US"/>
        </w:rPr>
        <w:t>, да сложени исход, за чију је реализацију потребно више времена и активности, </w:t>
      </w:r>
      <w:r w:rsidRPr="00DB77FC">
        <w:rPr>
          <w:rFonts w:ascii="Arial" w:eastAsia="Times New Roman" w:hAnsi="Arial" w:cs="Arial"/>
          <w:b/>
          <w:bCs/>
          <w:noProof w:val="0"/>
          <w:color w:val="000000"/>
          <w:sz w:val="20"/>
          <w:szCs w:val="20"/>
          <w:lang w:val="en-US"/>
        </w:rPr>
        <w:t>разложи на више мањих исхода</w:t>
      </w:r>
      <w:r w:rsidRPr="00DB77FC">
        <w:rPr>
          <w:rFonts w:ascii="Arial" w:eastAsia="Times New Roman" w:hAnsi="Arial" w:cs="Arial"/>
          <w:noProof w:val="0"/>
          <w:color w:val="000000"/>
          <w:sz w:val="20"/>
          <w:szCs w:val="20"/>
          <w:lang w:val="en-US"/>
        </w:rPr>
        <w:t>.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Препоруке за остваривање наставе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теме ученике упознати са циљевима и исходима наставе, односно учења, планом рада и начинима оцењивања. Препорука је да се користе методе рада попут мини предавања, симулација, студија случаја, дискусија. У излагању користити презентације, примере, видео записе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на крају учења треба да буде бизнис план.</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сарадња, једнакост међу половима. Предузетништво је предмет који је лако повезати са осталим стручним предметима али и са животом и самим окружењем тако да наставник треба да проналази примере који су везани за занимања за које се ученици школују, о којима имају одређена предзнања или су им блиски у окружењу.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Препорука је да се настава реализује кроз различите </w:t>
      </w:r>
      <w:r w:rsidRPr="00DB77FC">
        <w:rPr>
          <w:rFonts w:ascii="Arial" w:eastAsia="Times New Roman" w:hAnsi="Arial" w:cs="Arial"/>
          <w:b/>
          <w:bCs/>
          <w:noProof w:val="0"/>
          <w:color w:val="000000"/>
          <w:sz w:val="20"/>
          <w:szCs w:val="20"/>
          <w:lang w:val="en-US"/>
        </w:rPr>
        <w:t>пројектне задатке</w:t>
      </w:r>
      <w:r w:rsidRPr="00DB77FC">
        <w:rPr>
          <w:rFonts w:ascii="Arial" w:eastAsia="Times New Roman" w:hAnsi="Arial" w:cs="Arial"/>
          <w:noProof w:val="0"/>
          <w:color w:val="000000"/>
          <w:sz w:val="20"/>
          <w:szCs w:val="20"/>
          <w:lang w:val="en-US"/>
        </w:rPr>
        <w:t xml:space="preserve">. Рад на пројекту укључује све ученике у групи. Да би био успешан група треба да „прерасте“ у тим. Иако се ради о средњошколцима који свакако имају неко искуство рада у тиму, неопходно је да наставник помогне, на различите начине, да се тим формира и функционише. Није потрошено време ако се са ученицима на једном часу пре започетог рада на пројекту разговара о тимском начину рада, његовим карактеристикама и разликама у односу на рад у групи. Ученици треба, самостално и уз помоћ наставника, да дођу до тога да тимски рад карактерише јасна подела улога и одговорности, да су активности чланова тима међузависне и усклађене, да успех зависи од свих и да нема такмичарског односа, побеђених и победника. Посебно је важна улога наставника у планирању динамике рада јер ученици обично имају тешкоће да у истраживачким и пројектним активностима процењују колико им је времена потребно за рад и показују тенденцију да троше више времена него што је потребно. Истраживачки </w:t>
      </w:r>
      <w:r w:rsidRPr="00DB77FC">
        <w:rPr>
          <w:rFonts w:ascii="Arial" w:eastAsia="Times New Roman" w:hAnsi="Arial" w:cs="Arial"/>
          <w:noProof w:val="0"/>
          <w:color w:val="000000"/>
          <w:sz w:val="20"/>
          <w:szCs w:val="20"/>
          <w:lang w:val="en-US"/>
        </w:rPr>
        <w:lastRenderedPageBreak/>
        <w:t>и пројектни рад има за циљ, између осталог, да оспособи ученике да поштују рокове, да буду ефикасни и ефективни и зато наставник треба да интервенише кад види да се динамика групе не одвија како треба. Он процењује колико је часова оптимално да се нека тема обрађује.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 реализацији тема подстицати ученике да користе што различитије </w:t>
      </w:r>
      <w:r w:rsidRPr="00DB77FC">
        <w:rPr>
          <w:rFonts w:ascii="Arial" w:eastAsia="Times New Roman" w:hAnsi="Arial" w:cs="Arial"/>
          <w:b/>
          <w:bCs/>
          <w:noProof w:val="0"/>
          <w:color w:val="000000"/>
          <w:sz w:val="20"/>
          <w:szCs w:val="20"/>
          <w:lang w:val="en-US"/>
        </w:rPr>
        <w:t>изворе информација</w:t>
      </w:r>
      <w:r w:rsidRPr="00DB77FC">
        <w:rPr>
          <w:rFonts w:ascii="Arial" w:eastAsia="Times New Roman" w:hAnsi="Arial" w:cs="Arial"/>
          <w:noProof w:val="0"/>
          <w:color w:val="000000"/>
          <w:sz w:val="20"/>
          <w:szCs w:val="20"/>
          <w:lang w:val="en-US"/>
        </w:rPr>
        <w:t> и да према њима имају критички однос. Циљ је јачати ученике да се ослањају на сопствене снаге у проналажењу и обради података у смислу процене њихове тачности. У изобиљу података до којих ученици могу доћи изузетно је важно оспособити их да врше селекцију и да процењују који извори се могу сматрати поузданим и релевантним, а које податке треба узети са резервом и проверити. Иако се очекује да ће се ученици у великој мери ослањати на интернет као брз и лако доступан извор информација, треба их охрабривати да користе и друге изворе података као што су књиге, филмови и разговор са људима.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Основе предузетништва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Уколико није могуће организовати посете, пожељно је усмерити ученике да погледају одређене документарне емисије или филмове о успешним предузетницима. Студије случаја могу бити користан алат да у оквиру своје делатности, ученици одаберу најбоље примере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документације потребне за то.</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Стартап екосистем</w:t>
      </w:r>
      <w:r w:rsidRPr="00DB77FC">
        <w:rPr>
          <w:rFonts w:ascii="Arial" w:eastAsia="Times New Roman" w:hAnsi="Arial" w:cs="Arial"/>
          <w:noProof w:val="0"/>
          <w:color w:val="000000"/>
          <w:sz w:val="20"/>
          <w:szCs w:val="20"/>
          <w:lang w:val="en-US"/>
        </w:rPr>
        <w:t>, </w:t>
      </w:r>
      <w:r w:rsidRPr="00DB77FC">
        <w:rPr>
          <w:rFonts w:ascii="Arial" w:eastAsia="Times New Roman" w:hAnsi="Arial" w:cs="Arial"/>
          <w:b/>
          <w:bCs/>
          <w:noProof w:val="0"/>
          <w:color w:val="000000"/>
          <w:sz w:val="20"/>
          <w:szCs w:val="20"/>
          <w:lang w:val="en-US"/>
        </w:rPr>
        <w:t>Регистрација привредних субјеката и подршка предузетништву као препоручни садржаји су погодни за реализацију пројектног задатка</w:t>
      </w:r>
      <w:r w:rsidRPr="00DB77FC">
        <w:rPr>
          <w:rFonts w:ascii="Arial" w:eastAsia="Times New Roman" w:hAnsi="Arial" w:cs="Arial"/>
          <w:noProof w:val="0"/>
          <w:color w:val="000000"/>
          <w:sz w:val="20"/>
          <w:szCs w:val="20"/>
          <w:lang w:val="en-US"/>
        </w:rPr>
        <w:t>. Једна група ученика може да обрађује тему законске регулативе у функцији развоја предузетништва у Србији, друга група кораке при регистрацији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Пословни план</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Током остваривања ове теме, ученици треба, кроз пројектни задатак,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одабира делатности и пословне идеје могуће је користити „олују идеја”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уколико сами желе да истраже неко друго поље делатности.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 Резултат њихове истраживачке и пројектне активности на пројекта треба да буде пословни план за конкретну пословну идеју.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треба континуирано да прати напредак ученика који се огледа у начину на који ученици дају свој допринос, како прикупљају податке, како аргументују, процењују,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остваривања програмо препуручује се иницијални тест (иницијална процена) у којем ће се испитити колико су ученици упознати са основим појмовима у предузетништву, примерима из окружења и свог подручја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процесу оцењивања добро је користити </w:t>
      </w:r>
      <w:r w:rsidRPr="00DB77FC">
        <w:rPr>
          <w:rFonts w:ascii="Arial" w:eastAsia="Times New Roman" w:hAnsi="Arial" w:cs="Arial"/>
          <w:b/>
          <w:bCs/>
          <w:noProof w:val="0"/>
          <w:color w:val="000000"/>
          <w:sz w:val="20"/>
          <w:szCs w:val="20"/>
          <w:lang w:val="en-US"/>
        </w:rPr>
        <w:t>портфолио</w:t>
      </w:r>
      <w:r w:rsidRPr="00DB77FC">
        <w:rPr>
          <w:rFonts w:ascii="Arial" w:eastAsia="Times New Roman" w:hAnsi="Arial" w:cs="Arial"/>
          <w:noProof w:val="0"/>
          <w:color w:val="000000"/>
          <w:sz w:val="20"/>
          <w:szCs w:val="20"/>
          <w:lang w:val="en-US"/>
        </w:rPr>
        <w:t> (збиркa дoкумeнaтa и eвидeнциja o прoцeсу и прoдуктимa рада ученика, уз кoмeнтaрe и прeпoрукe) као извор података и показатеља о напредовању ученика. Препорука је да се настава реализује кроз пројектне задатке и истраживачки рад ученика зато је важно имати евиденције о свим продуктима ученика и водити рачуна да приликом рада у тиму или групи ученици имају различите улоге током времена како би сви имали једнаке прилике за достизање исхода и и евалуацију њиховог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Много тога се може пратити, нпр.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Истовремено, наставник пружа подршку ученицима да и сами процењују сопствено напредовање и напредовање групе. Зато на крају сваке теме ученици треба да процењују сопствени рад и рад групе, идентификују тешкоће и њихове узроке, као и да имају предлог о другачијој организацији активности. Треба имати у виду да је процес рада често важнији од самих резултата.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 сумативно оцењивање разумевања и вештина научног истраживања ученици би требало да решавају задатке који садрже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За овакав облик рада наставник треба да припреми листе за оцењивање које ће садржати јасне аспекте и идикаторе вредновања. Приликом оцене пословног плана, могу се кроистити већ постојећи обрасци прилагођени узрасту и ученичким постигнућима. Ученике упознати са свим инструментима и критеријумима који ће бити коришћени приликом оцењивања. У вредновању наученог користе се различити инструменти, на Интернету, коришћењем кључних речи </w:t>
      </w:r>
      <w:r w:rsidRPr="00DB77FC">
        <w:rPr>
          <w:rFonts w:ascii="Arial" w:eastAsia="Times New Roman" w:hAnsi="Arial" w:cs="Arial"/>
          <w:i/>
          <w:iCs/>
          <w:noProof w:val="0"/>
          <w:color w:val="000000"/>
          <w:sz w:val="20"/>
          <w:szCs w:val="20"/>
          <w:lang w:val="en-US"/>
        </w:rPr>
        <w:t>outcome assessment (testing, forms, descriptiv/numerical)</w:t>
      </w:r>
      <w:r w:rsidRPr="00DB77FC">
        <w:rPr>
          <w:rFonts w:ascii="Arial" w:eastAsia="Times New Roman" w:hAnsi="Arial" w:cs="Arial"/>
          <w:noProof w:val="0"/>
          <w:color w:val="000000"/>
          <w:sz w:val="20"/>
          <w:szCs w:val="20"/>
          <w:lang w:val="en-US"/>
        </w:rPr>
        <w:t>, могу се наћи различити инструменти за оцењивање и праћење.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Како се сваки истраживачки рад завршава презентацијом потребно је вредновати и њен квалитет и тиме обезбедити повратну информацију за ученике што доприноси унапређивању њихових вештина у припреми презентација. Ученици треба унапред да знају шта се прати приликом презентовања, а то су показатељи који се тичу садржаја (да ли је релевантан и тачан, да ли исказује суштину, колико је обиман ...), организације (како је искоришћен простор, које су боје коришћене, да ли су анимације и илустрације функционалне или декоративне...), начина излагања (да ли је довољно гласно, јасно, са одговарајућом динамиком...) и реакције слушалаца (да ли су били пажљиви, да ли их је презентација мотивисала да реагују...). У процесу вредновања презентација треба да учествују сви ученици из групе, као што и ауторима треба дати прилику да процене квалитет свог рада и ефекте које су постигли код слушалаца.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Када је у питању вредновање рада ученика на пројекту, могу се пратити следећи показатељи: колико јасно ученик дефинише проблем; колико прецизно одређује циљ пројекта, да ли консултује различите изворе информација; да ли доводи у везу избор активности пројекта са проблемом и циљем;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закључке доноси на основу валидних података; да ли документује активности на пројекту; какав је квалитет завршне презентације; како помаже другима; како сарађује; како дели информације од значаја за пројекат.</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изборног програма: Заштита животне средине </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70/62</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различитим облицима загађивања животне средине;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мерама заштите животне средине;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позитивног става ученика према заштити животне средине;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критичког односа ученика према геолошким истраживањима, због утицаја на животну средину и здравље људи;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активно учествовање у иницијативама и акцијама усмереним на примену еколошких стандарда у геолошким истраживањима и заштиту животне средине.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63"/>
        <w:gridCol w:w="5348"/>
        <w:gridCol w:w="1888"/>
        <w:gridCol w:w="653"/>
        <w:gridCol w:w="1175"/>
        <w:gridCol w:w="647"/>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Природни ресурси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Извори загађења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Праћење стања квалитета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16/14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Мере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24/20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Улога јавности у заштити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45"/>
        <w:gridCol w:w="5029"/>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Природни ресурси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обновљиве и необновљиве природне ресурсе из непосредног окружења;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механизме заштите природних и јавних добара у </w:t>
            </w:r>
            <w:r w:rsidRPr="00DB77FC">
              <w:rPr>
                <w:rFonts w:ascii="Arial" w:eastAsia="Times New Roman" w:hAnsi="Arial" w:cs="Arial"/>
                <w:noProof w:val="0"/>
                <w:color w:val="000000"/>
                <w:sz w:val="20"/>
                <w:szCs w:val="20"/>
                <w:lang w:val="en-US"/>
              </w:rPr>
              <w:lastRenderedPageBreak/>
              <w:t>Републици Србији и свету;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стање заштићених подручја у Републици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узрочно-последичне везе глобалних (климатских) промена и стања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„карбонски отисак” технологија које се примењују у рударству и геологији.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Обновљиви и необновљиви природни ресурси (геолошки, хидролошки, биолошки);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Заштићена добра (природна и јавна);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Природна и јавна добра у Републици Србији (заштићена подручја);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Глобалне промене у животној средини;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Карбонски отисак као последица технологија које се примењују у рударству и геологији.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природни ресурси, заштићена добра, карбонски отисак, глобалне климатске промене, рударство и геологија.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Извори загађења животне средине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загађење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област истраживања токсикологије и екотоксикологије;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изворе загађења: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ваздуха,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земљишта,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хране,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животне средине од буке, 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радиоактивног зрачења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изражава критички и одговоран однос према себи и окружењу у односу на последице неодговорног понашања људи у непосредном окружењу, на локалном и глобалном нивоу.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Загађење, токсикологија и екотоксикологија;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загађења: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ваздуха,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земљишта,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хране,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животне средине од буке, 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радиоактивног зрачења.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загађење, токсикологија, екотоксикологија, извори загађења.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Праћење стања квалитета животне средине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систем управљања заштитом животне средине у Републици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методе мониторинга стања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поступке вршења мониторинга;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анализира функције индикатора у систему мониторинга стања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Информационог система заштите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извора загађења који се прате кроз Регистар извора загађења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начин прикупљања података о регистрованим изворима загађења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параметре стања квалитета површинских, процедних, подземних вода и земљишта, као и емисије гасова у ваздуху са мерних инструмената, у циљу спровођења мера заштите животне средине;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систем </w:t>
            </w:r>
            <w:r w:rsidRPr="00DB77FC">
              <w:rPr>
                <w:rFonts w:ascii="Arial" w:eastAsia="Times New Roman" w:hAnsi="Arial" w:cs="Arial"/>
                <w:i/>
                <w:iCs/>
                <w:noProof w:val="0"/>
                <w:color w:val="000000"/>
                <w:sz w:val="20"/>
                <w:szCs w:val="20"/>
                <w:lang w:val="en-US"/>
              </w:rPr>
              <w:t>EMAS</w:t>
            </w:r>
            <w:r w:rsidRPr="00DB77FC">
              <w:rPr>
                <w:rFonts w:ascii="Arial" w:eastAsia="Times New Roman" w:hAnsi="Arial" w:cs="Arial"/>
                <w:noProof w:val="0"/>
                <w:color w:val="000000"/>
                <w:sz w:val="20"/>
                <w:szCs w:val="20"/>
                <w:lang w:val="en-US"/>
              </w:rPr>
              <w:t> (</w:t>
            </w:r>
            <w:r w:rsidRPr="00DB77FC">
              <w:rPr>
                <w:rFonts w:ascii="Arial" w:eastAsia="Times New Roman" w:hAnsi="Arial" w:cs="Arial"/>
                <w:i/>
                <w:iCs/>
                <w:noProof w:val="0"/>
                <w:color w:val="000000"/>
                <w:sz w:val="20"/>
                <w:szCs w:val="20"/>
                <w:lang w:val="en-US"/>
              </w:rPr>
              <w:t>eco-management and audit scheme</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информације које публикују Агенција за заштиту животне средине и друге надлежне институције;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разлику између појмова гранична вредност емисије, гранична вредност имисије и максимална дозвољена концентрација;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граничне вредности нивоа: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загађујућих материја,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буке,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зрачења и енергије,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емисија загађујућих материја у ваздух, воду и земљиште;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испољава позитиван однос према спровођењу прописа из области рударства и геологије, заштити здравља, животне средине и одрживог развоја.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Систем управљања заштитом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и праћење стања животне средине – мониторинг;</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Поступци вршења мониторинга (број и распоред мерних места, мрежа мерних места, обим и </w:t>
            </w:r>
            <w:r w:rsidRPr="00DB77FC">
              <w:rPr>
                <w:rFonts w:ascii="Arial" w:eastAsia="Times New Roman" w:hAnsi="Arial" w:cs="Arial"/>
                <w:noProof w:val="0"/>
                <w:color w:val="000000"/>
                <w:sz w:val="20"/>
                <w:szCs w:val="20"/>
                <w:lang w:val="en-US"/>
              </w:rPr>
              <w:lastRenderedPageBreak/>
              <w:t>учесталост мерења, методологија рада, достављање података);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Информациони систем заштите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Регистри извора загађења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Граничне вредности нивоа загађујућих материја, буке, зрачења и енергије;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Граничне вредности емисија загађујућих материја у ваздух, воду и земљиште.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мониторинг, информациони систем, Агенција за заштиту животне средине, гранична вредност емисије и имисије, максимално дозвољена концентрација загађујућих материја.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Мере заштите животне средине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примене превентивних мера за заштиту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предност приступа „решавања проблема на извору”, уместо отклањања последица, на примеру геолошких истраживања и експлоатације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значај одрживог просторног и урбанистичког </w:t>
            </w:r>
            <w:r w:rsidRPr="00DB77FC">
              <w:rPr>
                <w:rFonts w:ascii="Arial" w:eastAsia="Times New Roman" w:hAnsi="Arial" w:cs="Arial"/>
                <w:noProof w:val="0"/>
                <w:color w:val="000000"/>
                <w:sz w:val="20"/>
                <w:szCs w:val="20"/>
                <w:lang w:val="en-US"/>
              </w:rPr>
              <w:lastRenderedPageBreak/>
              <w:t>планирања;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функцију поступка процене утицаја пројеката на животну средину из области: рударства и геологије, индустрије, саобраћаја, енергетике, туризма, пољопривреде, шумарства, водопривреде, управљања отпадом и комуналних делатности;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одређивања ГВЕ, ГВИ и МДК;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еколошког знања на производима и услугама;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постављања упозорења на загађење животне средине и здравље људи на декларацијама за сировине, полупроизводе и производе;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мере заштите животне средине од загађења: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ваздуха,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земљишта,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хране,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животне средине од буке, 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радиоактивног зрачења;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критички сагледава употребу различитих хемикалија у геолошким истраживањима и експлоатацији минералних сировина и њихов утицај на здравље људи и животну средину;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Превентивне мере за заштиту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Процена утицаја пројеката на животну средину;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Захтеви квалитета за производе, процесе и услуге;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 заштите од опасних материја (промет материја, хемијски удеси);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Мере заштите животне средине од загађења: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ваздуха,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земљишта,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хране,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животне средине од буке, 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радиоактивног зрачења;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Принципи циркуларне економије.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превентивне мере, еколошки знак, циркуларна економија.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значај примене мера заштите животне средине у припреми и преради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примене принципа циркуларне економије;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предлаже идеје и иницијативе о еколошком управљању отпадом из процеса истраживања и експлоатације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спроводи прописане мере за поступање са отпадом у оквиру сакупљања, транспорта, складиштења, третмана, односно поновног искоришћења и одлагања отпада из процеса истраживања и експлоатације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испољава позитиван однос према значају спровођења прописа из области заштите здравља, животне средине и </w:t>
            </w:r>
            <w:r w:rsidRPr="00DB77FC">
              <w:rPr>
                <w:rFonts w:ascii="Arial" w:eastAsia="Times New Roman" w:hAnsi="Arial" w:cs="Arial"/>
                <w:noProof w:val="0"/>
                <w:color w:val="000000"/>
                <w:sz w:val="20"/>
                <w:szCs w:val="20"/>
                <w:lang w:val="en-US"/>
              </w:rPr>
              <w:lastRenderedPageBreak/>
              <w:t>одрживог развоја;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исказује спремност за ангажовање на заштити животне средине локлно и глобално.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Улога јавности у заштити животне средине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геоетика;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благовременог, потпуног и редовног приступа информацијама о стању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активно учествује у акцијама које се организују у локалној средини у вези са заштитом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Геоетика;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Приступ информацијама о стању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Учешће јавности у поступку доношења одлука о стратешкој процени утицаја планова, програма и пројеката на животну средину;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Учешће грађана у поступку доношења регулативе у области Заштите животне средине.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јавне информације, стратешка процена, геоетика.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упознати са циљевима и исходима наставе и учења, планом рада и начинима оцењивања. Програм се реализује кроз теоријску наставу у учионици или специјализованој учионици.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Прописани исходи показују наставнику и која су то специфична стручна знања и вештине потребне ученику за стицање компетенција. Дефинисани исходи у програму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Циљ изучавања области заштите животне средине је развијање свести ученика да се савремени захтеви живота и рада намећу потребу перманетног усавршавања из делокруга посла који обављају и даљом едукацијом и обукама из области заштите животне средине у рударству и геологији.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Природни ресурси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w:t>
      </w:r>
      <w:r w:rsidRPr="00DB77FC">
        <w:rPr>
          <w:rFonts w:ascii="Arial" w:eastAsia="Times New Roman" w:hAnsi="Arial" w:cs="Arial"/>
          <w:i/>
          <w:iCs/>
          <w:noProof w:val="0"/>
          <w:color w:val="000000"/>
          <w:sz w:val="20"/>
          <w:szCs w:val="20"/>
          <w:lang w:val="en-US"/>
        </w:rPr>
        <w:t>Природни ресурси</w:t>
      </w:r>
      <w:r w:rsidRPr="00DB77FC">
        <w:rPr>
          <w:rFonts w:ascii="Arial" w:eastAsia="Times New Roman" w:hAnsi="Arial" w:cs="Arial"/>
          <w:noProof w:val="0"/>
          <w:color w:val="000000"/>
          <w:sz w:val="20"/>
          <w:szCs w:val="20"/>
          <w:lang w:val="en-US"/>
        </w:rPr>
        <w:t> је проширивање знања ученика о чиниоцима и факторима који утичу на равнотежу између коришћења природних ресурса и капацитета планете. Ниво остварености исхода је од препознавања и разумевања појмова до примене, анализе и евалуације. На нивоу препознавања и разумевања од ученика се очекује да дефинише опасне материје, наведе начине угрожавања животне средине и здравља људи, као и да наведе мере за спречавање угрожавања животне средине и здравља људи.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објасни утицај загађеног земљишта, воде, ваздуха  на људско здравље и животну средину.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Стечено знање о природним ресурсима значајно је за примену у другим темама где се анализирају мере и услови заштите животне средине. Програм је у корелацији са предметима </w:t>
      </w:r>
      <w:r w:rsidRPr="00DB77FC">
        <w:rPr>
          <w:rFonts w:ascii="Arial" w:eastAsia="Times New Roman" w:hAnsi="Arial" w:cs="Arial"/>
          <w:i/>
          <w:iCs/>
          <w:noProof w:val="0"/>
          <w:color w:val="000000"/>
          <w:sz w:val="20"/>
          <w:szCs w:val="20"/>
          <w:lang w:val="en-US"/>
        </w:rPr>
        <w:t>Методе истраживања, Методе проспекције, Општа хидрогеологија</w:t>
      </w:r>
      <w:r w:rsidRPr="00DB77FC">
        <w:rPr>
          <w:rFonts w:ascii="Arial" w:eastAsia="Times New Roman" w:hAnsi="Arial" w:cs="Arial"/>
          <w:noProof w:val="0"/>
          <w:color w:val="000000"/>
          <w:sz w:val="20"/>
          <w:szCs w:val="20"/>
          <w:lang w:val="en-US"/>
        </w:rPr>
        <w:t>, где су ученици упознали одређена својства опасних материја и њихов утицај на живи свет. Препоручује се да наставник планира довољан број часова за утврђивање градива у складу са динамиком достизања прописаних исхода, способностима и потребама свих ученика у одељењу.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Извори загађења животне средине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w:t>
      </w:r>
      <w:r w:rsidRPr="00DB77FC">
        <w:rPr>
          <w:rFonts w:ascii="Arial" w:eastAsia="Times New Roman" w:hAnsi="Arial" w:cs="Arial"/>
          <w:i/>
          <w:iCs/>
          <w:noProof w:val="0"/>
          <w:color w:val="000000"/>
          <w:sz w:val="20"/>
          <w:szCs w:val="20"/>
          <w:lang w:val="en-US"/>
        </w:rPr>
        <w:t>Извори загађења животне средине</w:t>
      </w:r>
      <w:r w:rsidRPr="00DB77FC">
        <w:rPr>
          <w:rFonts w:ascii="Arial" w:eastAsia="Times New Roman" w:hAnsi="Arial" w:cs="Arial"/>
          <w:noProof w:val="0"/>
          <w:color w:val="000000"/>
          <w:sz w:val="20"/>
          <w:szCs w:val="20"/>
          <w:lang w:val="en-US"/>
        </w:rPr>
        <w:t> је упознавање ученика са загађењем и загађивачима животне средине на локалном и глобалном нивоу. На нивоу препознавања и разумевања од ученика се очекује да наведе превентивне изворе загађења животне средине, укаже на примере загађења у локалној заједници.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на основу знања о загађењу и загађивачима животне средине критички сагледа утицај рударства и геологије, индустрија, технологија, саобраћаја и других емитера загађења на глобалне климатске промене.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Стечено знање о изворима загађења животне средине значајно је за примену у другим темама, где се анализира праћење стања квалитета животне средине.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Праћење стања квалитета животне средине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w:t>
      </w:r>
      <w:r w:rsidRPr="00DB77FC">
        <w:rPr>
          <w:rFonts w:ascii="Arial" w:eastAsia="Times New Roman" w:hAnsi="Arial" w:cs="Arial"/>
          <w:i/>
          <w:iCs/>
          <w:noProof w:val="0"/>
          <w:color w:val="000000"/>
          <w:sz w:val="20"/>
          <w:szCs w:val="20"/>
          <w:lang w:val="en-US"/>
        </w:rPr>
        <w:t>Праћење стања квалитета животне средине</w:t>
      </w:r>
      <w:r w:rsidRPr="00DB77FC">
        <w:rPr>
          <w:rFonts w:ascii="Arial" w:eastAsia="Times New Roman" w:hAnsi="Arial" w:cs="Arial"/>
          <w:noProof w:val="0"/>
          <w:color w:val="000000"/>
          <w:sz w:val="20"/>
          <w:szCs w:val="20"/>
          <w:lang w:val="en-US"/>
        </w:rPr>
        <w:t> је упознавање ученика са циљем, значајем и поступцима мониторинга животне средине. Ниво остварености исхода је од препознавања и разумевања појмова до примене, анализе и евалуације. На нивоу препознавања и разумевања од ученика се очекује да дефинише мониторинг и наведе елементе мониторинга,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на основу знања о праћењу стања квалитета животне средине у истраживању и експолатацији минералних сировина процени стање квалитета животне средине у изабраној локацији користећи сајт Агенције за заштиту животне средине.    </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Мере заштите животне средине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w:t>
      </w:r>
      <w:r w:rsidRPr="00DB77FC">
        <w:rPr>
          <w:rFonts w:ascii="Arial" w:eastAsia="Times New Roman" w:hAnsi="Arial" w:cs="Arial"/>
          <w:i/>
          <w:iCs/>
          <w:noProof w:val="0"/>
          <w:color w:val="000000"/>
          <w:sz w:val="20"/>
          <w:szCs w:val="20"/>
          <w:lang w:val="en-US"/>
        </w:rPr>
        <w:t>Мере заштите животне средине</w:t>
      </w:r>
      <w:r w:rsidRPr="00DB77FC">
        <w:rPr>
          <w:rFonts w:ascii="Arial" w:eastAsia="Times New Roman" w:hAnsi="Arial" w:cs="Arial"/>
          <w:noProof w:val="0"/>
          <w:color w:val="000000"/>
          <w:sz w:val="20"/>
          <w:szCs w:val="20"/>
          <w:lang w:val="en-US"/>
        </w:rPr>
        <w:t> је упознавање ученика са превентивним мерама за заштиту животне средине, од процене утицаја, преко праћења граничних вредности загађујућих супстанци, до еколошког менаџмента. Ниво остварености исхода је од препознавања и разумевања појмова до примене, анализе и евалуације. На нивоу препознавања и разумевања од ученика се очекује да наведе превентивне мере заштите животне средине, дефинише појмове граничних вредности емисија и имисија, еколошког менаџмента, Севесо постројења.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на основу знања о мерама и условима заштите животне средине критички сагледа употребу различитих хемикалија у геолошким истраживањима и експлоатацији минералних сировина и њихов утицај на здравље људи и животну средину.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Улога јавности у заштити животне средине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w:t>
      </w:r>
      <w:r w:rsidRPr="00DB77FC">
        <w:rPr>
          <w:rFonts w:ascii="Arial" w:eastAsia="Times New Roman" w:hAnsi="Arial" w:cs="Arial"/>
          <w:i/>
          <w:iCs/>
          <w:noProof w:val="0"/>
          <w:color w:val="000000"/>
          <w:sz w:val="20"/>
          <w:szCs w:val="20"/>
          <w:lang w:val="en-US"/>
        </w:rPr>
        <w:t>Улога јавности у заштити животне средине</w:t>
      </w:r>
      <w:r w:rsidRPr="00DB77FC">
        <w:rPr>
          <w:rFonts w:ascii="Arial" w:eastAsia="Times New Roman" w:hAnsi="Arial" w:cs="Arial"/>
          <w:noProof w:val="0"/>
          <w:color w:val="000000"/>
          <w:sz w:val="20"/>
          <w:szCs w:val="20"/>
          <w:lang w:val="en-US"/>
        </w:rPr>
        <w:t> је упознавање ученика са значајем благовременог, потпуног и редовног приступа информацијама о стању животне средине и значајем учешћа јавности у доношењу одлука. Ниво остварености исхода је од препознавања и разумевања појмова до примене, анализе и евалуације. На нивоу препознавања и разумевања од ученика се очекује да наведе релевантне изворе информација о стању животне средине.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на основу знања о начину информисања и могућности учешћа јавности у заштити животне средине објасни поступак учествовања у јавној расправи о стратешкој процени утицаја одређеног плана, програма или пројеката на животну средину. Развијање свести ученика о значају и примени геоетичких кодекса у геологији и рударству.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У настави оријентисаној ка достизању исхода прате се и вреднују процес наставе и учења, постигнућа ученика (продукти учења) и њихов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еволуирају, документују итд.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планира довољан број часова за утврђивање градива у складу са динамиком достизања прописаних исхода, способностима и потребама свих ученика у одељењу. Изборни програм је област за коју су ученици исказали виши степен интересовања и наставник треба да подржи и мотивише ученике да развијају и проширују знања, при чему мора имати у виду да је мотивација ученика за рад уско повезана са успехом у остваривању постављених задатака. Критеријуми вредновања постигнућа ученика треба да буду у функцији развијања мотивације за рад и сарадњу, а наставник може да награди сваки вид залагања ученика, односно да истакне допринос који појединци или група дају у реализацији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формативном вредновању наставник би требало да промовише групни дијалог, да користи питања да би генерисао податке из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инструмената за формативно вредновање зависи од врсте активности која се вреднује.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Сумативно оцењивање је вредновање постигнућа ученика на крају сваке реализоване теме. Сумативне оцене се добијају из контролних радова, тестова, усменог испитивања, самосталних или групних радова ученика. Предлог тема самосталних задатака је следећи: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и последице загађења животне средине,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Глобалне климатске промене,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Ефекат стаклене баште,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Киселе кише,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Енергетска ефикасност, појам, примена, значај,</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Геоетички кодекс у геолошким истраживањима,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Узроци глобалног загревања и подаци који доказују овај феномен,</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Топлотна изолација кућа и њена економска и еколошка исплативост.</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учешће у еколошким активностима које организује школа.</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Јувелирске минералне сировине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III / 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 / 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 / 62</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специфичностима јувелирских минералних сировина и основама гемологије;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идентификацију јувелирских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класификацију јувелирских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методама обраде јувелирских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јувелирским производима добијених обрадом племенитих минерала;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лежиштима јувелирских минералних сировина у Србији и свету;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и употреби јувелирских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перспективности истраживања и експлоатације лежишта јувелирских минералних сировина у Србији и свету.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3"/>
        <w:gridCol w:w="6180"/>
        <w:gridCol w:w="1593"/>
        <w:gridCol w:w="551"/>
        <w:gridCol w:w="991"/>
        <w:gridCol w:w="546"/>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Главне одлике јувелирских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Класификација јувелирских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Идентификација јувелирских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Обрада јувелирских минералних сировина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Јувелирски производи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Лежишта јувелирских минералних сировина у Србији и свету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22/18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76"/>
        <w:gridCol w:w="7398"/>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Главне одлике јувелирских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појмове: племенити минерал и јувелирство;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историјски развој јувелирства;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опише главне одлике јувелирских минералних </w:t>
            </w:r>
            <w:r w:rsidRPr="00DB77FC">
              <w:rPr>
                <w:rFonts w:ascii="Arial" w:eastAsia="Times New Roman" w:hAnsi="Arial" w:cs="Arial"/>
                <w:noProof w:val="0"/>
                <w:color w:val="000000"/>
                <w:sz w:val="20"/>
                <w:szCs w:val="20"/>
                <w:lang w:val="en-US"/>
              </w:rPr>
              <w:lastRenderedPageBreak/>
              <w:t>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специфичности јувелирских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јувелирске са другим неметаличним минералним сировинама.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Историјски осврт на употребу племенитих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Главне одлике јувелирских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Специфичности јувелирских минералних сировина.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xml:space="preserve">: јувелирство, историја јувелирства, јувелирске минералне сировине, племенити минерали, одлике и специфичности јувелирских </w:t>
            </w:r>
            <w:r w:rsidRPr="00DB77FC">
              <w:rPr>
                <w:rFonts w:ascii="Arial" w:eastAsia="Times New Roman" w:hAnsi="Arial" w:cs="Arial"/>
                <w:noProof w:val="0"/>
                <w:color w:val="000000"/>
                <w:sz w:val="20"/>
                <w:szCs w:val="20"/>
                <w:lang w:val="en-US"/>
              </w:rPr>
              <w:lastRenderedPageBreak/>
              <w:t>минералних сировина.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Класификација јувелирских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класификације јувелирских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критеријуме класификовања јувелирских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класификацију према намени и употреби;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класификацију према хемијском саставу;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класификацију по кристалним системима;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класификацију према цепљивости и дељивости;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класификацију према специфичној тежини;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класификацију према тврдини;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класификацију по боји и провидности;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класификацију према сјајности и индексу преламања светлости;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опише класификацију према дисперзији и апсорпцији </w:t>
            </w:r>
            <w:r w:rsidRPr="00DB77FC">
              <w:rPr>
                <w:rFonts w:ascii="Arial" w:eastAsia="Times New Roman" w:hAnsi="Arial" w:cs="Arial"/>
                <w:noProof w:val="0"/>
                <w:color w:val="000000"/>
                <w:sz w:val="20"/>
                <w:szCs w:val="20"/>
                <w:lang w:val="en-US"/>
              </w:rPr>
              <w:lastRenderedPageBreak/>
              <w:t>светлости;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класификацију према луминисценцији и оптичкој чистоћи;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класификацију према драгоцености.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Класификације јувелирских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према намени и употреби;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према хемијском саставу;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по кристалним системима;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према цепљивости и дељивости;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према специфичној тежини;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према тврдини;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према оптичким особинама (боја, провидност, сјајност,индекс преламања светлости, дисперзија и апсорпција светлости, луминисценција и оптичка чистоћа);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по драгоцености.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класификовање јувелирских минералних сировина, класификације, употреба, хемијски састав, кристални системи, цепљивост и дељивост, специфична тежина, тврдина, боја, провидност, сјајност, индекс преламања, дисперзија, апсорпција, луминисценција, оптичка чистоћа и драгоценост.</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Идентификација јувелирских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и значај гемологије као науке;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методе идентификације јувелирских минералних сировина на терену и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методе испитивања морфолошких особина племенитих минерала на терену и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методе испитивања физичких особина племенитих минерала на терену и у лабораторији.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Гемологија и њен значај;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морфолошких особина племенитих минерала (кристални облик, систем и класа, ближњење и срастање кристала, карактеристичне неправилности на/у кристалним облицима);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физичких особина племенитих минерала (специфична тежина, тврдина, цепљивост, дељивост, боја, провидност, сјајност, преламање, дисперзија, апсорпција и луминисценција);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идентификација, испитивање, морфолошке особине, физичке особина, тектонске методе, кристални облик, систем и класа, ближњење и срастање кристала, карактеристичне неправилности, специфична тежина, тврдина, цепљивост, дељивост, боја, провидност, сјајност, преламање, дисперзија, апсорпција и луминисценција.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Обрада јувелирских минералних сировина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развој и напредак јувелирске обраде кроз историју;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савремене јувелирске обраде;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основне процесе који се примењују приликом обраде јувелирских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методу обраде </w:t>
            </w:r>
            <w:r w:rsidRPr="00DB77FC">
              <w:rPr>
                <w:rFonts w:ascii="Arial" w:eastAsia="Times New Roman" w:hAnsi="Arial" w:cs="Arial"/>
                <w:noProof w:val="0"/>
                <w:color w:val="000000"/>
                <w:sz w:val="20"/>
                <w:szCs w:val="20"/>
                <w:lang w:val="en-US"/>
              </w:rPr>
              <w:lastRenderedPageBreak/>
              <w:t>заобљавањем –израда кабошона;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методе обраде фасетирањем: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розета;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старих форми брилијаната;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нових форми брилијаната.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Обрада племенитих минерала кроз историју;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Савремена јувелирска обрада;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Основни процеси обраде племенитих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Обрада заобљавањем;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Обрада фасетирањем.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јувелирска обрада, процеси и методе обраде, обрада заобљавањем, обрада фасетирањем, кабошони, розете и брилијанти.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Јувелирски производи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и вредност необрађених племенитих минерала и стена;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и вредност накита од фасетираних и заобљених племенитих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специфичности и вредност комерцијалног накита на тржишту;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и примену украсног и галантеријског камена;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особине и примену органских и синтетичких племенитих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органске и синтетичке материјале од племенитих минерала и стена.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Необрађени племенити минерали и стене;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Обрађени племенити минерали и стене у форми накита: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фасетирани племенити минерали (розете, брилијанти);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заобљени племенити минерали (кабошони);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комерцијални накит израђен од племенитих минерала и стена ниже вредности (привесци, наруквице, огрлице и слично);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Украсни и галантеријски камен;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Органски и синтетички племенити материјали.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јувелирски производи, необрађени и обрађени минерали и стене, фасетирани и заобљени минерали, комерцијални накит, привесци, наруквице, огрлице, органски и племенити материјали.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Лежишта јувелирских минералних сировина у Србији и свету</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опише генетску класификацију лежишта јувелирских минералних </w:t>
            </w:r>
            <w:r w:rsidRPr="00DB77FC">
              <w:rPr>
                <w:rFonts w:ascii="Arial" w:eastAsia="Times New Roman" w:hAnsi="Arial" w:cs="Arial"/>
                <w:noProof w:val="0"/>
                <w:color w:val="000000"/>
                <w:sz w:val="20"/>
                <w:szCs w:val="20"/>
                <w:lang w:val="en-US"/>
              </w:rPr>
              <w:lastRenderedPageBreak/>
              <w:t>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историјат истраживања јувелирских минералних сировина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главне одлике лежишта јувелирских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географски положај налазишта и лежишта јувелирских минералних сировина на подручју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продуктивне геолошке рудне формације Србије у којима се налазе лежишта јувелирских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перспективност даљих истраживања и експлоатације јувелирских минералних сировина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географски положај значајних светских лежишта јувелирских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специфичности појединих светских лежишта драгоцених племенитих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специфичности појединих светских лежишта јувелирско-украсног и галантеријског камена;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одлике тржишта јувелирских минералних сировина у Србији, Европи и свету.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Генетска класификација лежишта јувелирских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Историја истраживања јувелирских минералних сировина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Главне одлике лежишта јувелирских минералних сировина (облик, величина, тип минерализације, распоред и концентрација корисне минералне сировине);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Географски положај налазишта и лежишта јувелирских минералних сировина на подручју Србије;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Продуктивне геолошке рудне формације Србије у којима се налазе лежишта јувелирских минералних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Перспективност даљих истраживања и експлоатације јувелирских минералних сировина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Географски положај значајних лежишта јувелирских минералних сировина у свету;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Светска лежишта драгоцених племенитих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Светска лежишта јувелирско-украсног и галантеријског камена;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Одлике тржишта јувелирских минералних сировина у Србији, Европи и свету.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лежишта јувелирских минералних сировина, генетска класификација, историја истраживања, одлике јувелирских лежишта, географски положај јувелирских лежишта, продуктивне рудне јувелирске формације, светска лежишта, племенити минерали, јувелирско-украсни и галантеријски камен, тржиште и одлике јувелирског тржишта.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је потребно упознати са циљевима и исходима, планом рада и начинима оцењивања. Предмет се реализује кроз теоријску наставу у учионици или специјализованој учионици/кабинету.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реализације тема ослонити се на предзнања ученика из </w:t>
      </w:r>
      <w:r w:rsidRPr="00DB77FC">
        <w:rPr>
          <w:rFonts w:ascii="Arial" w:eastAsia="Times New Roman" w:hAnsi="Arial" w:cs="Arial"/>
          <w:i/>
          <w:iCs/>
          <w:noProof w:val="0"/>
          <w:color w:val="000000"/>
          <w:sz w:val="20"/>
          <w:szCs w:val="20"/>
          <w:lang w:val="en-US"/>
        </w:rPr>
        <w:t>Минералогије</w:t>
      </w:r>
      <w:r w:rsidRPr="00DB77FC">
        <w:rPr>
          <w:rFonts w:ascii="Arial" w:eastAsia="Times New Roman" w:hAnsi="Arial" w:cs="Arial"/>
          <w:noProof w:val="0"/>
          <w:color w:val="000000"/>
          <w:sz w:val="20"/>
          <w:szCs w:val="20"/>
          <w:lang w:val="en-US"/>
        </w:rPr>
        <w:t>, </w:t>
      </w:r>
      <w:r w:rsidRPr="00DB77FC">
        <w:rPr>
          <w:rFonts w:ascii="Arial" w:eastAsia="Times New Roman" w:hAnsi="Arial" w:cs="Arial"/>
          <w:i/>
          <w:iCs/>
          <w:noProof w:val="0"/>
          <w:color w:val="000000"/>
          <w:sz w:val="20"/>
          <w:szCs w:val="20"/>
          <w:lang w:val="en-US"/>
        </w:rPr>
        <w:t>Петрологије</w:t>
      </w:r>
      <w:r w:rsidRPr="00DB77FC">
        <w:rPr>
          <w:rFonts w:ascii="Arial" w:eastAsia="Times New Roman" w:hAnsi="Arial" w:cs="Arial"/>
          <w:noProof w:val="0"/>
          <w:color w:val="000000"/>
          <w:sz w:val="20"/>
          <w:szCs w:val="20"/>
          <w:lang w:val="en-US"/>
        </w:rPr>
        <w:t> и </w:t>
      </w:r>
      <w:r w:rsidRPr="00DB77FC">
        <w:rPr>
          <w:rFonts w:ascii="Arial" w:eastAsia="Times New Roman" w:hAnsi="Arial" w:cs="Arial"/>
          <w:i/>
          <w:iCs/>
          <w:noProof w:val="0"/>
          <w:color w:val="000000"/>
          <w:sz w:val="20"/>
          <w:szCs w:val="20"/>
          <w:lang w:val="en-US"/>
        </w:rPr>
        <w:t>Лежишта минералних сировина</w:t>
      </w:r>
      <w:r w:rsidRPr="00DB77FC">
        <w:rPr>
          <w:rFonts w:ascii="Arial" w:eastAsia="Times New Roman" w:hAnsi="Arial" w:cs="Arial"/>
          <w:noProof w:val="0"/>
          <w:color w:val="000000"/>
          <w:sz w:val="20"/>
          <w:szCs w:val="20"/>
          <w:lang w:val="en-US"/>
        </w:rPr>
        <w:t xml:space="preserve">. Инсистирати на систематичности и примени стечених знања у пракси. Садржаје програма је неопходно реализовати савременим наставним методама и средствима. У оквиру </w:t>
      </w:r>
      <w:r w:rsidRPr="00DB77FC">
        <w:rPr>
          <w:rFonts w:ascii="Arial" w:eastAsia="Times New Roman" w:hAnsi="Arial" w:cs="Arial"/>
          <w:noProof w:val="0"/>
          <w:color w:val="000000"/>
          <w:sz w:val="20"/>
          <w:szCs w:val="20"/>
          <w:lang w:val="en-US"/>
        </w:rPr>
        <w:lastRenderedPageBreak/>
        <w:t>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току остваривања програма наставник треба да користи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 У реализацији наставног програма препоручује се употреба електронских презентација и видео материјала и снимака, а као наставна средства користити потребне моделе, шеме, постере, паное, карте.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Предлог тема за самосталне радове (презентације) ученика је следећи: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 Племенити минерали и стене;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Идентификација јувелирских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 Обрада јувелирских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 Јувелирски производи;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 Процена вредности јувелирских производа;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 Лежишта јувелирских минералних сировина Србије;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 Лежишта дијаманата;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 Лежишта драгоцених племенитих минерала (по избору);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 Лежишта јувелирско-украсног и галантеријског камена (по избору);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 Тржиште јувелирских минералних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треба самостално да користе информације из различитих извора при изради самосталних радова (интернет, стручна литература, часописи, уџбеници).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Праћење развоја и напредовања ученика у достизању исхода, као и напредовање у развијању компетенција обавља се континуираним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Оцењивање је инструмент којим наставник мотивише ученика за залагање и креира позитивну атмосферу за рад на часу. Посебно код стручних предмета, наставник би требало да развија интересовање и мотивацију ученика за изучавање геологије.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његовог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презентација.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предмета, на полугодишту и на крају школске године, на бази формативног оцењивања, као и оцењивањем самосталних и групних радова и тестова ученика.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презентација,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радови ученика.</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Организација геолошких истраживања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 / 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 / 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 / 62</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Упознавање ученика са облицима организовања компанија које се баве геолошким истраживањима и геолошким организацијама;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врстама пословних средстава у геолошким организацијама;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методама калкулације трошкова геолошких истраживања;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калкулацију трошкова и утврђивање економских принципа пословања у геолошким истраживањима;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и примени економских принципа пословања за геолошка истраживања;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специфичностима организације геолошких истраживања и видовима њиховог финансирања;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9"/>
        <w:gridCol w:w="5877"/>
        <w:gridCol w:w="1700"/>
        <w:gridCol w:w="588"/>
        <w:gridCol w:w="1058"/>
        <w:gridCol w:w="58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Организације које се баве геолошким истраживањима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Пословна средства у геолошким организацијама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Трошкови геолошких истраживања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16/14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Економичност геолошких истраживања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Организација геолошких истраживања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16/14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40"/>
        <w:gridCol w:w="7034"/>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Организације које се баве геолошким истраживањима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компанија и организација које се баве геолошким истраживањима у свету и код нас;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предмет, задатке и циљ организације геолошких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специфичности организације геолошких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облике организовања геолошких организација;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функције геолошких организација.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Геолошке компаније и организације;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Предмет, задаци и циљ организације геолошких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Организационе специфичности геолошких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Облици организовања геолошких организација: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јавна предузећа;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привредна друштва (друштва лица и друштва капитала);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облици интеграција предузећа;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Функције и подела функција геолошких организација;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организација геолошких истраживања, организационе специфичности, облици организовања, геолошке организације, јавна предузећа, друштва лица, друштва капитала, интеграције предузећа, функције геолошких организација.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Пословна средства у геолошким организацијама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елементе производног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карактеристична обележја улагања у производном процесу;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кружење ангажованих средстава у производном процесу;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средства геолошких организација;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основна средства геолошких организација;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вредност основних средстава;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методе обрачуна амортизације основних средстава;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обрачуна амортизацију на задатом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обртна средства геолошких организација;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величину и структуру обртних средстава;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врсте залиха у геолошком производном процесу;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средства посебних намена у геолошким организацијама.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производног процеса у геолошким организацијама;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Кружење ангажованих средстава у производном процесу у геолошким организацијама;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средстава геолошких организација;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основних средстава и облици исказивања њихове вредности;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Амортизација и обрачун амортизације основних средстава у геолошким организацијама;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обртних средстава геолошких организација, њихова величина и структура;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Залихе у производном процесу;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Средства посебних намена у геолошким организацијама.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производни процес, елементи производног процеса, кружење средстава, основна средства, обртна средства, амортизација, обрачун амортизације, залихе, средства посебних намена.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Трошкови геолошких истраживања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трошкова;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трошкове;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разликује утрошке и трошкове;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трошкове геолошких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фиксне и варијабилне трошкове геолошких истраживања;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дегресивне и прогресивне трошкове на задатом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опортунитентне и реманентне трошкове на задатом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зоне динамике трошкова (трендове);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граничне трошкове на задатом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појмове: цена коштања и калкулација цене коштања;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формирање цене коштања производа;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задату методу калкулације на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калкулације цене коштања.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Појам и класификација трошкова;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Утрошци и трошкови;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Трошкови у геолошким истраживањима: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трошкови према намени (трошкови основних, обртних и средстава посебне намене);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фиксни и варијабилни трошкови;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дегресивни и прогресивни трошкови;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опортунитентни и реманентни трошкови;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трендови у кретању трошкова;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гранични (маргинални) трошкови;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Формирање цене коштања;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калкулација цене коштања.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трошкови, утрошци, природни трошкови, фиксни и варијабилни трошкови, дегресивни и прогресивни трошкови, опортунитетни и реманентни трошкови, трендови, цена коштања, калкулација.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Економичност геолошких истраживања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појмове: пословни приходи и нето добит;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структуру укупних прихода;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расподелу нето добити;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појам и значај продуктивности 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факторе продуктивности 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утврди продуктивност рада на </w:t>
            </w:r>
            <w:r w:rsidRPr="00DB77FC">
              <w:rPr>
                <w:rFonts w:ascii="Arial" w:eastAsia="Times New Roman" w:hAnsi="Arial" w:cs="Arial"/>
                <w:noProof w:val="0"/>
                <w:color w:val="000000"/>
                <w:sz w:val="20"/>
                <w:szCs w:val="20"/>
                <w:lang w:val="en-US"/>
              </w:rPr>
              <w:lastRenderedPageBreak/>
              <w:t>задатом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појам и факторе економичности;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утврди економичност на задатом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појам и факторе рентабилности;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утврди рентабилност на задатом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анализирају међусобну зависност економских принципа пословања.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Пословни приходи геолошких организација;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Расподела нето добити;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Продуктивност 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фактори продуктивности 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утврђивање продуктивности 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Економичност пословања: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фактори економичности;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утврђивање економичности;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Рентабилност пословања: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фактори рентабилности;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утврђивање рентабилности;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Однос продуктивности, економичности и рентабилности.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укупни приходи, нето добит, расподела прихода и нето добити, продуктивност, економичност, рентабилност, фактори економских принципа, утврђивање економских принципа.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Oрганизацијa геолошких истраживања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ренти у геологији и рударству;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специфичности рудне ренте;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методе чувања, одржавања и обнављања минералног рудног блага;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појам и структуру минерално-сировинске базе;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концесије у геолошким истраживањима и експлоатацији;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функције и организацију система управљања и руковођења;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специфичности избора локације за геолошка истраживања и експлоатацију;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утицај капацитета предузећа на приходе у истражним радовима;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методе организације ангажовања радне снаге;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методе организације </w:t>
            </w:r>
            <w:r w:rsidRPr="00DB77FC">
              <w:rPr>
                <w:rFonts w:ascii="Arial" w:eastAsia="Times New Roman" w:hAnsi="Arial" w:cs="Arial"/>
                <w:noProof w:val="0"/>
                <w:color w:val="000000"/>
                <w:sz w:val="20"/>
                <w:szCs w:val="20"/>
                <w:lang w:val="en-US"/>
              </w:rPr>
              <w:lastRenderedPageBreak/>
              <w:t>употребе средстава;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организацију припремне и извршне функције;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организацију система контроле;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изворе и начине финансирања геолошких истраживања.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Рудна и друге ренте у геологији и рударству;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Трошкови одржавања и обнављања рудног блага;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Репродукција минерално-сировинске базе;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Концесије за геолошка истраживања и експлоатацију;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Oрганизација геолошких истраживања (структура):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управљање и руковођење;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локација као фактор организације;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капацитет као фактор организације;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организација ангажовања радне снаге;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организација средстава;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организација припремне и извршне функције;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систем контроле;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Финансирање геолошких истраживања.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рудна рента, рудног блага, минерално сировинска база, концесије, радна снага, употреба средстава, локација, капацитет, управљање, руковођење, припрема, извршење, контрола, финансирање геолошких истраживања.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сваке теме ученике је потребно упознати са циљевима и исходима, планом рада и начинима оцењивања. Предмет се реализује кроз теоријску наставу у учионици. </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реализације тема ослонити се на предзнања ученика из </w:t>
      </w:r>
      <w:r w:rsidRPr="00DB77FC">
        <w:rPr>
          <w:rFonts w:ascii="Arial" w:eastAsia="Times New Roman" w:hAnsi="Arial" w:cs="Arial"/>
          <w:i/>
          <w:iCs/>
          <w:noProof w:val="0"/>
          <w:color w:val="000000"/>
          <w:sz w:val="20"/>
          <w:szCs w:val="20"/>
          <w:lang w:val="en-US"/>
        </w:rPr>
        <w:t>Лежишта минералних сировина, Методе истраживања, Методе проспекције и Предузетништва</w:t>
      </w:r>
      <w:r w:rsidRPr="00DB77FC">
        <w:rPr>
          <w:rFonts w:ascii="Arial" w:eastAsia="Times New Roman" w:hAnsi="Arial" w:cs="Arial"/>
          <w:noProof w:val="0"/>
          <w:color w:val="000000"/>
          <w:sz w:val="20"/>
          <w:szCs w:val="20"/>
          <w:lang w:val="en-US"/>
        </w:rPr>
        <w:t>. Инсистирати на систематичности и примени стечених знања у пракси.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току остваривања програма наставник треба да користи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и индивидуални рад. У реализацији наставног програма препоручује се употреба електронских презентација и видео материјала и снимака.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Дефинисани исходи показују наставнику и која су то специфична стручна знања и вештине потребне ученику за стицање компетенција и различитог су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треба упознати са планираним начином и динамиком оцењивања, критеријумима вредновања и циљевима оцењивања. Основна сврха оцењивања је да унапређује квалитет процеса учења. Праћење развоја и напредовања ученика у достизању исхода, као и напредовање у развијању компетенција обавља се континуираним формативним и сумативним оцењивањем, што је у складу са Правилником о оцењивању ученика у средњем образовању и васпитању. 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Оцењивање је инструмент којим наставник мотивише ученика за залагање и креира позитивну атмосферу за рад на часу. Посебно код стручних предмета, наставник би требало да развија интересовање и мотивацију ученика за изучавање геологије.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његовог рада.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предмета, на полугодишту и на крају школске године, на бази формативног оцењивања, као и оцењивањем самосталних и групних радова и тестова ученика.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color w:val="000000"/>
          <w:sz w:val="20"/>
          <w:szCs w:val="20"/>
          <w:lang w:val="en-US"/>
        </w:rPr>
        <w:lastRenderedPageBreak/>
        <w:drawing>
          <wp:inline distT="0" distB="0" distL="0" distR="0" wp14:anchorId="6BFCBD4A" wp14:editId="59F6B3DF">
            <wp:extent cx="9018000" cy="6840000"/>
            <wp:effectExtent l="0" t="0" r="0" b="0"/>
            <wp:docPr id="4" name="Picture 4" descr="https://slgl.pravno-informacioni-sistem.rs/api/LawAdActAttachment/slike/1029868/04-geologija-strucni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29868/04-geologija-strucni_Page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8000" cy="6840000"/>
                    </a:xfrm>
                    <a:prstGeom prst="rect">
                      <a:avLst/>
                    </a:prstGeom>
                    <a:noFill/>
                    <a:ln>
                      <a:noFill/>
                    </a:ln>
                  </pic:spPr>
                </pic:pic>
              </a:graphicData>
            </a:graphic>
          </wp:inline>
        </w:drawing>
      </w:r>
    </w:p>
    <w:p w:rsidR="00534B2F" w:rsidRDefault="00534B2F" w:rsidP="00DB77FC">
      <w:pPr>
        <w:spacing w:after="150"/>
        <w:ind w:firstLine="480"/>
        <w:contextualSpacing w:val="0"/>
        <w:rPr>
          <w:rFonts w:ascii="Arial" w:eastAsia="Times New Roman" w:hAnsi="Arial" w:cs="Arial"/>
          <w:noProof w:val="0"/>
          <w:color w:val="000000"/>
          <w:sz w:val="20"/>
          <w:szCs w:val="20"/>
          <w:lang w:val="en-US"/>
        </w:rPr>
        <w:sectPr w:rsidR="00534B2F" w:rsidSect="00534B2F">
          <w:pgSz w:w="15690" w:h="12480" w:orient="landscape"/>
          <w:pgMar w:top="782" w:right="278" w:bottom="760" w:left="425" w:header="720" w:footer="340" w:gutter="0"/>
          <w:cols w:space="720"/>
          <w:docGrid w:linePitch="245"/>
        </w:sectPr>
      </w:pP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color w:val="000000"/>
          <w:sz w:val="20"/>
          <w:szCs w:val="20"/>
          <w:lang w:val="en-US"/>
        </w:rPr>
        <w:lastRenderedPageBreak/>
        <w:drawing>
          <wp:inline distT="0" distB="0" distL="0" distR="0" wp14:anchorId="2D0951E2" wp14:editId="599724B7">
            <wp:extent cx="9018000" cy="6840000"/>
            <wp:effectExtent l="0" t="0" r="0" b="0"/>
            <wp:docPr id="3" name="Picture 3" descr="https://slgl.pravno-informacioni-sistem.rs/api/LawAdActAttachment/slike/1029868/04-geologija-strucni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29868/04-geologija-strucni_Page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8000" cy="6840000"/>
                    </a:xfrm>
                    <a:prstGeom prst="rect">
                      <a:avLst/>
                    </a:prstGeom>
                    <a:noFill/>
                    <a:ln>
                      <a:noFill/>
                    </a:ln>
                  </pic:spPr>
                </pic:pic>
              </a:graphicData>
            </a:graphic>
          </wp:inline>
        </w:drawing>
      </w:r>
    </w:p>
    <w:p w:rsidR="00534B2F" w:rsidRDefault="00534B2F" w:rsidP="00DB77FC">
      <w:pPr>
        <w:ind w:firstLine="480"/>
        <w:contextualSpacing w:val="0"/>
        <w:rPr>
          <w:rFonts w:ascii="Arial" w:eastAsia="Times New Roman" w:hAnsi="Arial" w:cs="Arial"/>
          <w:b/>
          <w:bCs/>
          <w:noProof w:val="0"/>
          <w:color w:val="000000"/>
          <w:sz w:val="20"/>
          <w:szCs w:val="20"/>
          <w:lang w:val="en-US"/>
        </w:rPr>
        <w:sectPr w:rsidR="00534B2F" w:rsidSect="00534B2F">
          <w:pgSz w:w="15690" w:h="12480" w:orient="landscape"/>
          <w:pgMar w:top="782" w:right="278" w:bottom="760" w:left="425" w:header="720" w:footer="340" w:gutter="0"/>
          <w:cols w:space="720"/>
          <w:docGrid w:linePitch="245"/>
        </w:sectPr>
      </w:pP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Листа изборних програма према програму образовног профила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28"/>
        <w:gridCol w:w="8173"/>
        <w:gridCol w:w="254"/>
        <w:gridCol w:w="376"/>
        <w:gridCol w:w="498"/>
        <w:gridCol w:w="545"/>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Р.б.</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Листа изборних програма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IV</w:t>
            </w:r>
          </w:p>
        </w:tc>
      </w:tr>
      <w:tr w:rsidR="00DB77FC" w:rsidRPr="00DB77FC" w:rsidTr="00534B2F">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Стручни програми</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Специјалне технологије ливења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Рафинација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Специјалне технологије пластичне прераде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Обојени метали и њихове легуре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Челици и техничка гвожђа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Облици образовно-васпитног рада којима се остварују обавезни предмети, изборни програми и активности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34"/>
        <w:gridCol w:w="1328"/>
        <w:gridCol w:w="1406"/>
        <w:gridCol w:w="1483"/>
        <w:gridCol w:w="1514"/>
        <w:gridCol w:w="1209"/>
      </w:tblGrid>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r w:rsidRPr="00DB77FC">
              <w:rPr>
                <w:rFonts w:ascii="Arial" w:eastAsia="Times New Roman" w:hAnsi="Arial" w:cs="Arial"/>
                <w:noProof w:val="0"/>
                <w:color w:val="000000"/>
                <w:sz w:val="20"/>
                <w:szCs w:val="20"/>
                <w:lang w:val="en-US"/>
              </w:rPr>
              <w:br/>
              <w:t>часова</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Час одељењског старешине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274</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Додатни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120</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Допунски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120</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Припремни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120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Ако се укаже потреба за овим облицима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Oстали облици образовно-васпитног рада током школске године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509"/>
        <w:gridCol w:w="923"/>
        <w:gridCol w:w="960"/>
        <w:gridCol w:w="1641"/>
        <w:gridCol w:w="1641"/>
      </w:tblGrid>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 РАЗРЕД</w:t>
            </w:r>
            <w:r w:rsidRPr="00DB77FC">
              <w:rPr>
                <w:rFonts w:ascii="Arial" w:eastAsia="Times New Roman" w:hAnsi="Arial" w:cs="Arial"/>
                <w:noProof w:val="0"/>
                <w:color w:val="000000"/>
                <w:sz w:val="20"/>
                <w:szCs w:val="20"/>
                <w:lang w:val="en-US"/>
              </w:rPr>
              <w:br/>
              <w:t>часова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Екскурзија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3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5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5 наставних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 5 наставних дана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Језик другог народа или националне мањине са елементима националне културе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часа недељно</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Други страни језик</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часа недељно</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Други предмети*</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 часа недељно</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Стваралачке и слободне активности ученика (хор, секција и друго)</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30–60 часова годишње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Друштвене активности (ученички парламент, ученичке задруге)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15–30 часова годишње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Културна и јавна делатност школе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 радна дана</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плановима других образовних профила истог или другог подручја рада, наставним плановима гимназије или по програмима који су раније објављени.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Остваривање школског програма по недељама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53"/>
        <w:gridCol w:w="1280"/>
        <w:gridCol w:w="1354"/>
        <w:gridCol w:w="1429"/>
        <w:gridCol w:w="1458"/>
      </w:tblGrid>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 РАЗРЕД</w:t>
            </w:r>
            <w:r w:rsidRPr="00DB77FC">
              <w:rPr>
                <w:rFonts w:ascii="Arial" w:eastAsia="Times New Roman" w:hAnsi="Arial" w:cs="Arial"/>
                <w:noProof w:val="0"/>
                <w:color w:val="000000"/>
                <w:sz w:val="20"/>
                <w:szCs w:val="20"/>
                <w:lang w:val="en-US"/>
              </w:rPr>
              <w:b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 РАЗРЕД</w:t>
            </w:r>
            <w:r w:rsidRPr="00DB77FC">
              <w:rPr>
                <w:rFonts w:ascii="Arial" w:eastAsia="Times New Roman" w:hAnsi="Arial" w:cs="Arial"/>
                <w:noProof w:val="0"/>
                <w:color w:val="000000"/>
                <w:sz w:val="20"/>
                <w:szCs w:val="20"/>
                <w:lang w:val="en-US"/>
              </w:rPr>
              <w:br/>
              <w:t>часова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Разредно часовна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32</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Менторски рад (настава у блоку,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Обавезне ваннаставне активности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Матурски испит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Укупно радних недеља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39</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Подела одељења на групе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14"/>
        <w:gridCol w:w="3255"/>
        <w:gridCol w:w="638"/>
        <w:gridCol w:w="1499"/>
        <w:gridCol w:w="1258"/>
        <w:gridCol w:w="1782"/>
        <w:gridCol w:w="1528"/>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предмет/модул</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годишњи фонд часова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број ученика у групи – до</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помоћни наставник</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Општа и неорганска хемија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да</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Техничко цртање са машинским елементима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Материјали у металургији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Металуршке технологије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Металуршке технологије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Добијање метала и легура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да</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Металографија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да</w:t>
            </w:r>
          </w:p>
        </w:tc>
      </w:tr>
      <w:tr w:rsidR="00534B2F"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Металуршке технологије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Мерење и регулација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Физичка металургија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Металуршке технологије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Испитивање материјала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да</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Специјалне металуршке технологије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Предузетништво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Подела одељења на групе када се настава реализује према дуалном моделу образовања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15"/>
        <w:gridCol w:w="3034"/>
        <w:gridCol w:w="638"/>
        <w:gridCol w:w="1103"/>
        <w:gridCol w:w="2080"/>
        <w:gridCol w:w="1648"/>
        <w:gridCol w:w="1456"/>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предмет/модул</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годишњи фонд часова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број ученика у групи – до</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помоћни наставник</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 – учење кроз рад</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Општа и неорганска хемија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да</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Техничко цртање са машинским елементима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Материјали у металургији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Металуршке технологије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Металуршке технологије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Добијање метала и легура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да</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Металографија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да</w:t>
            </w:r>
          </w:p>
        </w:tc>
      </w:tr>
      <w:tr w:rsidR="00534B2F"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Металуршке технологије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Мерење и регулација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Физичка металургија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Металуршке технологије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Испитивање материјала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Специјалне металуршке технологије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Предузетништво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не</w:t>
            </w:r>
          </w:p>
        </w:tc>
      </w:tr>
    </w:tbl>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Општа и неорганска хемија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основним хемијским појмовима, процесима и законитостима ради разумевањa и тумачењa појава у природи;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материји, њеној структури и законитостима промена материје;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применом елемената и једињења у животу, у индустријској пракси и њиховим утицајем на животну средину;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позитивних ставова ученика према заштити животне средине и очувању људског здравља;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рад у лабораторији усвајањем вештина и навика које ће ученицима омогућити да се укључе у рад.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32"/>
        <w:gridCol w:w="4970"/>
        <w:gridCol w:w="1194"/>
        <w:gridCol w:w="1194"/>
        <w:gridCol w:w="1472"/>
        <w:gridCol w:w="81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Основни појмови у хемији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Дисперзни системи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Класификација неорганских једињења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Својства неорганских супстанци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27"/>
        <w:gridCol w:w="5247"/>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Основни појмови у хемији</w:t>
            </w:r>
            <w:r w:rsidRPr="00DB77FC">
              <w:rPr>
                <w:rFonts w:ascii="Arial" w:eastAsia="Times New Roman" w:hAnsi="Arial" w:cs="Arial"/>
                <w:noProof w:val="0"/>
                <w:color w:val="000000"/>
                <w:sz w:val="20"/>
                <w:szCs w:val="20"/>
                <w:lang w:val="en-US"/>
              </w:rPr>
              <w:t> </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структуру, својства и промене супстанци хемијским симболима, формулама и једначинама;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хемијске формуле/називе најважнијих једињења које се користе у свакодневном животу и струци;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електронску конфигурацију атома и јона;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повеже конфигурацију атома са положајем елемента у Периодном систему, реактивношћу елемента и типом хемијске везе коју може да гради;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Луисовим формуламa једињења и јоне;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утицај хемијских веза на својства супстанци и њихов значај за живи свет;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шта је афинитет према електрону;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концепт електронегативности и њен утицај на формирање хемијских веза између атома;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скалу електронегативности да предвиди типове хемијских веза;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електронегативности на поларитет молекула;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организацију рада у лабораторији за хемију;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наброји изворе опасности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начине чувања хемикалија;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обележавања хемикалија;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безбедносне симболе и упутства на амбалажи хемикалија и реагенаса;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Појам и врсте супстанци и њихово приказивање хемијским симболима, формулама и једначинама;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Грађа атома, атомски и масени број и релативна атомска и молекулска маса;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Хемијска израчунавања (количина супстанце, моларна маса, концентрација и масени удео);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Изградња електронског омотача атома и електронска конфигурација атома (енергетски нивои, поднивои и атомске орбитале,квантни бројеви);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Периодни систем елемената и периодична својства </w:t>
            </w:r>
            <w:r w:rsidRPr="00DB77FC">
              <w:rPr>
                <w:rFonts w:ascii="Arial" w:eastAsia="Times New Roman" w:hAnsi="Arial" w:cs="Arial"/>
                <w:noProof w:val="0"/>
                <w:color w:val="000000"/>
                <w:sz w:val="20"/>
                <w:szCs w:val="20"/>
                <w:lang w:val="en-US"/>
              </w:rPr>
              <w:lastRenderedPageBreak/>
              <w:t>елемената;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Енергија јонизације;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Афинитет према електрону;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Електронегативност;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Хемијске везе (јонска, ковалентна, водонична и метална);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Правила рада у хемијској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Хемикалије и реагенси;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Топлотни извори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Лабораторијски прибор и његово одржавање;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чврстих и течних супстанција;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Методе добијања чистих супстанција (ситњење, растварање, таложење, цеђење, центрифугирање, дестилација);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наведе лабораторијски прибор за загревање;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мери хемијске супстанце прецизно и тачно;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изведе добијање чистих супстанција;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физичке константе чистих супстанци;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лабораторијску опрему и реагенсе безбедно;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изведе стехиометријски прорачун на основу познатих података у циљу планирања експеримента.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Физичке константе чистих супстанција (одређивање тачке топљења, кључања и паљења);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Стехиометријски прорачуни на основу хемијских формула и једначина (израчунавање процентног састава елемената у једињењу на основу формуле, постављање хемијских формула).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смеша, атом, електронска конфигурација, хемијске везе.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Дисперзни системи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дисперзне системе према величини честица;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примене дисперзних система у свакодневном животу;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на различите начине израчунату концентрацију раствора;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оксидоредукционе реакције на примерима из свакодневног живота и струке;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реакцију оксидоредукције помоћу хемијске једначине пратећи електрохемијски низ елемената;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оксидационо и редукционо средство;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енергетске промене при хемијским реакцијама;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температуре и концентрације на брзину хемијских реакција у индустрији, струци и свакодневном животу;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Ле Шатељеов принцип на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процесе у хемијским изворима електричне струје, процес електролизе и корозије на примерима из свакодневног живота и струке;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разликује јаке и слабе електролите на основу њиховог </w:t>
            </w:r>
            <w:r w:rsidRPr="00DB77FC">
              <w:rPr>
                <w:rFonts w:ascii="Arial" w:eastAsia="Times New Roman" w:hAnsi="Arial" w:cs="Arial"/>
                <w:noProof w:val="0"/>
                <w:color w:val="000000"/>
                <w:sz w:val="20"/>
                <w:szCs w:val="20"/>
                <w:lang w:val="en-US"/>
              </w:rPr>
              <w:lastRenderedPageBreak/>
              <w:t>степена дисоцијације;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разлике између правих раствора и колоидних, суспензија и емулзија;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потребну количину супстанци за добијање раствора дате концентрације;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раствор одређене (процентне или молске) концентрације на основу израчунатих вредности;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разлике између оксидационих и редукционих супстанци на основу извршених огледа редукције бакар (II)-оксида угљеником и оксидације гвожђе (II)-сулфата калијум-перманганатом;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експериментално испитује понашање хемијских равнотежних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температуре реактаната пре реакција неутрализације, а затим температуру добијеног раствора;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ефекат реакције неутрализације на основу разлике температура пре и после реакције;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утицај различитих фактора на брзину хемијске реакције;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промену редукционе способности и хемијске активности елемената у зависности од положаја у напонском низу;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добијене резултате електролизе;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производе на аноди и катоди;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како се генерише електромоторна сила у галванском елементу;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ЕМС различитих галванских елемената у лабораторијским условима.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Дисперзни системи (појам и подела);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Растворљивост и израчунавања на основу растворљивости супстанце (моларна, процентна, молски удео);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Оксидо-редукциони процеси и електрохемијски низ елемената;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Енергетске промене при хемијским реакцијама (егзотермне и ендотермне реакције);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Брзина хемијске реакције и фактори који утичу на брзину хемијске реакције;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Хемијска равнотежа и Ле Шатељеов принцип</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Хемијски извори електричне енергије (примарни и секундарни);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Процес електролизе и корозија;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Електролитичка дисоцијација;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Степен дисоцијације, јаки и слаби електролити.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Колоидни системи. Суспензије и емулзије. Прави раствори;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Припремање раствора одређене концентрације;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Оксидо-редукционе реакције;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Топлотни ефекти при хемијским реакцијама;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Брзина хемијске реакције (природа реактаната, концентрација, температура, катализатори);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Напонски низ метала. Електролиза раствора (воде, натријум-хлорида, натријум-сулфата или бакар(II)-хлорида);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електромоторне силе галванских елемената.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дисперзни системи, оксидо-редукциони процеси, брзина хемијских реакција, електролитичка дисоцијација.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Класификација неорганских једињења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неорганска једињења;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именује неорганска једињења на основу формуле;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пише формуле неорганских једињења на основу назива;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представи хемијским једначинама основне реакције добијања неорганских једињења;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основна својства неорганских једињења;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хемијским једначинама реакције неутрализације;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рН вредност киселе, неутралне и базне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испитивања киселинско-базних својстава водених раствора помоћу различитих индикатора и помоћу pH-метра;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својства амфотерних једињења;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наведе потребну апаратуру за добијање оксида;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изведе експериментално поступак разлагања водоник-пероксида;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начине добијања киселина;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изведе експериментално поступке добијања киселина;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начине добијања база;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изведе експериментално поступке добијања база;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амфотерне хидроксиде;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начине добијања соли;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изведе експериментално поступке добијања соли;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анлизира добијене вредности различитих рH вредности раствора.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Оксиди (подела, добијање, својства),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Хидриди;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Киселине (подела, номенклатура, добијање и својства);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Базе (подела, номенклатура, добијање и својства);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Соли (подела, номенклатура, добијање и својства);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Неутрализација;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Хидролиза,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Јонски производ воде и рН вредност раствора (индикатори);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Амфотерна једињења.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Оксиди, добијање, својства (непосредном оксидацијом елемената, из соли);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Киселине, добијање и својства (из анхидрида </w:t>
            </w:r>
            <w:r w:rsidRPr="00DB77FC">
              <w:rPr>
                <w:rFonts w:ascii="Arial" w:eastAsia="Times New Roman" w:hAnsi="Arial" w:cs="Arial"/>
                <w:noProof w:val="0"/>
                <w:color w:val="000000"/>
                <w:sz w:val="20"/>
                <w:szCs w:val="20"/>
                <w:lang w:val="en-US"/>
              </w:rPr>
              <w:lastRenderedPageBreak/>
              <w:t>киселина, синтезом елемената, из соли);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Хидроксиди, добијање и својства (из базних оксида, деловањем метала на воду, из соли);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Амфотерни хидроксиди;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Соли добијање и својства (деловањем разблажених киселина на метале, оксиде метала, дејством метала на со другог метала, деловањем базе на кисели оксид, синтезом елемената);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Хидролиза соли;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pH вредности раствора.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 </w:t>
            </w:r>
            <w:r w:rsidRPr="00DB77FC">
              <w:rPr>
                <w:rFonts w:ascii="Arial" w:eastAsia="Times New Roman" w:hAnsi="Arial" w:cs="Arial"/>
                <w:noProof w:val="0"/>
                <w:color w:val="000000"/>
                <w:sz w:val="20"/>
                <w:szCs w:val="20"/>
                <w:lang w:val="en-US"/>
              </w:rPr>
              <w:t>оксиди, киселине базе, соли.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Својства неорганских супстанци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физичка и хемијска својства метала, неметала и металоида;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повезује својства и положај елемента у Периодном систему;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физичка и хемијска својства метала s- и p-блока, њихових важнијих једињења и њихову свакодневну примену у живој и неживој природи;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општа својства, значај и примену метала d-блока, као и њихових најважнијих једињења;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напише називе комплексних једињења;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структуру, својства и значај комплексних једињења;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карактеристична својства водоника, кисеоника;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карактеристична својства угљеника, азота, фосфора, сумпора;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карактеристична својства хлора, јода и њихових важнијих једињења;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физичка и хемијска својства силицијума и његових једињења која се користе у свакодневном животу и у струци;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повеже својства елемената са налажењем у неживој и живој природи, њиховим значајем и применом;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критички размотри употребу неорганских супстанци, њихов утицај на здравље људи и животну средину;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основна физичка својства метала, неметала и њихових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изведе експерименталне поступке добијања метала, неметала и металоида и њихових једињења;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сличности и разлике унутар изабране групе елемената Периодног система.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Периодичне промене својстава метала у Периодном систему;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Налажење метала, неметала и њихових једињења у природи;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Физичка и хемијска својства метала s- и p-блока и њихова примена у свакодневном животу и струци;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Физичка и хемијска својства метала d-блока (Cr, Mn, Fe, Co, Ni, Cu, Zn, Cd, Аg, Hg) и њихових легура које се користе у свакодневном животу и струци;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Комплекси;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Физичка и хемијска својства водоника, кисеоника и њихових важнијих једињења која се користе у свакодневном животу;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Физичка и хемијска својства yгљеника, азота, фосфора, сумпора и њихових важнијих једињења која се користе у свакодневном животу и у струци;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Физичка и хемијска својства хлора, јода и њихових једињења која се користе у свакодневном животу и у струци;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Физичка и хемијска својства силицијума и његових једињења која се користе у свакодневном животу и у струци.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Упоређивање физичких својстава метала, неметала и њихових легура: тврдоћа, проводљивост топлоте и електричне струје, магнетичност;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Упоређивање физичких својства метала и њихових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Алкални метали и њихова једињења,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Земноалкални метали и њихова једињења,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Алуминијум и његова једињења,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Прелазни елементи (бакар, цинк, жива, хром, </w:t>
            </w:r>
            <w:r w:rsidRPr="00DB77FC">
              <w:rPr>
                <w:rFonts w:ascii="Arial" w:eastAsia="Times New Roman" w:hAnsi="Arial" w:cs="Arial"/>
                <w:noProof w:val="0"/>
                <w:color w:val="000000"/>
                <w:sz w:val="20"/>
                <w:szCs w:val="20"/>
                <w:lang w:val="en-US"/>
              </w:rPr>
              <w:lastRenderedPageBreak/>
              <w:t>манган,железо), њихова својства и добијање;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Упоређивање физичких својства неметала: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водоника,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кисеоника, својства водоник-пероксида,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Va групе периодног система (азот, фосфор, арсен, антимон, бизмут), њихова својства и добијање,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VIa групе периодног система (хлор, бром, јод), њихова својства и добијање,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IVa групе периодног система (угљеник, силицијум, калај, олово), њихова својства и добијање.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метали, неметали, металоиди.</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сваке теме, ученике упознати са циљевима и исходима наставе, односно учења, планом рада и начинима оцењивања. Предмет се реализује кроз теоријску наставу и вежбе. Теорија се изводи у учионици или специјализованој учионици. Вежбе се реализују у кабинету или лабораторији, при чему се одељење дели у две групе. </w:t>
      </w:r>
      <w:r w:rsidRPr="00DB77FC">
        <w:rPr>
          <w:rFonts w:ascii="Arial" w:eastAsia="Times New Roman" w:hAnsi="Arial" w:cs="Arial"/>
          <w:b/>
          <w:bCs/>
          <w:noProof w:val="0"/>
          <w:color w:val="000000"/>
          <w:sz w:val="20"/>
          <w:szCs w:val="20"/>
          <w:lang w:val="en-US"/>
        </w:rPr>
        <w:t>У организацији и припреми вежби, наставнику је потребно доделити помоћног наставника. </w:t>
      </w:r>
      <w:r w:rsidRPr="00DB77FC">
        <w:rPr>
          <w:rFonts w:ascii="Arial" w:eastAsia="Times New Roman" w:hAnsi="Arial" w:cs="Arial"/>
          <w:noProof w:val="0"/>
          <w:color w:val="000000"/>
          <w:sz w:val="20"/>
          <w:szCs w:val="20"/>
          <w:lang w:val="en-US"/>
        </w:rPr>
        <w:t>Помоћни наставник припрема апаратуру и хемикалије за извођење огледа, стара се о чистоћи и уредности лабораторије, прати и контролише ток вежби чија реализација подразумева дуготрајне поступке (сушење од неколико дана, третман у уређајима или растворима који траје неколико дана – корозија, загревање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Дефинисани исходи су различитог нивоа и показују наставнику која су то специфична стручна знања и вештине потребне ученику за стицање компетенција.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Основни појмови у хемији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Ниво остварености исхода је од препознавања и разумевање појмова, до нивоа примене, анализе и евалуације. На нивоу препознавања и разумевања од ученика се очекује да објасни структуру атома и како долази до формирања веза код атома.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повезује примену супстанци у свакодневном животу, струци и индустријској производњи с физичким и хемијским својствима супстанци, а својства супстанци са структуром и интеракцијама између честица.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планира довољан број часова за утврђивање градива у складу са динамиком достизања прописаних исхода, способностима и потребама свих ученика у одељењу.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У оквиру вежби ученик треба да научи да организује свој рад тако да успешно реализује постављени задатак уз што мањи утрошак материјала, времена и да се у раду придржава следећих правила: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пажљиво прочита упутство за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нацрта скицу апаратуре,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направи списак потребног прибора и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операције изводити по реду датом у упутству за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 току рада строго се придржавати свих мера предострожности,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пажљиво пратити ток процеса, уочава све промене које се дешавају и убележава их у радне свеске,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сва запажања, једначине одговарајућих реакција, резултате рада и закључке уноси у дневник рада у току вежби 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 завршетку рада, радно место остави уредно и чисто.</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треба да се упознају са хемијском лабораторијом као посебно опремљеним местом у коме самостално, на часовима практичних вежби, изводе разноврсне хемијске процесе. У лабораторији су уграђени доводи електричне струје, воде и гаса, ради се при високим и ниским притисцима, понекад може да дође до појаве штетних гасова али опасност може да долази и од сломљеног стакла, запаљивих, отровних и експлозивних материја. Због свега наведеног, може доћи до повређивања, па се ученици МОРАЈУ придржавати прописа о понашању и раду а наставник треба да их упозна са њима и води рачуна да се спроводе.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се упознају са хемикалијама и реагенсима, њиховим паковањем и чувањем.Такође, ученици треба да познају знакове опасности – пиктограме, ознаке упозорења и обавештења (R/S кодови).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Топлотни извори у лабораторији (гасови и електрична енергија) као и прибор за загревање (грејалице, купатила,пећи, сушнице, грејне облоге, решои, муфле) треба да омогуће добијање потребне топлоте за одвијање хемијских реакција али у исто време они су и извор опасности. Ученике треба упознати са њиховим деловима, начином безбедног руковања, одлагања и чувања.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Лабораторијски прибор служи за извођење хемијских реакција, разнолик је по свом садржају, облику и примени и углавном се израђује од стакла, порцелана, гуме и пластике, метала. Различитог је облика, димензије и захтева се да је чист, неоштећен. Ученицима омогућити да виде што више од прибора, буду у контакту са њим и у практикууму да нацртају најважније представнике појединих делова прибора (чаше, ерленмајере, боце, шоље, балоне...)Ученике упутити у начин коришћења и одржавања прибора.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Мерење треба да омогући ученицима да развију прецизност и тачност у одређивању количине потребних супстанци за извођење огледа.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Дисперзни системи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Ниво остварености исхода је од препознавања и разумевање појмова, до нивоа примене, анализе и евалуације. На нивоу препознавања и разумевања од ученика се очекује да објасне разлике између хетерогених и хомогених смеша, објасне појмове суспензија, емулзија, колоида и правих раствора, те да наведу примере где се ови системи могу наћи у свакодневном животу и њиховој струци.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повезује да се током физичких и хемијских промена супстанци ослобађа или троши енергија, те да повежу ове промене са раскидањем и успостављањем хемијских веза, испитају утицај концентрације реактаната на брзину реакције.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планира довољан број часова за утврђивање градива у складу са динамиком достизања прописаних исхода, способностима и потребама свих ученика у одељењу.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Кроз избор различитих огледа, ученицима треба приближити тематске садржаје и омогућити да схвате како промене параметара утичу на начин одвијања појединих процеса. Омогућити ученицима да креирају различите концентрације раствора, утврђују њихова дејстава (деловање киселине на метал у зависности од њене концентрације), могућност промене температуре (загревање) и њеног утицаја на растворљивост.</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Омогућити ученицима да схвате да је за одвијање неких реакција потребно довођење топлоте а код неких одвођење топлоте из система (топлота неутрализације, добијање гвожђе (III)-оксида, добијање кисеоника из калијум-перманганата, добијање калцијум-хидроксида) као и употреба катализатора да би се променила брзина хемијских реакција.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У оквиру вежби, показати ученицима значај напонског низа метала, за одређивање хемијског понашања метала у односу на оне испред или иза у низу, тј да ли могу да редукују или буду редуковани у реакцији, односно како се мења њихов редукциона способност и хемијска активност.</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Класификација неорганских једињења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Ниво остварености исхода је од препознавања и разумевање појмова, до нивоа примене, анализе и евалуације. На нивоу препознавања и разумевања од ученика се очекује да објасне начине за добијање основних неорганских једињења, умеју да напишу њихове формуле и објасне начин формирања њихових назива.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повезује примену неорганских једињења у струци и индустријској производњи са поступцима за оксидацију и редукцију у процесима добијања чистих метала и легура код пирометалуршких процеса.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планира довољан број часова за утврђивање градива у складу са динамиком достизања прописаних исхода, способностима и потребама свих ученика у одељењу.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лабораторијских вежби, потребно је ученицима кроз одабране огледе, показати основне начине за добијање неорганских једињења, указати на њихова различита понашања у зависности од промене притиска, температуре, средине. Такође, демонстрирати употребу кисело-базних индикатора за одређивање својстава раствора (киселина или база) који настају при хемијским реакцијама.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Својства неорганских супстанци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Ниво остварености исхода је од препознавања и разумевање појмова, до нивоа примене, анализе и евалуације. На нивоу препознавања и разумевања од ученика се очекује да објасникако се мењају својства хемијских елемената у Периодном систему, где се у природи налазе у елементарном облику и својим једињењима као и њихову примену у свакодневном животи и струци.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анализира како се различита својства (нпр. енергија јонизације, атомски радијус) метала мењају у зависности од њиховог положаја у Периодном систему, повезује примену важних једињења ових елемената у свакодневном животу, струци и индустријској производњи.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планира довољан број часова за утврђивање градива у складу са динамиком достизања прописаних исхода, способностима и потребама свих ученика у одељењу.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за вежбу: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Прелазни елементи (бакар, цинк, жива, хром, манган,железо), њихова својства и добијање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Va групе периодног система (азот, фосфор,арсен, антимон, бизмут), њихова својства и добијање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VIa групе периодног система (хлор, бром, јод), њихова својства и добијање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IVa групе периодног система (угљеник, силицијум, калај, олово), њихова својства и добијање (4 часа).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ученици треба да уоче физичка и хемијска својства метала на изабраним примерима, објашњавају базност оксида, јачину хидроксида, заступљеност једињења метала s-блока у природи, наводе практични значај тих једињења, као и важност катјона појединих метала за живе организме. Примењују знање о електролизи приликом разматрања добијања метала s-блока. Током изучавања својстава метала </w:t>
      </w:r>
      <w:r w:rsidRPr="00DB77FC">
        <w:rPr>
          <w:rFonts w:ascii="Arial" w:eastAsia="Times New Roman" w:hAnsi="Arial" w:cs="Arial"/>
          <w:i/>
          <w:iCs/>
          <w:noProof w:val="0"/>
          <w:color w:val="000000"/>
          <w:sz w:val="20"/>
          <w:szCs w:val="20"/>
          <w:lang w:val="en-US"/>
        </w:rPr>
        <w:t>p</w:t>
      </w:r>
      <w:r w:rsidRPr="00DB77FC">
        <w:rPr>
          <w:rFonts w:ascii="Arial" w:eastAsia="Times New Roman" w:hAnsi="Arial" w:cs="Arial"/>
          <w:noProof w:val="0"/>
          <w:color w:val="000000"/>
          <w:sz w:val="20"/>
          <w:szCs w:val="20"/>
          <w:lang w:val="en-US"/>
        </w:rPr>
        <w:t>-блока </w:t>
      </w:r>
      <w:r w:rsidRPr="00DB77FC">
        <w:rPr>
          <w:rFonts w:ascii="Arial" w:eastAsia="Times New Roman" w:hAnsi="Arial" w:cs="Arial"/>
          <w:i/>
          <w:iCs/>
          <w:noProof w:val="0"/>
          <w:color w:val="000000"/>
          <w:sz w:val="20"/>
          <w:szCs w:val="20"/>
          <w:lang w:val="en-US"/>
        </w:rPr>
        <w:t>(Al и Pb)</w:t>
      </w:r>
      <w:r w:rsidRPr="00DB77FC">
        <w:rPr>
          <w:rFonts w:ascii="Arial" w:eastAsia="Times New Roman" w:hAnsi="Arial" w:cs="Arial"/>
          <w:noProof w:val="0"/>
          <w:color w:val="000000"/>
          <w:sz w:val="20"/>
          <w:szCs w:val="20"/>
          <w:lang w:val="en-US"/>
        </w:rPr>
        <w:t> разматрају њихова редукциона својства, објашњавају реакцију алуминотермије, као и амфотерност, и хемијским једначинама представљају реакције метала, њихових оксида и хидроксида са киселинама и растворима алкалних хидроксида. Приликом изучавања својстава метала d-блока </w:t>
      </w:r>
      <w:r w:rsidRPr="00DB77FC">
        <w:rPr>
          <w:rFonts w:ascii="Arial" w:eastAsia="Times New Roman" w:hAnsi="Arial" w:cs="Arial"/>
          <w:i/>
          <w:iCs/>
          <w:noProof w:val="0"/>
          <w:color w:val="000000"/>
          <w:sz w:val="20"/>
          <w:szCs w:val="20"/>
          <w:lang w:val="en-US"/>
        </w:rPr>
        <w:t>(Mn, Fe, Co, Ni, Cu, Zn, Cd, Аg, Hg)</w:t>
      </w:r>
      <w:r w:rsidRPr="00DB77FC">
        <w:rPr>
          <w:rFonts w:ascii="Arial" w:eastAsia="Times New Roman" w:hAnsi="Arial" w:cs="Arial"/>
          <w:noProof w:val="0"/>
          <w:color w:val="000000"/>
          <w:sz w:val="20"/>
          <w:szCs w:val="20"/>
          <w:lang w:val="en-US"/>
        </w:rPr>
        <w:t xml:space="preserve">, ученици на основу опажених промена у демонстрираним огледима пишу једначине оксидоредукционих реакција метала (гвожђа, бакра и цинка) са разблаженим, односно концентрованим киселинама чији анјони имају оксидациона својства, закључују шта су производи реакција зависно од концентрације киселина (које соли настају, које је оксидационо стање метала, који се оксиди неметала издвајају), да ли долази до пасивизације метала у контакту с киселинама и од чега то зависи. 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тврдоћу) и на примерима различитих легура указују на везу између састава легуре и практичне примене.Ученици описују различите алотропске модификације сумпора, фосфора, угљеника и кисеоника. Објашњавају физичка и хемијска својства неметала и њихових најважнијих једињења која се практично примењују у </w:t>
      </w:r>
      <w:r w:rsidRPr="00DB77FC">
        <w:rPr>
          <w:rFonts w:ascii="Arial" w:eastAsia="Times New Roman" w:hAnsi="Arial" w:cs="Arial"/>
          <w:noProof w:val="0"/>
          <w:color w:val="000000"/>
          <w:sz w:val="20"/>
          <w:szCs w:val="20"/>
          <w:lang w:val="en-US"/>
        </w:rPr>
        <w:lastRenderedPageBreak/>
        <w:t>свакодневном животу и струци. Такође, објашњавају својства силицијума и његових једињења, и наводе примену у различитим областима.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оцењивање), а ученике треба оспособљавати да процењују сопствени напредак у остваривању исхода предмета.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и писмене провере.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портфолио ученика, оцењивање есеја, специфичних комуникацијских и радних вештина, оцењивање ставова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 Настава која се реализује кроз вежбе, омогућава наставнику да континуирано прати и вреднује постигнућа ученика као што су: брзина извршавања задатака, однос према постављеним задацима, начин на који долази до резултата, сарадња, иницијатива, упорност, ангажовање и напредовање у односу на претходни период. Све активности се бележе, а на последњем часу наставник излаже своја запажања и добија повратне информације од ученика које користи за давање препорука за даље напредовање, похвалу за рад, материјал за наредне часове и сумативно оцењивање. Наставник може да документацију о раду ученика, а нарочито прилоге које ученици предају (извештаји у електронској форми, презентације, фотографије и сл.) чува у електронској форми на usb-драјву, е-учионици и сл.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 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 дневника),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 (вреднују се и излагање и форма – презентације у електронској форми, слике, мултимедијални садржаји, као и време које ученици улажу у припрему),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 ученика (вреднују се и форма и садржај),</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самостално извођење вежби.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Препорука је формирање портфолија за сваког ученика како би се сакупили сви радови ученика, резултати оцењивања, разни коментари и препоруке приликом посматрања рада ученика. Оцењивање на овакав начин представља објективан показатељ постигнућа ученика. 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форма и садржај извештаја (вреднују се и излагање и форма – презентације у електронској форми, слике, мултимедијални садржаји, као и време које ученици улажу у припрему).</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Техничко цртање са машинским елементима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самостално читање, анализу и израду једноставних техничких цртежа помоћу прибора за техничко цртање;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израду цртежа машинских елемената који уобичајено уграђују у машине и уређаје у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способности ученика за примену CAD софтвера и увежбавање његове примене у изради техничких цртежа;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интересовења за употребу савремених софтверских пакета за израду техничког цртежа.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46"/>
        <w:gridCol w:w="5450"/>
        <w:gridCol w:w="776"/>
        <w:gridCol w:w="1202"/>
        <w:gridCol w:w="1484"/>
        <w:gridCol w:w="816"/>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Техничко цртање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Графички приказ машинских елемената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Примена рачунара у изради техничког цртежа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62"/>
        <w:gridCol w:w="6812"/>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Техничко цртање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техничке цртеже;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формате техничких цртежа;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размере и типове линија на техничком цртежу;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техничко писмо при попуњавању табела и података на техничком цртежу;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конструише геометријске </w:t>
            </w:r>
            <w:r w:rsidRPr="00DB77FC">
              <w:rPr>
                <w:rFonts w:ascii="Arial" w:eastAsia="Times New Roman" w:hAnsi="Arial" w:cs="Arial"/>
                <w:noProof w:val="0"/>
                <w:color w:val="000000"/>
                <w:sz w:val="20"/>
                <w:szCs w:val="20"/>
                <w:lang w:val="en-US"/>
              </w:rPr>
              <w:lastRenderedPageBreak/>
              <w:t>конструкције;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различите врсте пројецирања за представљање предмета на цртежу;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пресеке и прекиде при изради цртежа;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котира задати предмет;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приказује конусе и нагибе на нацртаним приказима предмета;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унесе ознаке толеранција на технички цртеж;</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унесе ознаке квалитета обрађених површина на технички цртеж.</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Технички цртежи и формати;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Типови линија и њихова примена;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Размера цртежа;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Техничко писмо;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Геометријске конструкције: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паралелна права, симетрала дужи, подела дужи на једнаке делове, симетрала угла, конструкција углова,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спајање кружних лукова и правих линија,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конструкције правилних полигона,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кривих линија;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и конструкција мреже геометријских тела: коцка, квадар, призма, пирамида и купа;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Пројекције и погледи;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Ортогонално пројектовање, погледи и њихов распоред;</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Пресеци и прекиди;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Котирање;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Конуси и нагиби;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Толеранција дужина, углова, облика и положаја, слободних мера;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Означавање квалитета обрађених површина.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технички цртеж, пројецирање, котирање, толеранција дужина.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Графички приказ машинских елемената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машинске елементе;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на цртежу различите врсте заковица према облику главе;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обележи на цртежу основне елементе вара;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на цртежу симболе заварених спојева према SRPS EN ISO 2553:2019;</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на цртежу основне врсте заварених спојева;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навоје на цртежу;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на цртежу различите конструктивне облике вијака и навртки;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задати вијак и навртку;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на цртежу различите начине постављања клинова у зависности од њиховог облика и намене;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на цртежу различите облике опруга према оптерећењу којем су изложене;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на цртежу елементе кружног кретања;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на цртежу елементе за пренос снаге;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на цртежу елементе за транспот флуида и шематски распоред цеви у погону.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подела машинских елемената;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нераздвојиве везе: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заковани спојеви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заварени спојеви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раздвојиве везе: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вијци и навртке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клинови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еластичне везе: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опруге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амортизери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кружног кретања;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вратила;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клизне лежајеве (једноделни, дводелни, аксијални, радијални);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котрљајуће лежајеве и њихове основне елементе;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спојнице (круту, помичну, укључно-искључну, специјалну) за спајање задатих вратила;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за пренос снаге: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ремен и ременице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ланчасти парови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зупчаници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за транспорт флуида: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цеви и цевоводи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резервоари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цевни затварачи (вентили, засуни, славине, приклопци).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машински елементи, елементи нераздвојиве везе, елементи раздвојиве везе, елементи еластичне везе, елементи кружног кретања, елементи за пренос снаге, елементи за транспорт флуида.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Примена рачунара у изради техничког цртежа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карактеристике и могућности CAD пакета;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основне елементе радног окружења;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избор палета;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начине задавања команди;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подеси параметре цртежа (јединице, границе цртежа);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примењује све начине цртања (апсолутне, релативне и поларне координате);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команде за цртање;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команде за геометријску везу нацртаних објеката;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модификује објекат;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мења стил текста на цртежу;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и мења ниво или слој – layer;</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уноси краће и дуже текстове;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подеси различите карактеристике котног стила и креира сопствени стил котирања;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команде за котирање;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додаје погледе на цртеж;</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примењује пројекције и пресеке;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додавање детаља;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генерише и модификује таблице;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2D технички цртеж уз примену програмског пакета CAD на рачунару;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логички решава једноставне проблемске ситуације при изради и разради техничких цртежа применом софтвера.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Софтверски пакет за техничко цртање CAD;</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Наредбе за цртање примитива;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линија;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Модификовање основних примитива (тримовање, екстензија, обарање и заобљавање ивица и прелаза, померање, ротирање, копирање, осна симетрија, добијање паралелних и концентричних контура, матрични распоред);</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 у слојевима;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Шрафирање;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и уметање блокова;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Котирање техничких цртежа;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параметара за штампање;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цртежа детаља;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и разрада цртежа склопа.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CAD пакет за цртање, детаљни цртеж, склопни цртеж.</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сваке теме потребно је ученике упознати са циљевима и исходима наставе и учења, планом рада и начинима оцењивања. Предмет се реализује кроз вежбе. Вежбе се реализују у специјализованој учионици или кабинету, при чему се одељење дели у две групе.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достизање.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читања техничког цртежа, разумевање улоге машинских елемената на апаратима, уређајима и машинама, шематско представљање појединих производних процеса и компетенција које је потребно да развију током средњошколског образовања, наставник одлучује о потребном броју часова за сваку тему.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текстуално-илустративне методе, вербалне методе (метода усменог излагања и дијалошка метода), методе демонстрације, пројектну наставу и др. Предложени облици рада су фронтални, индивидуални, рад у групи и рад у паровима.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проналажење,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систематизовање и коришћење информација из различитих извора (стручна литература, интернет, часописи, уџбеници);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ученик треба да научи да организује свој рад тако да успешно реализује поставњени задатак уз што мањи утрошак времена и да се у раду придржава следећих правила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прецизно и уредно израђује цртеж,</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прибор за израду цртежа правилно чува и одржава чистим,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редовно израђује цртеже у радној свесци/на другим подлогама.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Прописани исходи показују наставнику која су то специфична стручна знања и вештине потребне ученику за стицање компетенција.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односно да започне од најнижег нивоа и постепено подиже ниво исхода до достизања исхода прописаног у програму.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Техничко цртање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примени различите врсте линија при изради основних геометријских конструкција. Исходи на нивоу примене, анализе и евалуације су да ученици самостално израђују технички цртеж задатог предмета уз довољан број пројекција, котирање и означавање задатих карактеристика (нагиб, конкавност, квалитет обрађених површина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садржај реализовати по правилу кроз један час вежби, а изузетно за вежбу Ортогонално пројектовање, погледи и њихов распоред повећати број часова према динамици достизања исхода.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реализације теме Техничко цртање препоручује се</w:t>
      </w: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да ученици ураде графичке радове: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w:t>
      </w:r>
      <w:r w:rsidRPr="00DB77FC">
        <w:rPr>
          <w:rFonts w:ascii="Arial" w:eastAsia="Times New Roman" w:hAnsi="Arial" w:cs="Arial"/>
          <w:noProof w:val="0"/>
          <w:color w:val="000000"/>
          <w:sz w:val="20"/>
          <w:szCs w:val="20"/>
          <w:lang w:val="en-US"/>
        </w:rPr>
        <w:t>Одређивање односа дебљине и дужине појединих врста линија на цртежу изабраног предмета (рад на формату А4),</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w:t>
      </w:r>
      <w:r w:rsidRPr="00DB77FC">
        <w:rPr>
          <w:rFonts w:ascii="Arial" w:eastAsia="Times New Roman" w:hAnsi="Arial" w:cs="Arial"/>
          <w:noProof w:val="0"/>
          <w:color w:val="000000"/>
          <w:sz w:val="20"/>
          <w:szCs w:val="20"/>
          <w:lang w:val="en-US"/>
        </w:rPr>
        <w:t>Примена геометријских конструкција на цртежу једне пројекције задатог предмета (рад на формату А4);</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w:t>
      </w:r>
      <w:r w:rsidRPr="00DB77FC">
        <w:rPr>
          <w:rFonts w:ascii="Arial" w:eastAsia="Times New Roman" w:hAnsi="Arial" w:cs="Arial"/>
          <w:noProof w:val="0"/>
          <w:color w:val="000000"/>
          <w:sz w:val="20"/>
          <w:szCs w:val="20"/>
          <w:lang w:val="en-US"/>
        </w:rPr>
        <w:t>Израда графичког рада у задатој размери, за изабрани предмет у ортогоналној пројекцији, уз примену правила котирања, пресека и означавање квалитета обрађених површина (рад на формату А3).</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Машински елементи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наведе поделу машинских елемената и наведу њихову примену у свакодневном животу и струци. Исходе на нивоу примене, анализе и евалуације реализовати постављањем задатака у којима ће ученици користити научено у новим и конкретним ситуацијама.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реализације теме Машински елементи препоручује се</w:t>
      </w:r>
      <w:r w:rsidRPr="00DB77FC">
        <w:rPr>
          <w:rFonts w:ascii="Arial" w:eastAsia="Times New Roman" w:hAnsi="Arial" w:cs="Arial"/>
          <w:b/>
          <w:bCs/>
          <w:noProof w:val="0"/>
          <w:color w:val="000000"/>
          <w:sz w:val="20"/>
          <w:szCs w:val="20"/>
          <w:lang w:val="en-US"/>
        </w:rPr>
        <w:t> </w:t>
      </w:r>
      <w:r w:rsidRPr="00DB77FC">
        <w:rPr>
          <w:rFonts w:ascii="Arial" w:eastAsia="Times New Roman" w:hAnsi="Arial" w:cs="Arial"/>
          <w:noProof w:val="0"/>
          <w:color w:val="000000"/>
          <w:sz w:val="20"/>
          <w:szCs w:val="20"/>
          <w:lang w:val="en-US"/>
        </w:rPr>
        <w:t>да ученици ураде графичке радове: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w:t>
      </w:r>
      <w:r w:rsidRPr="00DB77FC">
        <w:rPr>
          <w:rFonts w:ascii="Arial" w:eastAsia="Times New Roman" w:hAnsi="Arial" w:cs="Arial"/>
          <w:noProof w:val="0"/>
          <w:color w:val="000000"/>
          <w:sz w:val="20"/>
          <w:szCs w:val="20"/>
          <w:lang w:val="en-US"/>
        </w:rPr>
        <w:t>Израда цртежа вијка и навртке,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w:t>
      </w:r>
      <w:r w:rsidRPr="00DB77FC">
        <w:rPr>
          <w:rFonts w:ascii="Arial" w:eastAsia="Times New Roman" w:hAnsi="Arial" w:cs="Arial"/>
          <w:noProof w:val="0"/>
          <w:color w:val="000000"/>
          <w:sz w:val="20"/>
          <w:szCs w:val="20"/>
          <w:lang w:val="en-US"/>
        </w:rPr>
        <w:t>Израда графичког рада спој точка и вратила уздужним клином.</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Примена рачунара у изради техничког цртежа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користи интерфејс, познаје мени и палете алата за компјутерско цртање. Исходе на нивоу примене, анализе и евалуације могу подразумевати да ученик изради једноставне цртеже избором и уметањем објеката, а затим припреми цртеж за штампу.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Препоручени садржај реализовати по правилу кроз један час вежби, а изузетно за вежбе Модификовање основних примитива и Израда и разрада цртежа склопа повећати број часова према динамици достизања исхода.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 Израда цртежа детаља и Израда и разрада цртежа склопа реализовати кроз пројектну наставу, тако да ученици уз примену рачунара израде цтреже на примерима машина и опреме која се користи у металургији. Ученике поделити на тимове 2 до 5 чланова и понудити сваком тиму да изабере свој пројекат (део машине који ће приказати) техничког цртежа у 2D (3D приказу). Пројекат траје најдуже 3 радне недеље. Идеја је да ученици имају слободу да изразе своје интересовање и што више времена проведу у групном раду и дружењу.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Праћење развоја и напредовања ученика у достизању исхода,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портфолио ученика, праћење и вредновање специфичних комуникацијских и радних вештина, оцењивање ставова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треба упознати са критеријумима за формативно и сумативно оцењивање. 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 Настава која се реализује кроз вежбе које трају неколико часова омогућава наставнику да континуирано прати и вреднује постигнућа ученика као што су: брзина извршавања задатака, однос према постављеним задацима, начин на који долази до резултата, сарадња, иницијатива, упорност, ангажовање и напредовање у односу на претходни период. Све активности се бележе, а наставник излаже своја запажања и добија повратне информације од ученика које користи за давање препорука за даље напредовање. Завршни део часа такође треба искористити за похвалу ученика за рад и сумативно оцењивање. Наставник може да документацију о раду ученика, а нарочито прилоге које ученици предају (извештаји у електронској форми, презентације, фотографије и сл.) чува у електронској форми на usb-драјву, е-учионици и сл.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Када је у питању израда пројектног задатка може се применити образац за оцењивање у којем су приказани нивои постигнућа ученика са показатељима испуњености, а наставник треба да означи показатељ који одговара понашању ученика. Избор инструмента за формативно оцењивање зависи од врсте активности која се вреднује. 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реализација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 дневника),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учeшће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 (вреднују се и излагање и форма – презентације у електронској форми, слике, мултимедијални садржаји, као и време које ученици улажу у припрему),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 ученика (вреднују се и форма и садржај),</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пројектни задаци.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Материјали у металургији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1.1. ПРЕМА ПЛАНУ И ПРОГРАМУ НАСТАВЕ И УЧЕЊА</w:t>
      </w:r>
      <w:r w:rsidRPr="00DB77FC">
        <w:rPr>
          <w:rFonts w:ascii="Arial" w:eastAsia="Times New Roman" w:hAnsi="Arial" w:cs="Arial"/>
          <w:noProof w:val="0"/>
          <w:color w:val="000000"/>
          <w:sz w:val="20"/>
          <w:szCs w:val="20"/>
          <w:vertAlign w:val="superscript"/>
          <w:lang w:val="en-US"/>
        </w:rPr>
        <w:t>1</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170</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vertAlign w:val="superscript"/>
          <w:lang w:val="en-US"/>
        </w:rPr>
        <w:t>1</w:t>
      </w:r>
      <w:r w:rsidRPr="00DB77FC">
        <w:rPr>
          <w:rFonts w:ascii="Arial" w:eastAsia="Times New Roman" w:hAnsi="Arial" w:cs="Arial"/>
          <w:noProof w:val="0"/>
          <w:color w:val="000000"/>
          <w:sz w:val="20"/>
          <w:szCs w:val="20"/>
          <w:lang w:val="en-US"/>
        </w:rPr>
        <w:t> Подразумева реализацију наставе кроз теоријску наставу и практичне облике наставе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1.2. ПРЕМА ПЛАНУ И ПРОГРАМУ НАСТАВЕ И УЧЕЊА – ДУАЛНО ОБРАЗОВАЊЕ</w:t>
      </w:r>
      <w:r w:rsidRPr="00DB77FC">
        <w:rPr>
          <w:rFonts w:ascii="Arial" w:eastAsia="Times New Roman" w:hAnsi="Arial" w:cs="Arial"/>
          <w:noProof w:val="0"/>
          <w:color w:val="000000"/>
          <w:sz w:val="20"/>
          <w:szCs w:val="20"/>
          <w:vertAlign w:val="superscript"/>
          <w:lang w:val="en-US"/>
        </w:rPr>
        <w:t>2</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96"/>
        <w:gridCol w:w="2073"/>
        <w:gridCol w:w="779"/>
        <w:gridCol w:w="2158"/>
        <w:gridCol w:w="1792"/>
        <w:gridCol w:w="1850"/>
        <w:gridCol w:w="1026"/>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170</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vertAlign w:val="superscript"/>
          <w:lang w:val="en-US"/>
        </w:rPr>
        <w:t>2</w:t>
      </w:r>
      <w:r w:rsidRPr="00DB77FC">
        <w:rPr>
          <w:rFonts w:ascii="Arial" w:eastAsia="Times New Roman" w:hAnsi="Arial" w:cs="Arial"/>
          <w:noProof w:val="0"/>
          <w:color w:val="000000"/>
          <w:sz w:val="20"/>
          <w:szCs w:val="20"/>
          <w:lang w:val="en-US"/>
        </w:rPr>
        <w:t> Подразумева реализацију наставе кроз теоријску наставу, практичне облике наставе и учење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основним техничким материјалима, њиховим својствима и могућностима примене;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применом различитих врста испитивања материјала и уређајима за испитивање својстава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поделом, својствима и применом ватросталних материјала и материјала специјалне намене;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Увежбавање ученика за рачунско одређивање механичких својстава метала и легура на једноставним примерима;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Увежбавање ученика за класификацију, узорковање и припрему узорака за испитивање готових производа и међупроизвода на основном нивоу;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испитивање одређених врста материјала на једноставним примерима;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условљености употребе материјала од њихових својстава.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ТРАЈАЊЕ МОДУЛА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1"/>
        <w:gridCol w:w="6403"/>
        <w:gridCol w:w="598"/>
        <w:gridCol w:w="597"/>
        <w:gridCol w:w="737"/>
        <w:gridCol w:w="1318"/>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Трајање модула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Б/УКР</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Основе материјала у металургији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Метални материјали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Керамички и полимерни материјали у металургији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Материјали специјалне намене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Рециклажа материјала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МОДУЛА,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71"/>
        <w:gridCol w:w="5803"/>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Основе материјала у металургији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техничког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техничких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материјале према намени;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веза у материјалима;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хемијска својства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наведе физичка својства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механичка својства;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основна технолошка својства;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значај испитивања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испитивања са и без разарања;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Појам и подела техничких материјала: метали, керамика, полимери и композити;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материјала према намени: конструкциони, помоћни и погонски материјали;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веза у материјалима;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Хемијска и физичка својства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Механичка и технолошка својства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материјала, врсте и значај;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материјала према грађи: кристални и аморфни материјали;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Очвршћавање кристалних и аморфних материјала.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наведе основна својства кристалних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основна својства аморфних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очвршћавање кристалних и аморфних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безбедности и заштите на раду у кабинету/специјализованој учионици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разлику магнетичности различитих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прорачуна вредности физичких својстава различитих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жилавост различитих материјала применом Шарпијеовог клатна;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прорачуна вредности механичких својстава различитих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представи технолошка својстава различитих материјала методом варничења;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представи процес очвршћавања кристалних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представи процес очвршћавања аморфних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методе испитивања материјала.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физичких својстава материјала (топлотна и електрична проводљивост, магнетичност, густина и сл.);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механичких својстава материјала (чврстоћа, тврдоћа, жилавост);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технолошких својстава различитих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очвршћавања кристалних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очвршћавања аморфних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Методе испитивања материјала – демонстрација.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основна својства материјала, подела материјала, кристални и аморфни материјали.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Метални материјали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и главна својства чистих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параметре и симетрију кристалне решетке;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кристалне решетке карактеристичне за метале;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легуре;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легура према изабраном критеријуму;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мотив за додатак легирајућих елемената;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примену гвожђа и челика за различите намене;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примену алуминијума, бакра и њихових легуре за различите намене;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примене цинка, магнезијума и њихових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наведе примере примене племенитих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корозије;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склоност метала према корозији;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значај својства рециклабилности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кристалне решетке карактеристичне за метале;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параметар кристалне решетке;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демонстрира физичка својства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физичка својства различитих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демонстрира механичка својство савијање/тврдоћа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механичка својства различитих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демонстрира технолошка својства метала и легура применом метода ковања/хабања/обраде скидањем струготине;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технолошка својства различитих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утицајне факторе на корозију.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Подела и својства чистих метала (лаки, тешки, племенити и ретки метали);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Кристалне решетке;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Кристалне решетке карактеристичне за метале (површински центрирана кубна решетка, просторно центрирана кубна решетка и густо сложена хексагонална решетка);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подела легура (према основном елементу, броју компоненти, технолошким својствима и структури);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Утицај легирајућих елемената на својства и примену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метала и легура за различите намене;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Корозија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Рециклабилност метала и легура.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Графички приказ кристалних решетки карактеристичних за </w:t>
            </w:r>
            <w:r w:rsidRPr="00DB77FC">
              <w:rPr>
                <w:rFonts w:ascii="Arial" w:eastAsia="Times New Roman" w:hAnsi="Arial" w:cs="Arial"/>
                <w:noProof w:val="0"/>
                <w:color w:val="000000"/>
                <w:sz w:val="20"/>
                <w:szCs w:val="20"/>
                <w:lang w:val="en-US"/>
              </w:rPr>
              <w:lastRenderedPageBreak/>
              <w:t>метале;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параметра кристалне решетке;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физичких својстава метала и легура методом демонстрације;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механичких својстава метала и легура методом демонстрације (тврдоћа, чврстоћа, жилавост и замор);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технолошких својстава метала и легура методом демонстрације;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отпорности на корозију различитих метала и легура методом демонстрације.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чисти метали, легуре, својства и примена металних материјала, ковање, бушење, савијање, тврдоћа.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МОДУЛА: </w:t>
            </w:r>
            <w:r w:rsidRPr="00DB77FC">
              <w:rPr>
                <w:rFonts w:ascii="Arial" w:eastAsia="Times New Roman" w:hAnsi="Arial" w:cs="Arial"/>
                <w:b/>
                <w:bCs/>
                <w:noProof w:val="0"/>
                <w:color w:val="000000"/>
                <w:sz w:val="20"/>
                <w:szCs w:val="20"/>
                <w:lang w:val="en-US"/>
              </w:rPr>
              <w:t>Керамички и полимерни материјали у металургији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и својства керамичких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процесе добијања и прераде керамичких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примену керамичких материјала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и својства стакла;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процесе добијања и прераде стакла;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примену стакла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и својства ватросталних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процесе добијања и прераде ватросталних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ватросталних материјала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и својства неорганских везива;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процесе добијања и прераде неорганских везива;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примену неорганских везива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и поделу полимера;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и процесе добијања полимера;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наведе својства и примену полимера у </w:t>
            </w:r>
            <w:r w:rsidRPr="00DB77FC">
              <w:rPr>
                <w:rFonts w:ascii="Arial" w:eastAsia="Times New Roman" w:hAnsi="Arial" w:cs="Arial"/>
                <w:noProof w:val="0"/>
                <w:color w:val="000000"/>
                <w:sz w:val="20"/>
                <w:szCs w:val="20"/>
                <w:lang w:val="en-US"/>
              </w:rPr>
              <w:lastRenderedPageBreak/>
              <w:t>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демонстрира губитак масе (влаге) услед испаравања;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проценат влажности узорака керамике и стакла;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губитак масе жарењем узорака керамике и стакла;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поступак одређивања отпорности керамике и стакла на дејство киселина и база;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сита за просејавање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садржај влаге и гранулометријски састав сировина за добијање ватросталних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визуелно контролише готове производе ватросталних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демонстрира поступак одређивања ватросталности помоћу Сегерових пирамида;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експериментално испита креч, гипс и цемент ради поређења својстава неорганских везива;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демонстрира еластична својства полимерних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демонстрира склероскопску методу за испитивање тврдоће полимерних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одговарајућу методу скидања адхезивних материјала са различитих површина.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Врсте и својства керамичких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и прерада керамичких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керамичких материјала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и својства стакла;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и прерада стакла;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стакла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и својства ватросталних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и прерада ватросталних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ватросталних материјала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и својства неорганских везива;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и прерада неорганских везива;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неорганских везива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подела полимера;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и добијање полимера;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и примена полимера у металургији (пластомери, дуромери, еластомери, адхезиви, уља, мазива и сл.);</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својстава керамичких материјала и стакла методом демонстрације: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влажности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губитак жарењем,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отпорност на дејство база и киселина;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својстава ватросталних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садржаја влаге,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гранулометријског састава сировинских компоненти;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готових производа (мере, облици, обијеност ивица, марка опека);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ватросталности помоћу Сегерових пирамида методом демонстрације;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својстава неорганских везива;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својстава полимерних материјала методом демонстрације (затезне особине);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својстава полимерних материјала методом демонстрације (тврдоћа);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својстава адхезива методом демонстрације (затезне особине).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својства и добијање керамике и стакла, својства и добијање полимера, ватростални материјали, неорганска везива.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МОДУЛА: </w:t>
            </w:r>
            <w:r w:rsidRPr="00DB77FC">
              <w:rPr>
                <w:rFonts w:ascii="Arial" w:eastAsia="Times New Roman" w:hAnsi="Arial" w:cs="Arial"/>
                <w:b/>
                <w:bCs/>
                <w:noProof w:val="0"/>
                <w:color w:val="000000"/>
                <w:sz w:val="20"/>
                <w:szCs w:val="20"/>
                <w:lang w:val="en-US"/>
              </w:rPr>
              <w:t>Материјали специјалне намене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савремених материјала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основа и компоненти за ојачавање у композитним материјалима;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примене композитних материјала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задатак и функцију заштитних превлака;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заштитних превлака;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превлака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представи примену композитних материјала на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различите компоненте за ојачавање у композитним материјалима;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заштитне превлаке за различите намене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демонстрира наношење заштитних превлака једноставним поступцима.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савремених материјала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Композитни материјали врсте, својства и примена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Заштитне превлаке;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превлака у металургији (металне, органске, неорганске превлаке).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ојачавача у композитним материјалима;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 начина наношења заштитних превлака.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композитни материјали, заштитне превлаке, фарбање.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w:t>
            </w:r>
            <w:r w:rsidRPr="00DB77FC">
              <w:rPr>
                <w:rFonts w:ascii="Arial" w:eastAsia="Times New Roman" w:hAnsi="Arial" w:cs="Arial"/>
                <w:b/>
                <w:bCs/>
                <w:noProof w:val="0"/>
                <w:color w:val="000000"/>
                <w:sz w:val="20"/>
                <w:szCs w:val="20"/>
                <w:lang w:val="en-US"/>
              </w:rPr>
              <w:t> Рециклажа материјала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предложи начине рециклаже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начине рециклаже керамичких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начине рециклаже ватросталних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начине рециклаже полимерних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начине рециклаже композитних материјала.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Рециклажа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Рециклажа керамичких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Рециклажа ватросталних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Рециклажа полимерних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Рециклажа композитних материјала.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рециклажа, метали и легуре, композити, керамички материјали, полимери, ватростални материјали.</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сваког модула, ученике упознати са циљевима и исходима наставе, односно учења, планом рада и начинима оцењивања. Предмет се реализује кроз теоријску наставу, вежбе и наставу у блоку. Теоријска настава се изводи у учионици или специјализованој учионици. Вежбе се реализују у кабинету или лабораторији, при чему се одељење дели у две групе. Настава у блоку се реализује у кабинету или у лабораторијама за испитивање својстава материјала при чему се одељење дели у две групе. Када се настава у блоку реализује код послодавца у облику учења кроз рад, ученици се распоређују у лабораторију или друге организационе једнице у складу са прогарамом предмета. Избор метода и облика рада за сваки модул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и графичке методе, методе игре (уз унапред установљена правила). Предложени облици рада су фронтални, рад у групи, рад у пару, индивидуални рад.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Распоред извођења модула подразумева да се на почетку обрађује модул Основе материјала у металургији</w:t>
      </w:r>
      <w:r w:rsidRPr="00DB77FC">
        <w:rPr>
          <w:rFonts w:ascii="Arial" w:eastAsia="Times New Roman" w:hAnsi="Arial" w:cs="Arial"/>
          <w:noProof w:val="0"/>
          <w:color w:val="000000"/>
          <w:sz w:val="20"/>
          <w:szCs w:val="20"/>
          <w:lang w:val="en-US"/>
        </w:rPr>
        <w:t>, док се за остале модуле може мењати редослед према организационим могућностима школе.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сваког модула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Дефинисани исходи су различитог нивоа и показују наставнику која су то специфична стручна знања и вештине потребне ученику за стицање компетенција.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Основе материјала у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модула Основе материјала у металургији је упознавање ученика са врстама материјала, као и разликама између кристалних и аморфних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објасни основне врсте материјала и њихова својства.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на вежбама графички прикаже криве хлађења и загревања кристалних материјала на основу промене температуре у јединици времена. Стечено знање о појмовима основе материјала у металургији значајно је за примену у другим модулима, где се детаљније анализирају различите врсте материјала. Део програма који се односи на основе материјала у металургији је у корелацији са предметима Општа и неорганска хемија и Металуршке технологије, где ће ученици развијати знања о различитим врстама и својствима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планира довољан број часова за утврђивање градива у складу са динамиком достизања прописаних исхода, способностима и потребама свих ученика у одељењу.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правилу, вежбе реализовати кроз двочасе, изузев вежби: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Одређивање физичких својстава материјала (топлотна и електрична проводљивост, магнетичност, густина и сл.);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Методе испитивања материјала – демонстрација.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Препорука за извођење вежби је да ученике треба мотивисати да на занимљив начин примене различите методе испитивања својстава материјала. Методе испитивања материјала обухватају испитивања тврдоће метала помоћу уређаја који испитује тврдоћу по Бринелу, жилавост помоћу Шарпијевог клатна и сличне опреме и средстава за испитивање других својстава, доступних у кабинету. Поделити ученике у групе према задацима, односно материјалима чија својства треба да испитају. Дати слободу ученицима да изаберу материјале, уз услов да наставник води бригу о безбедности методе испитивања, док ученици треба да се старају о уредности и чистоћи простора и опреме.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Метални материјали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објасни својства, грађу и примену метала. Исходе на нивоу примене је на пример, када ученик на вежбама израчуна параметар кристалне решетке на основу задатих података.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планира довољан број часова за утврђивање градива у складу са динамиком достизања прописаних исхода, способностима и потребама свих ученика у одељењу, као и за доношења предлога закључне оцене за прво полугодиште.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правилу, вежбе реализовати кроз двочасе, изузев вежби: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кристалних решетки карактеристичних за метале;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параметра кристалне решетке;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физичких својстава метала и легура методом демонстрације;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отпорности на корозију различитих метала и легура методом демонстрације.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 везане за испитивање физичких својстава метала и легура могу се реализовати мерењем проводљивости струје кроз различите врсте метала. Мерење врши наставник и добијене резултате ученици упоређују. За извођење вежбе потребни су различити метали у облику жице подједнаких димензија, извор струје и волтметар или мултиметар.</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Препорука за извођење вежбе Испитивање механичких својстава метала и легура је да се ученици упознају са радом на неком од уређаја за испитивање тврдоће, чврстоће, жилавости и замора, када ученици могу да сами изврше испитивање. Уз очигледна наставна средства у кабинету, ученике упознати са методама испитивања помоћу мултимедијалних садржаја. Ученицима треба поделити узорке од различитих метала сличних димензија на којима би се ученици упознали са тврдоћом, замором и жилавошћу метала. Вежбе из испитивања технолошких својстава метала и легура се могу слично реализовати. Такође се може применити метода варничења како би се ученици на основу боје и облика варница упознали о ком металу је реч. Наставник надзире рад ученика, контролише употребу заштитне опреме (обавезно заштитне наочаре и др.), док ученик бруси метале на тоцилу. Остали ученици бележе запажања о боји и величини варница, а затим се ученици смењују на тоцилу.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Препорука за извођење вежби Испитивање отпорности на корозију различитих врсти метала је да ученици изводе експерименте на припремљеним узорцима различитих метала у растворима, у којима ће се ти узорци налазити у између два термина вежби. За растворе ученици уз надзор наставника, припремају дестиловану воду, слану воду, разређену сирћетну киселину и разређен раствор натријум хидроксида. Од опреме је потребно користити заштитне рукавице и наочаре, лабораторијски стаклени прибор, вагу за мерење масе узорака. Узорке треба исећи на исте димензије (нпр 2x2 cm) и измерити пре стављања у растворе. После одређеног времена очистити узорке дестилованом водом и измерити масе. У радне свеске забележити промене на површини узорка у виду корозије, храпавости, промене боје и слично. Израчунати промену масе за сваки узорак (почетна маса – коначна маса). Направити графиконе који приказују промену масе у зависности од корозивне средине за сваки метал. Ученици анализирају резултате и доносе закључке о отпорности на корозију различитих метала, у различитим корозивним срединама.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Керамички и полимерни материјали у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објасни врсте и начине добијања као и примену керамичких и полимерних материјала. Исходе на нивоу примене, анализе и евалуације реализовати тако да ученик одреди садржај влаге или губитак жарењем у керамици и стаклу.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садржај вежби са бројем часова за овај модул 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својстава керамичких материјала и стакла методом демонстрације: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влажности сировина,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губитак жарењем,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отпорност на дејство база и киселина;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својстава ватросталних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садржаја влаге,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гранулометријског састава сировинских компоненти;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готових производа (мере, облици, обијеност ивица, марка опека); (2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ватросталности помоћу Сегерових пирамида методом демонстрације;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својстава неорганских везива;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својстава полимерних материјала методом демонстрације (затезне особине); (2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својстава полимерних материјала методом демонстрације (тврдоћа); (2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својстава адхезива методом демонстрације (затезне особине). (2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 у којима се одређује влажност сировина и губитак жарењем могу се одрадити рачунским и експерименталним путем. Есперименталним путем они сировине за добијање стакла и керамике стављају у керамичку посуду и мере масу. Затим за одређивање влажности користити неки од начина сушења материјала, а сушење се може изводити сат времена на температури од 105 0С. За одређивање губитка жарењем наставник користити пећ за жарење у којој узорак подвргава температури од 550 до 600 0С на временском интервалу од око 2 сата (наставник припрема узорак пре вежби). Извадити узорак из пећи и оставити да се охлади у десикатору како не би упио влагу из ваздуха. Узорке измерити пре и после сушења и израчунати проценат влажности узорка. Рачунским путем на основу задатих података ученици одређују разлику пре и после примене повишене температуре на узорак тј. промену масу.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 из испитивања својстава ватросталних материјала се могу одредити експерименталним и рачунским путем. Влажност сировина ватросталних материјала је могуће одредити као у претходно описаној вежби док се гранулометријски састав може одредити уз помоћ сита различите пропусности на којима би ученици класирали сировине по величини и добијене резултате бележили у дневник. Контролу готових производа могу одредити визуелном методом, посматрањем готових ватросталних производа како би ученици одредили да ли узорак испуњава прописани облик, мере и да ли има оштећења.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Одређивање ватросталности помоћу Сегерових пирамида је могуће извести као експеримент који изводе ученици уз помоћ наставника. На пример, ученицима треба поделити различите врсте глине од којих би они формирали облик пирамиде тачно наведених димензија, обележили их и поставили у пећ за жарење. Ученици мере време до тренутка деформације пирамиде (врх пирамиде дотакне под) и бележе температуру на којој се појава десила. На основу измерених температура и времена за сваку пирамиду, ученици анализирају својства материјала од којих су направљене.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Испитивање својстава неорганских везива може да се изведе као експеримент тако што би се за испитивање користили креч, гипс и цемент. Ученици мешају материјале, припремају смесе и наносе их на узорке. Наведена везива је потребно у адекватном односу помешати са водом и принети неком неорганском чврстом материјалу како би се извршило везивање. Ученици могу визуелним путем да одреде које везиво се најбрже осушило. Када се везива потпуно осуше могуће је вршити разна испитивања, као што је апсорпција воде и испитивање јачине везивног материјала. Апсорпција воде може се одредити потапањем сувог узорка у воду, а масу узорка треба измерити пре и после потапања. Испитивање на притисак је могуће извести помоћу уређаја који би стварали притисак на везу коју остварује везивно средство или додавањем тежих предмета. Мерити који притисак (или коју масу) је везивно средство издржало пре него што је дошло до пуцања везе.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Материјали специјалне намене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модула Материјали специјалне намене је упознавање ученика са карактеристикама и потенцијалом материјала специјалне намене као што су композити, наноматеријали и заштитне превлаке. Ниво остварености исхода је од препознавања и разумевања појмова до примене, анализе и евалуације. На пример ученик може на основу знања о својствима основних материјала да одреди која својства ће имати композитни материјал спајањем два или више основних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Планирати одговарајући број часова за систематизацију градива и извођење предлога закључних оцена на крају другог полугодишта.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садржај вежби са бројем часова за овај модул 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ојачавача у композитним материјалима;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 начина наношења заштитних превлака.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Вежбе везане за избор заштитних превлака се могу реализовати наношењем различитих врста заштитних превлака на припремљене и неприпремљене површине. Ученици користе различите начине припреме материјала пре наношења превлаке и на крају наносе заштитне превлаке. Такође, наставник може указати ученицима последице неправилне припреме и наношења превлаке на комаду гвожђа или челика код којег је настала корозија испод површине премаза, а ученицима који неправилно наносе превлаке тако образложити значај правилног поступка.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Рециклажа материјала – настава у блоку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 се реализује обиласком постројења у којима се врши рециклажа различитих материјала, односно у одговарајућим организационим једницама компаније када је у питању учење кроз рад. Уколико није могуће реализовати наставу ван школе, онда се настава изводи у специјализованој учионици или лабораторији у којима би се ученици упознали са различитим начинима рециклаже материјала. По правилу, садржаји препоручени у оквиру модула се обрађују једнодневно (6 часова) и то након завршетка модула за који су везани. Циљ је представљање рециклажних технологија и подстицање ученика да аналитички промишљају о примени рециклаже, осмишљавају идеје за мини пројекте и рад секција и ученичке задруге, односно друге друштвено-корисне активности у локалној заједници ради промоције школе и заштите животне средине.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w:t>
      </w:r>
      <w:r w:rsidRPr="00DB77FC">
        <w:rPr>
          <w:rFonts w:ascii="Arial" w:eastAsia="Times New Roman" w:hAnsi="Arial" w:cs="Arial"/>
          <w:b/>
          <w:bCs/>
          <w:noProof w:val="0"/>
          <w:color w:val="000000"/>
          <w:sz w:val="20"/>
          <w:szCs w:val="20"/>
          <w:lang w:val="en-US"/>
        </w:rPr>
        <w:t>Препоручује се да наставници у првом разреду, у периоду транзиције ученика из основне школе, додатно кроз оцењивање стимулишу рад и ангажовање ученика на вежбама, као и ваннаставним активностима које су у складу са прописаним циљевима учења предмета. </w:t>
      </w:r>
      <w:r w:rsidRPr="00DB77FC">
        <w:rPr>
          <w:rFonts w:ascii="Arial" w:eastAsia="Times New Roman" w:hAnsi="Arial" w:cs="Arial"/>
          <w:noProof w:val="0"/>
          <w:color w:val="000000"/>
          <w:sz w:val="20"/>
          <w:szCs w:val="20"/>
          <w:lang w:val="en-US"/>
        </w:rPr>
        <w:t>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портфолио ученика, оцењивање есеја, специфичних комуникацијских и радних вештина, оцењивање ставова ученика, вредносвање вештина приликом вежбеи (тачност, уредност, време извршења задатка и сл.).</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 Настава која се реализује кроз целодневне вежбе (или вежбе које трају неколико часова) омогућава наставнику да континуирано прати и вреднује постигнућа ученика као што су: брзина извршавања задатака, однос према постављеним задацима, начин на који долази до резултата, сарадња, иницијатива, упорност, ангажовање и напредовање у односу на претходни период. Све активности се бележе, а на последњем часу наставник излаже своја запажања и добија повратне информације од ученика које користи за давање препорука за даље напредовање, похвалу за рад, материјал за наредне часове и сумативно оцењивање. Наставник може да документацију о раду ученика, а нарочито прилоге које ученици предају (извештаји у електронској форми, презентације, фотографије и сл.) чува у електронској форми на usb-драјву, е-учионици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Када је у питању израда пројектног задатка може се применити образац за оцењивање у којем су приказани нивои постигнућа ученика са показатељима испуњености, а наставник треба да означи показатељ који одговара понашању ученика. Избор инструмента за формативно оцењивање зависи од врсте активности која се вреднује. 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урађене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учeшће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 (вреднују се и излагање и форма – презентације у електронској форми, слике, мултимедијални садржаји, као и време које ученици улажу у припрему),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 ученика (вреднују се и форма и садржај),</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пројектни задаци.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 </w:t>
      </w:r>
      <w:r w:rsidRPr="00DB77FC">
        <w:rPr>
          <w:rFonts w:ascii="Arial" w:eastAsia="Times New Roman" w:hAnsi="Arial" w:cs="Arial"/>
          <w:noProof w:val="0"/>
          <w:color w:val="000000"/>
          <w:sz w:val="20"/>
          <w:szCs w:val="20"/>
          <w:lang w:val="en-US"/>
        </w:rPr>
        <w:lastRenderedPageBreak/>
        <w:t>Наставник у договору са осталим наставницима који предају предмет, а уз уважавање потреба и специфичности ученика у својој групи. Наставници који реализују различите облике наставе (теорију и вежбе/наставу у блоку), требало би да усклађују критеријуме оцењивања и заједнички бирају инструменте за проверу знања и вештина ученика, како би се осигурало достизање прописаних исхода знања и вештина, као и ставова и способности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Препорука је формирање портфолија за сваког ученика како би се сакупили сви радови ученика, резултати оцењивања, разни коментари и препоруке приликом посматрања рада ученика. Оцењивање на овакав начин представља објективан показатељ постигнућа ученика. 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форма и садржај извештаја (вреднују се и излагање и форма – презентације у електронској форми, слике, мултимедијални садржаји, као и време које ученици улажу у припрему),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извођење оцене по основу формативног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оцењивање резултата/графичких радова на вежбама и сл.</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Металуршке технологије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1.1. ПРЕМА ПЛАНУ И ПРОГРАМУ НАСТАВЕ И УЧЕЊА</w:t>
      </w:r>
      <w:r w:rsidRPr="00DB77FC">
        <w:rPr>
          <w:rFonts w:ascii="Arial" w:eastAsia="Times New Roman" w:hAnsi="Arial" w:cs="Arial"/>
          <w:noProof w:val="0"/>
          <w:color w:val="000000"/>
          <w:sz w:val="20"/>
          <w:szCs w:val="20"/>
          <w:vertAlign w:val="superscript"/>
          <w:lang w:val="en-US"/>
        </w:rPr>
        <w:t>1</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100</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170</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200</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188</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vertAlign w:val="superscript"/>
          <w:lang w:val="en-US"/>
        </w:rPr>
        <w:t>1</w:t>
      </w:r>
      <w:r w:rsidRPr="00DB77FC">
        <w:rPr>
          <w:rFonts w:ascii="Arial" w:eastAsia="Times New Roman" w:hAnsi="Arial" w:cs="Arial"/>
          <w:noProof w:val="0"/>
          <w:color w:val="000000"/>
          <w:sz w:val="20"/>
          <w:szCs w:val="20"/>
          <w:lang w:val="en-US"/>
        </w:rPr>
        <w:t> Подразумева реализацију наставе кроз теоријску наставу и практичне облике наставе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1.2. ПРЕМА ПЛАНУ И ПРОГРАМУ НАСТАВЕ И УЧЕЊА – ДУАЛНО ОБРАЗОВАЊЕ</w:t>
      </w:r>
      <w:r w:rsidRPr="00DB77FC">
        <w:rPr>
          <w:rFonts w:ascii="Arial" w:eastAsia="Times New Roman" w:hAnsi="Arial" w:cs="Arial"/>
          <w:noProof w:val="0"/>
          <w:color w:val="000000"/>
          <w:sz w:val="20"/>
          <w:szCs w:val="20"/>
          <w:vertAlign w:val="superscript"/>
          <w:lang w:val="en-US"/>
        </w:rPr>
        <w:t>2</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96"/>
        <w:gridCol w:w="2073"/>
        <w:gridCol w:w="779"/>
        <w:gridCol w:w="2158"/>
        <w:gridCol w:w="1792"/>
        <w:gridCol w:w="1850"/>
        <w:gridCol w:w="1026"/>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100</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170</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200</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188</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vertAlign w:val="superscript"/>
          <w:lang w:val="en-US"/>
        </w:rPr>
        <w:t>2</w:t>
      </w:r>
      <w:r w:rsidRPr="00DB77FC">
        <w:rPr>
          <w:rFonts w:ascii="Arial" w:eastAsia="Times New Roman" w:hAnsi="Arial" w:cs="Arial"/>
          <w:noProof w:val="0"/>
          <w:color w:val="000000"/>
          <w:sz w:val="20"/>
          <w:szCs w:val="20"/>
          <w:lang w:val="en-US"/>
        </w:rPr>
        <w:t> Подразумева реализацију наставе кроз теоријску наставу, практичне облике наставе и учење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различитим врстама минералних сировина и помоћних материјала који се користе у металуршким процесима;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основним технолошким поступцима за добијања метала и легура у екстрактивној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основним поступцима за прераду метала у течном стању (топљењем и ливењем) и пластичном деформацијом;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основним методама термичке обраде и површинске заштите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Упознавање ученика са важности примене чистијих технологија и управљања секундарним сировинама у металуршким процесима ради смањења загађења и заштите животне средине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врстама, саставом и својствима сировина за израду одливака;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Стицање знања ученика о преради метала и легура ливењем, са својствима лива, технолошким поступцима израде одливака кроз процесе калуповања, топљења и ливења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завршном обрадом и контролом квалитета одливака;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да примене стечена теоријска знања у пракси, при практичном раду на различитим технолошким поступцима израде одливака;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Оспособљавање ученика да продуктивно примењује математичке моделе, техничка и технолошка знања и ИКТ приликом праћења, контроле и оптимизације технолошког процеса добијања и контроле одливака;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преради метала и легура пластичном деформацијом;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Стицање знања ученика о карактеристичним величинама и технолошким параметрима процеса ваљања, ковања, пресовања и извлачења;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врстама и принципима рада уређаја и опреме за прераду метала и легура ваљањем, ковањем, пресовањем и извлачењем;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израчунавање, подешавање и контролу технолошких параметара процеса при ваљању, ковању, пресовању и извлачењу;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примену ИКТ у праћењу и контроли параметара технолошких процеса при ваљању, ковању, пресовању и извлачењу;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израчунавање продуктивности уређаја за пластичну прераду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карактеристичним грешкама на међупроизводима и финалним производима насталим током пластичне прераде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израду и праћење техничко-технолошке документације која се користи у зависности од захтева технолошког процеса пластичне прераде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Стицање знања ученика о технолошким процесима термичке обраде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карактеристичним величинама и технолошким параметрима процеса термичке обраде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типовима и принципима рада уређаја и опреме за термичку обраду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Стицање знања ученика о карактеристичним грешкама које се јављају термичкој обради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идентификацију зависности између примењених термичких поступака и грешака које се јављају након обраде.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израчунавање и контролу технолошких параметара процеса термичке обраде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израчунавање продуктивности уређаја и опреме за термичку обраду;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примену ИКТ у праћењу и контроли параметара термичке обраде;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израду и праћење техничко-технолошке документације која се користи у зависности од захтева технолошког процеса термичке обраде метала и легура и вођење одговарајуће документације;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аналитичност при обављању послова у радном окружењу, одговоран однос према раду и перманентно усавршавање из делокруга рада у металургији.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први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1"/>
        <w:gridCol w:w="6026"/>
        <w:gridCol w:w="466"/>
        <w:gridCol w:w="1030"/>
        <w:gridCol w:w="1285"/>
        <w:gridCol w:w="1026"/>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Б/УКР</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Екстрактивна металургија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Прерађивачка металургија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Термичка обрада и површинска заштита метала и легура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Заштита животне средине у металургији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Извори опасности и организација рада у металургији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други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0"/>
        <w:gridCol w:w="6788"/>
        <w:gridCol w:w="382"/>
        <w:gridCol w:w="846"/>
        <w:gridCol w:w="1055"/>
        <w:gridCol w:w="843"/>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Б/УКР</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Сировине за производњу одливака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Припрема калупа за ливење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Технологије ливења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Формирање, завршна обрада и контрола квалитета одливака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Примена савремених програмских апликација – моделовање и конструкција одливака и алата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трећи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0"/>
        <w:gridCol w:w="6543"/>
        <w:gridCol w:w="412"/>
        <w:gridCol w:w="912"/>
        <w:gridCol w:w="1138"/>
        <w:gridCol w:w="909"/>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Б/УКР</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Теоријски основи пластичне деформације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Ваљање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Ковање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Пресовање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Извлачење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Примена савремених софтверских апликација – прерада деформацијом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60</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четврти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9"/>
        <w:gridCol w:w="6932"/>
        <w:gridCol w:w="365"/>
        <w:gridCol w:w="807"/>
        <w:gridCol w:w="1007"/>
        <w:gridCol w:w="804"/>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Б/УКР</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Процеси жарења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Каљење и отпуштање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Хемијско термичка обрада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Термичка обрада челика и гвожђа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Термичка обрада обојених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Примена савремених софтверских апликација – подешавање параметара технолошких процеса термичке обраде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*часови се реализују кроз практичне облике наставе, односно као учење кроз рад према плану и програму наставе и учења – дуално образовање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ТЕМА/МОДУЛА, ИСХОДИ УЧЕЊА, ПРЕПОРУЧЕНИ САДРЖАЈИ И КЉУЧНИ ПОЈМОВИ САДРЖАЈА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први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65"/>
        <w:gridCol w:w="5809"/>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Екстрактивна металургија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металургије;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металургије у индустрији и свакодневном животу;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руде и њен значај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руда према хемијском саставу;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фазе рударске припреме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фазе металуршке припреме руда и концентрата;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појамове гориво и топлотна моћ горива;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критеријуме поделе горива;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критеријуме који утичу на избор горива;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основна својства и улогу топитеља;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пирометалуршке процесе;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процесе у пирометалургији;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хидрометалуршке процесе;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операције и процесе у хидрометалургији;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основне електрометалуршке процесе.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Основна подела и значај металургије (црна и обојена; екстрактивна и прерађивачка);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значај и подела руда (сулфидне, оксидне, хидроксидне, карбонатне, силикатне, руде самородних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Рударска припрема руда и минерала (уситњавање и концентрисање корисних минерала);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Металуршка припрема руда и концентрата;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подела горива (природна и вештачка; чврста, течна, гасовита; алтернативна и секундарна);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Критеријуми за избор горива горива (eфикасност сагоревања, чистоћа горива, еколошки утицај, економичност);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Основни појмови о топитељима;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Пирометалуршки процеси (процеси редукције, образовање каменца, конвертовање, образовање троске);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Хидрометалуршки процеси (лужење, концентрисање метала из раствора, издвајање једињења метала или чистих метала из раствора);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Електрометалуршки процеси.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металургија, руда, припрема, концентрација, горива, топитељи, пирометалуршки, хидрометалуршки и електрометалуршки процеси.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Прерађивачка металургија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прераде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прераде метала и легура у индустрији и свакодневном животу;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параметре процеса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параметара процеса ливења на ливкост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материјале за израду калупа и језгара;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улогу калупа, модела, језгара, система за уливање и хранитеља у процесу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поступак израде калупа – ручно и машински;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деформација;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деформације;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технологије пластичне прераде (ваљање, ковање, пресовање и извлачење);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процес ваљања;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топло и хладно ваљање;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процес 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разликује слободно ковање и ковање у калупу;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поступке пресовања и извлачења;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производе добијене ливењем, ваљањем, ковањем, пресовањем и извлачењем.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Појам и значај прераде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параметри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Материјали за израду калупа и језгра;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Калупи, модели, језгра, системи за уливање, хранитељи;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Ручна и машинска израда калупа;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врсте деформација (еластична и пластична);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Технологије пластичне прераде (ваљање, ковање, пресовање и извлачење).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прерада, ливење, ваљање, ковање, пресовање, извлачење.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Термичка обрада и површинска заштита метала и легура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термичке обраде;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термичке обраде у побољшању својстава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параметре термичке обраде;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поступке за термичку обраду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и значај површинске заштите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методе за површинску заштиту метала и легура.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значај термичке обраде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параметри термичке обраде (температура, време, брзина хлађења);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Поступци за термичку обраду метала и легура (жарење, каљење, отпуштање, хемијско термичка обрада);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значај површинске заштите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методе површинске заштите (физичке, хемијске, електрохемијске).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жарење, каљење, отпуштање, хемијско термичка обрада, површинска заштита.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Заштита животне средине у металургији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чистије технологије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 који начин се управља секундарним сировинама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начине контроле загађења ваздуха у металуршким процесима;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начине заштите вода у металуршкој индустрији;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енергетске ефикасности и одрживог развоја у металургији.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Чистије технологије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Управљање секундарним сировинама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загађења ваздуха у металуршким процесима;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Заштита вода у металуршкој индустрији;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Енергетска ефикасност и одрживи развој у металургији.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чистије технологије, секундарне сировине у металургији, енергетска ефикасност, заштита ваздуха и воде у металургији.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Извори опасности и организација рада у металургији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заштите од опасности и штетности у погонима за припрему минералних сировина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представи технолошке целине/технолошке поступке за припрему минералних сировина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заштите од опасности и штетности у погонима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представи технолошке целине/технолошке поступке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заштите од опасности и штетности у погонима за прераду метала топљењем и ливењем;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представи технолошке целине/технолошке поступке за прераду метала топљењем и </w:t>
            </w:r>
            <w:r w:rsidRPr="00DB77FC">
              <w:rPr>
                <w:rFonts w:ascii="Arial" w:eastAsia="Times New Roman" w:hAnsi="Arial" w:cs="Arial"/>
                <w:noProof w:val="0"/>
                <w:color w:val="000000"/>
                <w:sz w:val="20"/>
                <w:szCs w:val="20"/>
                <w:lang w:val="en-US"/>
              </w:rPr>
              <w:lastRenderedPageBreak/>
              <w:t>ливењем;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заштите од опасности и штетности у погонима за прераду метала пластичном деформацијом;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представи технолошке целине/технолошке поступке за прераду метала пластичном деформацијом;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заштите од опасности и штетности у погонима за термичку обраду и површинску заштиту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представи технолошке целине/технолошке поступке за термичку обраду и површинску заштиту метала и легура.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опасности и организација рада у погонима за припрему минералних сировина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опасности и организација рада у погонима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опасности и организација рада у погонима за прераду метала топљењем и ливењем;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опасности и организација рада у погонима за прераду метала пластичном деформацијом;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опасности и организација рада у погонима за термичку обраду и површинску заштиту метала и легура.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извори опасности, организација рада, производни погони.</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Разред: други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34"/>
        <w:gridCol w:w="6140"/>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Сировине за производњу одливака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ливнице;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ливнице према задатом критеријуму;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одељења ливница;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предности ливења над осталим начинима обраде;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сировине за производњу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производе од сивог лива;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врсте лива;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материјале за производњу одливака од сивог лива;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секундарне сировине за производњу сивог лива;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примену делова израђених од челичног лива;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врсте челичног лива;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материјале за добијање челичног лива;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предности израде одливака од обојених метала и њихових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својства бакарних легуре за добијање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својства алуминијумских легуре за добијање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материјале за добијање легура обојених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помоћне материјале;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опреза и заштите на раду при сортирању материјала за добијање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анализира технолошки процес добијања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одливке према врсти материјала од којих су направљени;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материјале за израду одливака приликом добијања сивог лива, бакра и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означава легуре према стандарду;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помоћне материјале према својствима и примени.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Ливнице, подела ливница (према врсти материјала који се лије, обиму и типу производње, врсти калупа, степену механизације);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Ливење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Сировине за производњу одливака (технички метали, отпаци метала и њихових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Производња одливака (сиви лив, модифицирани сиви лив, нодуларни лив, тврди лив, темперовани лив);</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Производња одливака од челичног лива (угљенични и легирани);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Производња одливака од обојених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Помоћни материјали (феролегуре, модификатори, дезоксидатори, оксидатори и средства за наугљенисавање, топитељи, гориво, ваздух).</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 заштите на раду при сортирању материјала за добијање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фаза технолошког процеса израде одливака по производним одељењима ливнице;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Идентификација, класификација и означавање легура добијених ливењем: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сивог лива (стари лив, повратни материјали из сопствене роизводње, отпаци од челика, струготина од гвожђа и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бакра (технички чисти метали, отпадни материјали, предлегуре, повратни материјали из ливнице),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алуминијума (технички чисти метали, отпадни материјали, предлегуре, повратни материјали из ливнице);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Идентификација и примена помоћних материјала у ливењу.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ливница, сиви лив,челични лив, легуре обојених метала.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Припрема калупа за ливење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наводе поделу агрегата за топљење;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према намени пећи за производњу растопа;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делове пећи (куполне, електролучне, пламене, пећи са лонцима);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рада пећи (куполне, електролучне, пламене, пећи са лонцима);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појаве при топљењу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ливачког прибора;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прибор за израду калупа;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својства материјала за израду калупа и језгара;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додатне материјале за израду калупа (прах каменог угља, петролеј,шпиритус, ликоподијум);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својства мешавине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металне кокиле;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металних кокила;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добијања одливка у металним кокилама;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предности и недостатке металних кокила;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редослед поступака при ручној изради калупне шупљине у песку;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машина за израду калупа;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улогу уливног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делове уливног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начине постављања хранитеља;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премаза површине калупа;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склапање калупа;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значај отежавања калупа;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правилно постављање тегова за </w:t>
            </w:r>
            <w:r w:rsidRPr="00DB77FC">
              <w:rPr>
                <w:rFonts w:ascii="Arial" w:eastAsia="Times New Roman" w:hAnsi="Arial" w:cs="Arial"/>
                <w:noProof w:val="0"/>
                <w:color w:val="000000"/>
                <w:sz w:val="20"/>
                <w:szCs w:val="20"/>
                <w:lang w:val="en-US"/>
              </w:rPr>
              <w:lastRenderedPageBreak/>
              <w:t>отежавање калупа;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начине изливања метала у калуп;</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начине истресања одливка из калупа;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Агрегати за топљење у ливницама (куполне, електролучне, пламене, пећи са лонцима);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Топљење метала и легура (сивог лива, челичног лива и легура обојених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Вискозност растопа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Површински напон;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Ливкост растопа;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Сакупљање метала при очвршћавању;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Ливачки прибор;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Материјали за израду калупа и језгара: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кварцни ливачки песак,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везивна средства (бентонит, водено стакло, смоле, декстрин, меласа),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додатне материјале за израду калупа (прах каменог угља, петролеј, шпиритус, ликоподијум);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Мешавина за калупе и језгра (топлотна проводљивост, пропустљивост, ватросталност, чврстоћа мешавине, површинска тврдоћа, пластичност, лепљивост, хигроскопност);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Метални калупи – кокиле;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Ручна и машинска израда калупа и језгара;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система за уливање;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Постављање система за уливање;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Хранитељи;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Заштита површине калупа наношењем премаза;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Склапање и отежавање калупа;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Изливање стопљеног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Истресање одливака.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израчуна састав улошка за топљење (метални удео улошка за претапање, масу топитеља, масу кисеоника, масу горива);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термичко искоришћење пећи;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количину добијене троске у процесу топљења;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димензије елемената уливног система(уливна чаша, спроводник, разводник, уливник);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шематски прикаже моделни комплет према датом цртежу предмета;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шематски прикаже пресек склопљеног калупа за дати моделни комплет;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потребан број подупирача;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време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модел од пластелина према датом цртежу;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калуп од песка;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улије истопљени восак у калупну шупљину.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одливка – припрема: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улошка пећи,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уливног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скице моделног комплета према датом цртежу предмета,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скице пресека склопљеног калупа за дати моделни комплет,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отежавања калупа,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рачунско одређивање времена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Пројектни задатак: Добијање одливка (израда модела од глине, израда калупне шупњине у песку и уливање истопљеног воска).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агрегати за топљење у ливницама, материјали за израду калупа и језгара, уливни систем.</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Технологије ливења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начине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предности и недостаке поступака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специјалне поступке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стадијуме кроз које пролази одливак у процесу формрања;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процес кристализације одливка;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појаву структурних зона у одливку;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линеарно и запреминско сакупљање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појаву усахлина у одливку;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појаве нарушавања физичко-хемијске хомогености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облике сегрегација;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неметалне укључке у одливцима;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појаву гасова у одливцима;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појаву пукотина у одливцима;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напрезања у одливцима;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анализира последице у одливцима изазване </w:t>
            </w:r>
            <w:r w:rsidRPr="00DB77FC">
              <w:rPr>
                <w:rFonts w:ascii="Arial" w:eastAsia="Times New Roman" w:hAnsi="Arial" w:cs="Arial"/>
                <w:noProof w:val="0"/>
                <w:color w:val="000000"/>
                <w:sz w:val="20"/>
                <w:szCs w:val="20"/>
                <w:lang w:val="en-US"/>
              </w:rPr>
              <w:lastRenderedPageBreak/>
              <w:t>заосталим напрезањима;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поступке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изабере поступак ливења за добијање тражене легуре;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представи поступак ливења на примерима добијања метала и легура.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Начини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гравитационо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центрифугално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ливење под притиском,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полуконтинуирано и континуирано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Специјални поступци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 калупима од шкољке,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 испарљивим моделима,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 ниским притиском,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гњечењем,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вакумско калуповање;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Формирање одливка – кристализација;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Сакупљање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Усахлине;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Сегрегација (дендритна, зонска, обрнута);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Метални укључци;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Гасови у одливку;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Напони и пукотине у одливку (термичка, услед фазног </w:t>
            </w:r>
            <w:r w:rsidRPr="00DB77FC">
              <w:rPr>
                <w:rFonts w:ascii="Arial" w:eastAsia="Times New Roman" w:hAnsi="Arial" w:cs="Arial"/>
                <w:noProof w:val="0"/>
                <w:color w:val="000000"/>
                <w:sz w:val="20"/>
                <w:szCs w:val="20"/>
                <w:lang w:val="en-US"/>
              </w:rPr>
              <w:lastRenderedPageBreak/>
              <w:t>преображаја, услед скупљања, временска).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поступака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гравитационо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центрифугално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ливење под притиском,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полуконтинуирано и континуирано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специјални поступци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Извештавање о поступку ливења.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гравитационо ливење, центрифугално ливење, ливење под притиском, полуконтинуирано и континуирано ливење, специјални поступци ливења.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НАЗИВ ТЕМЕ: Завршна обрада и контрола квалитета одливака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начине истресања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начине уклањања уливног система и хранитеља са одливка;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чишћење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завршног дотеривања;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одливке после чишћења;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начине поправке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поступке термичке обраде који се користе за завршну обраду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начине контроле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грешке на одливцима;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парамете квалитета одливка у односу на постављене захтеве;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опреза и заштите на раду при завршној обради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уклони уливни систем са одливка сечењем абразивним тоцилом;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ручно секачем очисти површину одливка;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димензиону контролу одливка,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сачини извештај о грешкама на одливку;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сачини извештај о начину уклањања грешака на одливку.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Завршна обрада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чишћење (ручно и механичко),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поправка (гасно заваривање,заптивање импрегнацијом,естетско дотеривање, метализирање),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термичка обрада (у зависности од врсте материјала од које је направљен одливак);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Недостаци и грешке на одливцима: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одливака (визуелна, димензиона, контрола хомогености),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грешака (површинске, димензионе и структурне грешке);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Завршна контрола одливака (састав, механичка својства, спољни и унутрашњи изглед, облик, мере, маса, толеранција).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Пројектни задатак – Контрола добијеног одливка: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 заштите на раду при завршној обради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Уклањање уливног система са одливка и његово чишћење,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Инспекција одливака (облик, мере, маса),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Отклањање грешака на одливку.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формирање одливка, грешке на одливцима, завршна обрада на одливцима, завршна контрола одливака.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Примена савремених програмских апликација – моделовање и конструкција одливака и алата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креира једноставан 3D модел калупа применом софтверског пакета;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симулира процес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анализира могуће грешке на одливку.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Софтверски пакети за моделовање и конструкцију одливака – 3D моделирање;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Основне команде и подешавања за формирање калупа у </w:t>
            </w:r>
            <w:r w:rsidRPr="00DB77FC">
              <w:rPr>
                <w:rFonts w:ascii="Arial" w:eastAsia="Times New Roman" w:hAnsi="Arial" w:cs="Arial"/>
                <w:noProof w:val="0"/>
                <w:color w:val="000000"/>
                <w:sz w:val="20"/>
                <w:szCs w:val="20"/>
                <w:lang w:val="en-US"/>
              </w:rPr>
              <w:lastRenderedPageBreak/>
              <w:t>софтверу;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Унос података и дефинисање услова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процеса ливења и анализа добијених резултата;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Идентификација могућих грешака и оптимизација процеса.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3D моделирање, симулација процеса ливења, оптимизација процеса.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Разред: трећи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65"/>
        <w:gridCol w:w="6209"/>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Теоријски основи пластичне деформације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деформације на конкретним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законитости пластичне деформације;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обрасце за израчунавање величина које карактеришу пластичну деформацију;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својство пластичности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отпор метала деформацији;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поступке за пластичну прераду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апсолутне, релативне и стварне деформације на конкретним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дијаграм пластичности на различитим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дијаграм отпора деформацији на различитим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прорачуна силе и напоне при пластичној деформацији на различитим примерима.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Врсте деформације (еластична и пластична);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Основни закони пластичне деформације;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величине које карактеришу пластичну деформацију;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Пластичност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Отпор метала деформацији;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Поступци пластичне прераде (ваљање, ковање, пресовање и извлачење).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апсолутне, релативне и стварне деформације;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 термомеханичких режима пластичне деформације;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силе и напона при пластичној деформацији.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пластична деформација, пластичност, отпор метала деформацији.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Ваљање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промене у металу при ваљању;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ваљаоница;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шематски прикаже ваљачке станове за топло и хладно ваљање;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елементе ваљачког стана;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помоћне уређаје ваљачке пруге;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шематски прикаже распоред ваљачких станова у простору;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технолошки поступак ваљања полуфабриката и готових производа;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техничко–технолошку документацију која се користи у зависности од захтева технолошког процеса ваљања;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разликује полуфабрикате и готове </w:t>
            </w:r>
            <w:r w:rsidRPr="00DB77FC">
              <w:rPr>
                <w:rFonts w:ascii="Arial" w:eastAsia="Times New Roman" w:hAnsi="Arial" w:cs="Arial"/>
                <w:noProof w:val="0"/>
                <w:color w:val="000000"/>
                <w:sz w:val="20"/>
                <w:szCs w:val="20"/>
                <w:lang w:val="en-US"/>
              </w:rPr>
              <w:lastRenderedPageBreak/>
              <w:t>производе добијене ваљањем;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загревања метала пре процеса топлог ваљања;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поступке топлог ваљања лимова и трака;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параметре хладног ваљања;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ваљачке станове за хладно ваљање;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поступак хладног ваљања лимова и трака;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ваљања профила, цеви и жице;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основне операције завршне обраде након ваљања;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карактеристичне грешке на међупроизводима и финалним производима ваљаонице;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параметре деформације у процесу ваљања;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притисак на ваљцима и момент ваљања;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документацију за одређени део технолошког процеса ваљања у складу са захтевима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продуктивности уређаја за ваљање на конкретним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процесне параметре топлог ваљања;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процесне параметре хладног ваљања;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направи план провлака у складу са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параметре технолошких процеса ваљања применом ИКТ, различитих симулација и апликативних софтвера;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димензије ваљаних производа;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визуелно контролише квалитет ваљаних производа.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Промене у металу при ваљању (издужење, ширење и редукција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ваљаоница;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ваљачких станова, елементи ваљачког стана (темељ и темељне плоче, сталци ваљачког стана, колевке, лежајеви, уређаји са подешавање и уравнотежавање ваљака, ваљци);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Помоћни уређаји ваљачке пруге;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Распоред ваљачких станова у простору;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Технолошки поступак ваљања полуфабриката и готових производа;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Техничко-технолошка документација у ваљаоници;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Загревање метала за ваљање;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Топло ваљање лимова и трака;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Параметри и врсте ваљачких станова за хладно ваљање;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Хладно ваљање лимова и трака;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Ваљање профила, цеви и жице;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операције завршне обраде;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Грешке при ваљању.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параметара деформације у процесу ваљања (издужење, ширење, редукција пресека и висина);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притиска метала на ваљке, и момента ваљања;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техничко–технолошке документације у складу са радним налогом (припрема, планирање, организација рада, праћење технолошких параметара);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продуктивности уређаја за ваљање;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процесних параметра ваљања;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плана провлака у складу са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примене ИКТ у праћењу и контроли параметара технолошких процеса при ваљању;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димензија и квалитета ваљаних производа.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ваљање, ваљачки стан, топло и хладно ваљање, завршне операције ваљања.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w:t>
            </w:r>
            <w:r w:rsidRPr="00DB77FC">
              <w:rPr>
                <w:rFonts w:ascii="Arial" w:eastAsia="Times New Roman" w:hAnsi="Arial" w:cs="Arial"/>
                <w:b/>
                <w:bCs/>
                <w:noProof w:val="0"/>
                <w:color w:val="000000"/>
                <w:sz w:val="20"/>
                <w:szCs w:val="20"/>
                <w:lang w:val="en-US"/>
              </w:rPr>
              <w:t> Ковање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промене у металу при ковању;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слободног ковања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ковачке операције;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ковање у калупима;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шематски прикаже и објасни принцип рада </w:t>
            </w:r>
            <w:r w:rsidRPr="00DB77FC">
              <w:rPr>
                <w:rFonts w:ascii="Arial" w:eastAsia="Times New Roman" w:hAnsi="Arial" w:cs="Arial"/>
                <w:noProof w:val="0"/>
                <w:color w:val="000000"/>
                <w:sz w:val="20"/>
                <w:szCs w:val="20"/>
                <w:lang w:val="en-US"/>
              </w:rPr>
              <w:lastRenderedPageBreak/>
              <w:t>уређаја за ковање;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техничко–технолошку документацију која се користи у зависности од захтева технолошког процеса 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карактеристичне грешке на отковцима;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силу ковања на основу задатих параметара;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документацију за одређени део технолошког процеса ковања у складу са захтевима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продуктивности уређаја за ковање на конкретним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параметре технолошког процеса ковања применом ИКТ, различитих симулација и апликативних софтвера;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димензије отковака;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визуелно контролише квалитет отковака.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Промене у металу при ковању;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Слободно ковање метала и ковачке операције;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Ковање у калупима;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Уређаји за ковање.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Техничко-технолошка документација у ковачници;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Грешке при ковању.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силе ковања на основу задатих параметара;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техничко–технолошке документације у складу са радним налогом (припрема, планирање, организација рада, праћење технолошких параметара);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продуктивности уређаја за ковање;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примене ИКТ у праћењу и контроли параметара технолошких процеса при ковању;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димензија и квалитета отковака.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ковање, отковак.</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Пресовање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промене у металу при пресовању;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поступке пресовања;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техничко–технолошку документацију која се користи у зависности од захтева технолошког процеса у пресаоници;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загревања метала за процес пресовања;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параметре процеса пресовања;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шематски прикаже и објасни принцип рада пресе и алата за пресовање;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производе добијене пресовањем;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основне операције завршне обраде након пресовања;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карактеристичне грешке на међупроизводима и финалним производима пресаонице;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степен деформације и брзину истицања при пресовању у складу са захтевима;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документацију за одређени део технолошког процеса пресовања у складу са захтевима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продуктивности уређаја за пресовање на конкретним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процесне параметре пресовања на основу захтева;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контролише параметре технолошког </w:t>
            </w:r>
            <w:r w:rsidRPr="00DB77FC">
              <w:rPr>
                <w:rFonts w:ascii="Arial" w:eastAsia="Times New Roman" w:hAnsi="Arial" w:cs="Arial"/>
                <w:noProof w:val="0"/>
                <w:color w:val="000000"/>
                <w:sz w:val="20"/>
                <w:szCs w:val="20"/>
                <w:lang w:val="en-US"/>
              </w:rPr>
              <w:lastRenderedPageBreak/>
              <w:t>процеса пресовања применом ИКТ, различитих симулација и апликативних софтвера;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димензије и геометрију пресованих производа;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визуелно контролише квалитет пресованих производа.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Промене у металу при пресовању;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Поступци пресовања;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Техничко-технолошка документација у пресаоници;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Загревање метала за пресовање;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Параметри процеса пресовања (степен деформације, брзине истицања и силе при пресовању);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Пресе и алати за пресовање;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Производи добијени пресовањем;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операције завршне обраде;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Грешке при пресовању.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степена деформације и брзине истицања при пресовању;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техничко–технолошке документације у складу са радним налогом (припрема, планирање, организација рада, праћење технолошких параметара);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продуктивности уређаја за пресовање;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процесних параметра пресовања (температура, брзина пресовања и притисак);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примене ИКТ у праћењу и контроли параметара технолошких процеса при пресовању;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димензија, геометрије и квалитета пресованих производа.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пресовање, пресе.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Извлачење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промене у металу при извлачењу;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начине извлачења;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вучне матрице;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угла извлачења;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техничко–технолошку документацију која се користи у зависности од захтева технолошког процеса извлачења;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поступак извлачења шипки и цеви;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поступке за извлачење жице;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операције завршне обраде након извлачења;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карактеристичне грешке на полупроизводима и финалним производима након извлачења;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силу и специфични притисак при извлачењу на основу захтева;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документацију за одређени део технолошког процеса извлачења у складу са захтевима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продуктивности уређаја за извлачење;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процесне параметре на основу захтева;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план провлака у складу са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параметре технолошког процеса извлачења применом ИКТ, различитих симулација и апликативних софтвера;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димензије и геометрију вучених производа;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визуелно контролише квалитет вучених производа.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Промене у металу при извлачењу;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Начини извлачења;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Вучне матрице, угао извлачења;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Техничко-технолошка документација у извлачионици;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Извлачење шипки и цеви;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Извлачење жице;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операције завршне обраде;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Грешке при извлачењу.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силе и специфичног притиска при извлачењу;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техничко–технолошке документације у складу са радним налогом (припрема, планирање, организација рада, праћење технолошких параметара);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продуктивности уређаја за извлачење;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процесних параметра и плана провлака у складу са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примене ИКТ у праћењу и контроли параметара технолошких процеса при извлачењу;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димензија, геометрије и квалитета вучених производа.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извлачење, вучне матрице.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Примена савремених софтверских апликација – прерада деформацијом</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уноси податке из радног налога у одговарајући апликативни софтвер;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услове технолошког процеса на једноставном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симулира процес прераде метала деформацијом;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добијене резултате симулираног процеса прераде;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оптимизује параметре технолошког процеса у складу са захтевом и добијеним резултатима;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могуће/уочене грешке на производу добијеном пластичном прерадом.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Софтверски пакети за вођење процеса прераде метала и легура деформацијом;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команде и подешавања;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Унос података и дефинисање услова технолошког процеса пластичне прераде (ваљање, ковање, пресовање и извлачење);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процеса и анализа добијених резултата;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Подешавања параметара технолошког процеса (ваљања, ковања, пресовања, извлачења) на основу добијених резултата;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Идентификација могућих грешки и оптимизација процеса.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симулација процеса пластичне прераде, подешавање параметара, оптимизација процеса.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четврти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8"/>
        <w:gridCol w:w="6076"/>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Процеси жарења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дифузионо жарење, жарење на крупно зрно, меко жарење, жарење за уклањање заосталих напрезања, рекристализационо жарење, аустенитизацију и нормализацију;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како различите врсте жарења утичу на структуру и својства легура у зависности од равнотежних дијаграма стања;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легирајућих елемената на избор параметара процеса жарења;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техничко–технолошку документацију која се користи у зависности од захтева технолошког процеса жарења;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основне карактеристике и принцип рада различитих пећи за жарење;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грешке при жарењу;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оптималну температуру жарења за задату легуру на основу равнотежног дијаграма стања;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процесне параметре жарења на основу захтева;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документацију за одређени део технолошког процеса жарења у складу са захтевима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продуктивности пећи за жарење на конкретним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параметре технолошког процеса жарења применом ИКТ, различитих симулација и апликативних софтвера;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структуре металних узорака након различитих врста жарења.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жарења и веза са равнотежним дијаграмима стања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дифузионо жарење,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жарење на крупно зрно,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меко жарење,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жарење за уклањање заосталих напрезања,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рекристализационо жарење,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аустенитизација и нормализација: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Параметри жарења и утицај легирајућих елемената на избор параметара процесе жарења;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Техничко-технолошка документација за жарење;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Пећи за жарење;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Грешке при жарењу.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температуре жарења са равнотежног дијаграма стања;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процесних параметра жарења (температура, време жарења, брзина хлађења);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техничко–технолошке документације у складу са радним налогом (припрема, планирање, организација рада, праћење технолошких параметара);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продуктивности пећи за жарење;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примене ИКТ у праћењу и контроли параметара технолошких процеса при жарењу;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Идентификација структура након различитих врста жарења (меко жарење, нормализација, дифузионо жарење, рекристализационо жарење).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жарење, дифузија, температура и време жарења.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Каљење и отпуштање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процесе каљења са фазном трансформацијом и каљења без фазне трансформације;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критичну брзину хлађења и њену везу са ТТТ и КХ дијаграмима;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средстава за каљење и области примене за различите врсте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промене у структури условљене каљењем;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легирајућих елемената на избор параметара процеса каљења;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процесе отпуштања закаљене структуре у различитим температурним областима;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механизам процес старења након каљења без фазне трансформације;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техничко–технолошку документацију која се користи у зависности од захтева технолошког процеса каљења и отпуштања;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основне карактеристике и принцип рада различитих пећи и уређаја за каљење и отпуштање;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грешке при каљењу и отпуштању;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оптималну температуру каљења за задату легуру на основу равнотежног дијаграма стања;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критичну брзину каљења са КХ дијаграма за легуру задатог хемијског састава;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процесне параметре каљења и отпуштања на основу захтева;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документацију за одређени део технолошког процеса каљења и отпуштања у складу са захтевима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продуктивност пећи и уређаја за каљење на конкретним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параметре технолошког процеса каљења и отпуштања применом ИКТ, различитих симулација и апликативних софтвера;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структуре металних узорака након каљења и отпуштања.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Каљење са фазном трансформацијом;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Каљење без фазне трансформације (гашење);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Критична брзина хлађења и веза са ТТТ и КХ дијаграмима;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Средства за каљење;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Промене у структури услед каљења;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Параметри каљења и утицај легирајућих елемената на избор параметара процеса каљења;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Отпуштање закаљене структуре: ниско, средње и високо температурно отпуштање;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Старење;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Техничко-технолошка документација за каљење и отпуштање;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Пећи и уређаји за каљење и отпуштање;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Грешке при каљењу и отпуштању.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температуре каљења са равнотежног дијаграма стања;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критичне брзине каљења са КХ дијаграма;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процесних параметара каљења и отпуштања (температура и време аустенитизације, средство и брзина хлађења, температура отпуштања);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техничко-технолошке документације у складу са радним налогом (припрема, планирање, организација рада, праћење технолошких параметара);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продуктивности пећи и уређаја за каљење;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примене ИКТ у праћењу и контроли параметара технолошких процеса при каљењу и отпуштању;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Идентификација структура након различитих поступака каљења и отпуштања.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каљење, средство за каљење, отпуштање, температура отпуштања.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r w:rsidRPr="00DB77FC">
              <w:rPr>
                <w:rFonts w:ascii="Arial" w:eastAsia="Times New Roman" w:hAnsi="Arial" w:cs="Arial"/>
                <w:b/>
                <w:bCs/>
                <w:noProof w:val="0"/>
                <w:color w:val="000000"/>
                <w:sz w:val="20"/>
                <w:szCs w:val="20"/>
                <w:lang w:val="en-US"/>
              </w:rPr>
              <w:t> Хемијско термичка обрада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хемијско термичке обраде;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механизам цементације;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средства за цементацију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врсте челика погодне за цементацију;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термичке обраде челика након цементације;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промене у структури условљене цементацијом и накнадном термичком обрадом;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садржаја угљеника на избор параметара процеса и средства за цементацију;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техничко-технолошку документацију која се користи у зависности од захтева технолошког процеса цементације и накнадне термичке обраде;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основне карактеристике и принцип рада различитих пећи и уређаја за цементацију;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грешке при цементацији;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процесне параметре цементације и термичке обраде цементираних производа у складу са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димензионо контролише дубину цементираног слоја;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структуре металних узорака након каљења и отпуштања цементираних производа;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Врсте хемијско термичке обраде;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Цементација, средства за цементацију;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Цементација нискоугљеничних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Термичка обрада након цементације;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Промене у структури након цементације и накнадне термичке обраде;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Параметри цементације и утицај садржаја угљеника на избор параметара процеса и средства за цементацију;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Техничко-технолошка документација за цементацију и накнадну термичку обраду;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Пећи и уређаји за цементацију;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Грешке при цементацији.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процесних параметара цементације (температура и средство за цементацију) у складу са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процесних параметара цементације и термичке обраде цементираних производа (температура и средство за цементацију, температура жарења, средство за каљење, време и температура отпуштања ) у складу са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дубине цементираног слоја и идентификација структура после каљења и отпуштања цементираних производа;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изради документацију за одређени део технолошког процеса цементације и накнадне термичке обраде у складу са захтевима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продуктивност пећи и уређаја за цементацију на конкретним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параметре технолошког процеса цементације и накнадне термичке обраде применом ИКТ, различитих симулација и апликативних софтвера.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техничко-технолошке документације у складу са радним налогом (припрема, планирање, организација рада, праћење технолошких параметара);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продуктивности пећи и уређаја за цементацију;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примене ИКТ у праћењу и контроли параметара технолошких процеса при цементацији и накнадној термичкој обради.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хемијско термичка обрада, цементација, дубина цементираног слоја.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Термичка обрада челика и гвожђа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техничко-технолошку документацију која се користи у зависности од захтева технолошког процеса термичке обраде челика и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технологије термичке обраде за различите типове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технолошки процес површинског каљења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технологије термичке обраде за различите врсте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анализира утицај легирајућих елемената на избор процеса и параметре термичке обраде </w:t>
            </w:r>
            <w:r w:rsidRPr="00DB77FC">
              <w:rPr>
                <w:rFonts w:ascii="Arial" w:eastAsia="Times New Roman" w:hAnsi="Arial" w:cs="Arial"/>
                <w:noProof w:val="0"/>
                <w:color w:val="000000"/>
                <w:sz w:val="20"/>
                <w:szCs w:val="20"/>
                <w:lang w:val="en-US"/>
              </w:rPr>
              <w:lastRenderedPageBreak/>
              <w:t>челика и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грешке при термичкој обради челика и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документацију за одређени део технолошког процеса термичке обраде челика и гвожђа у складу са захтевима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параметре термичке обраде челика и гвожђа у складу са доступном литературом и захтевима;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разврстава структуре настале после термичке обраде челика и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грешке при термичкој обради челика и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димензионо контролише дубину закаљеног слоја;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параметре технолошког процеса термичке обраде челика и гвожђа применом ИКТ, различитих симулација и апликативних софтвера;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структуре металних узорака након термичке обраде челика и гвожђа;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Техничко-технолошка документација у погону за термичку обраду гвожђа и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Параметри технологије термичке обраде 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челике за побољшање (каљени и отпуштени),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нормализоване челике,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челике за цементацију,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алатне челике;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Површинско каљење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Параметри технологије термичке обраде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Утицај легирајућих елемената на избор процеса и параметре термичке обраде челика и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Грешке при термичкој обради челика и гвожђа.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техничко-технолошке документације у складу са радним налогом (припрема, планирање, организација рада, праћење технолошких параметара);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Коришћење литературе за контролу предложених параметара технологије термичке обраде челика и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дубине површински закаљеног слоја;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примене ИКТ у праћењу и контроли параметара технолошких процеса термичке обраде челика и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Идентификација и анализа структуре након термичке обраде челика и гвожђа;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термичка обрада челика, термичка обрада гвожђа.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Термичка обрада обојених метала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техничко-технолошку документацију која се користи у зависности од захтева технолошког процеса термичке обраде обојених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технологије термичке обраде за различите обојене метале и њихове легуре;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утицај легирајућих елемената на избор процеса и параметре термичке обраде обојених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грешке при термичкој обради обојених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документацију за одређени део технолошког процеса термичке обраде обојених метала у складу са захтевима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процесне параметре дифузног жарења и старења термички обрадивих легура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процесне параметре термичке обраде месинга и бронзе;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параметре термичке обраде обојених метала у складу са доступном литературом и захтевима;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разврстава структуре металних узорака након термичке обраде обојених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Техничко-технолошка документација у погону за термичку обраду обојених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Параметри технологије термичке обраде 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алуминијум и легура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бакар и легура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титан и легура титана;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Утицај легирајућих елемената на параметре термичке обраде обојених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Грешке при термичкој обрада обојених метала.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техничко-технолошке документације у складу са радним налогом (припрема, планирање, организација рада, праћење технолошких параметара);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процесних параметара дифузног жарења и старења термички обрадивих легура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процесних параметара термичке обраде месинга и бронзе;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Идентификација и анализа структуре након термичке обраде обојених метала.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термичка обрада алуминијума, бакра и њихових легура.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Примена савремених софтверских апликација – подешавање параметара технолошких процеса термичке обраде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уноси податке из радног налога у одговарајући апликативни софтвер;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услове технолошког процеса на једноставном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симулира процес термичке обраде;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добијене резултате симулираног процеса термичке обраде;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оптимизује параметре технолошког процеса у складу са захтевом и добијеним резултатима;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могуће грешке након термичке обраде.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Софтверски пакети за вођење процеса термичке обраде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команде и подешавања;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Унос података и дефинисање услова технолошког процеса термичке обраде метала и легура (жарење, каљење, отпуштање, хемијско термичка обрада);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процеса и анализа добијених резултата;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Подешавања параметара технолошког процеса термичке обраде (жарење, каљење, отпуштање, хемијско термичка обрада) на основу добијених резултата;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Идентификација могућих грешки и оптимизација процеса.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симулација процеса термичке обраде, подешавање параметара, оптимизација процеса.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Предмет се изучава у трајању од четири године, а реализује се у првом разреду кроз теоријску наставу и наставу у блоку, а у другом, трећем и четвртом разреду кроз теоријску наставу, вежбе и наставу у блоку. Теоријска настава се изводи у учионици, а вежбе у специјализованој учионици, кабинету или лабораторији поделом одељења у две групе до 15 ученика. Настава у блоку се реализује у специјализованим учионицама или у одговарајућим производним погонима, лабораторијама и сл. при чему се одељење дели у две групе.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Према Закону о дуалном образовању, вежбе у облику учења кроз рад треба организовати у истом дану из следећих предмета: трећи разред – Металуршке технологије (2 часа недељно), Мерење и регулација (2 часа недељно) и Физичка металургија (2 часа недељно); четврти разред – Металуршке технологије (2 часа недељно), Испитивање материјала (2 часа недељно) и Специјалне металуршке технологије (2 часа недељно) како би код послодавца боравили 6 сати.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сваке теме, ученике упознати са циљевима и исходима наставе, односно учења, планом рада и начинима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а препоручује се да наставник планира довољан број часова по теми за утврђивање градива у складу са динамиком достизања прописаних исхода, способностима и потребама свих ученика у одељењу. Планирати одговарајући број часова за систематизацију градива и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Наставник може да организује дебате или дискусије на којима ће ученици (индивидуално или у тимовима) дискутовати о темама из препоручених садржаја програма.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мултимедијалних презентација и видео материјала како би се ученицима приближили комплексни процеси и појмови.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Прописани исходи показују наставнику која су то специфична стручна знања и вештине потребне ученику за стицање компетенција.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w:t>
      </w:r>
      <w:r w:rsidRPr="00DB77FC">
        <w:rPr>
          <w:rFonts w:ascii="Arial" w:eastAsia="Times New Roman" w:hAnsi="Arial" w:cs="Arial"/>
          <w:noProof w:val="0"/>
          <w:color w:val="000000"/>
          <w:sz w:val="20"/>
          <w:szCs w:val="20"/>
          <w:lang w:val="en-US"/>
        </w:rPr>
        <w:lastRenderedPageBreak/>
        <w:t>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задатак наставника је одржавање високог степена мотивације и радозналости ученика за стицање знања и развијање вештина које увежбавају у циљу лакшег и бржег укључивања у свет рада. </w:t>
      </w:r>
      <w:r w:rsidRPr="00DB77FC">
        <w:rPr>
          <w:rFonts w:ascii="Arial" w:eastAsia="Times New Roman" w:hAnsi="Arial" w:cs="Arial"/>
          <w:noProof w:val="0"/>
          <w:color w:val="000000"/>
          <w:sz w:val="20"/>
          <w:szCs w:val="20"/>
          <w:lang w:val="en-US"/>
        </w:rPr>
        <w:t>Приликом губитка мотивације и интересовања ученика за усавршавање једног сета вештина, наставник има више опција за даље вођење учења кроз рад, тако што ће омогућити да ученици сами предложе друге активности које се могу реализовати у датим условима (према доступној опреми и простору), али такође може препустити ученицима да предложе потпуно нове активности и тако охрабрити њихов предузетнички приступ раду.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би требало да на вежбама овладају савременим технологијама које се примењују у екстрактивној и прерађивачкој металургији док је једнако важно да наставник развија свест ученика о све динамичнијим променама технологија, престанку потреба за одређеним операцијама и пословима у ближој и даљој будућности. Ученици током обуке стичу навике да промишљају о пословима које обављају и применљивости нових технологија за ефикасније и економичније извршење радних задатака, као и за осмишљавање нових решења и нових послова који у датом тренутку још увек не постоје (тек треба да буду изумљени). На пример, потпуно аутоматизовани погони за термичку обраду метала. Наставник може да дискутује са ученицима колико су они упознати са нивоима аутоматизације процеса ливења и термичке обраде, односно са средствима за комуникацију на нивоу планирања, припреме, организације, спровођења и контроле квалитета. Ученицима би требало сугерисати да иновације долазе из идеја појединаца, спремних да раде на остваривању својих замисли. Задатак наставника је да стално подстичу предузетнички дух и охрабрују ученике да слободно износе нове предлоге за осавремењивање процеса учења укључивањем савремених технолошких ресурса, ИКТ и вештачке интелигенције у наставни процес. Такође, ученици и наставници могу заједнички развијати и идеје, односно организовати различите друштвено одговорне активности усмерене на промовисање циљева циркуларне економије, одрживог развоја, безбедности и здравља на раду, заштите животне средине и сл.</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Први разред: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Екстрактивна металургија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Екстрактивна металургија је упознавање ученика са појмом и поделом металургије, основним појмовима и процесима у екстрактивној металургији, као и са значајем различитих врста руда и поступцима за њихову припрему и концентрацију. На нивоу препознавања и разумевања од ученика се очекује да дефинишу основне појмове као што су металургија, руда, гориво и топитељ. На нивоу примене, анализе и евалуације, ученици ће бити у стању да анализирају фазе рударске припреме и концентрације минерала или примену пирометалуршких процеса у производњи метала. На крају теме, ученици ће бити оспособљени да дефинишу основне појмове и процесе у екстрактивној металургији, анализирају фазе рударске и металуршке припреме руда, као и да примене научено знање у анализи и процени различитих металуршких процеса за добијање метала и легура.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Прерађивачка металургија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Прерађивачка металургија је упознавање ученика са основним појмовима и процесима у прерађивачкој металургији, као и са значајем примене различитих технологија прераде метала и легура у индустрији. На нивоу препознавања и разумевања, од ученика се очекује да дефинише основне појмове као што су методе прераде метала, параметри ливења, материјали за израду калупа и језгара, као и врсте деформација. На нивоу примене, анализе и евалуације, ученици ће бити у стању да разликују топло и хладно ваљање, препознају основне производе добијене различитим технологијама прераде метала. На крају теме, ученици ће бити оспособљени да дефинишу основне појмове и технологије у прерађивачкој металургији и наведу примере примене процеса прераде метала у пракси.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Термичка обрада и површинска заштита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Термичка обрада и површинска заштита метала и легура је упознавање ученика са основним појмовима и процесима термичке обраде метала, као и са значајем површинске заштите метала и легура. На нивоу препознавања и разумевања, од ученика се очекује да дефинишу основне појмове као што су термичка обрада, параметри термичке обраде, поступци термичке обраде и методе површинске заштите. На нивоу примене, анализе и евалуације, ученици ће бити у стању да објасне значај термичке обраде у побољшавању својстава метала и легура или да наведу параметре термичке обраде. На крају модула, ученици ће бити оспособљени да дефинишу основне појмове и методе у термичкој обради и површинској заштити метала и легура, као и да наведу примере примене ових процеса у индустрији и свакодневном животу.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Заштита животне средине у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Циљ теме Заштита животне средине у металургији је упознавање ученика са важности примене чистијих технологија и управљања секундарним сировинама у металуршким процесима ради смањења загађења и заштите животне средине. На нивоу разумевања од ученика се очекује да објасне значај примене чистијих технологија у металургији, разликују различите врсте чистијих технологија које се користе у металуршким процесима, и опишу методе и значај управљања секундарним сировинама. Ученици ће такође научити да наведу и објасне мере за контролу загађења ваздуха и заштиту вода у металуршкој индустрији, као и да наведу примере енергетске ефикасности и одрживог развоја у металургији. На нивоу примене, анализе и евалуације, ученици ће бити у стању да примене своје знање на конкретним примерима из металуршке индустрије. Очекује се да анализирају утицај различитих технологија на животну средину, као и да предложе мере за побољшање енергетске ефикасности и заштите животне средине у металуршким процесима.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Током реализације овог модула организовати израду пројектног задатка „Зелена металургија” Овај пројектни задатак ће омогућити ученицима да развију своје креативне и критичке вештине, као и да стекну дубље разумевање важности заштите животне средине у контексту металургије. Ученици ће истраживати концепт „зелене” металургије и начине на које металургија може допринети заштити животне средине. Формирати одговарајући број пројектних задатака наспрам броја тимова, организовати истраживачки рад ученика на тему пројектног задатка, а према препорукама за реализацију напредних техника учења и пројектне наставе, ученицима дати довољно времена да обраде тему пројектног задатка у складу са препорукама за реализацију напредних техника учења и пројектне наставе. Ученицима ће бити дато довољно времена (3 часа) да обраде тему пројектног задатка. На крају другог полугодишта, ученици ће презентовати своје пројекте, чиме ће показати стечена знања и вештине.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крају модула, ученици ће бити оспособљени да објасне значај рационалне употребе материјала и енергије кроз примену одговарајућих технологија у циљу заштите животне средине и одрживог развоја.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Извори опасности и организација рада у металургији – настава у блоку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садржај са бројем часова за блок наставу 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опасности и организација рада у погонима за припрему минералних сировина у металургији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опасности и организација рада у погонима за добијање метала и легура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опасности и организација рада у погонима за прераду метала топљењем и ливењем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опасности и организација рада у погонима за прераду метала пластичном деформацијом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опасности и организација рада у погонима за термичку обраду и површинску заштиту метала и легура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 се реализује у производним погонима у којима се спроводе технолошки процеси добијања и прераде, термичке обраде и површинске заштите метала и легура. Током реализације наставе у блоку ученике упознати са изворима опасности и штетности, мерама заштите, организацијом рада и фазама технолошког процеса који се спроводи у производном погону. По повратку у школу ученици треба да сачине извештаје о реализованој посети, са посебним освртом на опасности и штетности у појединим фазама посматраног технолошког процеса. Приликом реализације наставе у блоку истицати значај поштовања стандарда, правила и прописа и указати на могуће проблеме који се могу појавити услед непоштовања и/или непридржавања истих.</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Уколико није могуће реализовати наставу у блоку ван школе, онда је прилагодити условима у кабинету или специјализованој учионици.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Други разред: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Сировине за производњу одливака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Сировине за производњу одливака је да се ученици упознају са врстама материјала који се користи за добијање одливака као и значајем коришћења секундарних сировина за њихово добијање. На нивоу препознавања и разумевања од ученика се очекује да дефинише материјале од којих се израђују одливци, помоћне материјале и секундарне сировине.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обележи легуре добијене поступком ливења.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4 часа за вежбу: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Идентификација, класификација и означавање легура добијених ливењем.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Вежбу Мере заштите на раду при сортирању материјала за добијање одливака, треба реализовати тако да се ученици упознају са потенцијалним опасностима и мерама заштите пре самог поступка разврставања материјала за добијање одливка, како не би дошло до повређивања у раду са металним деловима. У другом делу вежбе, ученици треба да добијени материјал разврстају према задатим карактеристикама, на пример сировине за добијање сивог лива, сировине за добијање легура алуминијума или бакра.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Вежбу Приказивање фаза технолошког процеса израде одливака по производним одељењима, треба реализовати на начин да ученици добију задатак да формирају одељења за производњу одливака на основу дате шеме технологије израде одливака.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Вежбу Идентификација, класификација и означавање легура добијених ливењем треба реализовати тако да ученици примене начин означавања легуре у зависности од њиховог састава, начина ливења и примене (сиви лив, модифицирани сиви лив, нодуларни лив, тврди лив, темперовани лив, челични лив и легуре обојених метала-бронза, месинг, дуралуминијум, силумини и др.). Такође ученици треба да разврстају одливке према врсти материјала од којих су направљени.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Вежбу Идентификација и примена помоћних материјала у ливењу треба реализовати на начин да ученици могу да идентификују различите помоћне материјале и групишу их у зависности од врсте легуре коју треба да добију (на пример: сиви лив, бронза, силумин).</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Припрема калупа за ливење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Припрема калупа за ливење је да се ученици упознају са пећима за добијање лива, изради калупне шупљине и добијањем жељеног одливка према техничкој документацији. Ученици треба да схвате значај различитих врста материјала за испуну калупа, примену помоћних материјала као и начине израде језгара за добијање унутрашњих шупљина на одливцима. На нивоу препознавања и разумевања од ученика се очекује да дефинише основне сировине за добијање растопа жељене легуре, наведе материјале за израду калупне шупљине и језгра, објасни основне технологије за добијање одливка.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прорачунава елементе уливног система, одређује места за отежавање калупа у зависности од врсте одливка и легуре од које се добија.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четири, док се посебно предлаже да 6 часова вежбе наставник планира за Пројектни задатак: Добијање одливка (израда модела од глине, израда калупне шупњине у песку и уливање истопљеног воска).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Кроз припрему добијања одливака ученици вежбају прорачуне и шематско приказивање модела калупа, при чему наставник индивидуално оспособљава сваког ученика до нивоа самосталности. Ученику треба указати на специфичности појединих параметара и њихово коришћење које зависи од врсте агрегата, врста употребљених сировина као и жељеног квалитета растопа за ливење. У оквиру израчунавања обратити пажњу на термичко искоришћење пећи и прорачунавање количине добијене троске у процесу топљења. Прорачун уливног система реализовати применом програма симулације уливања растопа, тако да ученици увиде значајдимензионисања, као и потенцијалне недостатке ако се догоди предимензионисање или се погрешно одаберу коефицијенти при израчунавању. За демонстрацију резултата користити неке од препоручених софтверских пакета за ливење. Израда скице моделног комплета према датом цртежу предмета, треба да омогући ученику да сам изради скицу за моделни комплет поштујући правила које модел треба да има – закошења, заобљења, додатке за обраду, скупљање. Израда скице пресека склопљеног калупа за дати моделни комплет, се надовезује на предходну вежбу, где ученик приказује пресек калупа у коме ће бити постављен моделни комплет са уливним системом као и хранитељи и распоред тегова. Прорачун отежавања калупа омогућава ученику да одреди потребне тежине тегова који треба да обезбеде калуп од подизања ради добијања исправног одливка. Рачунско одређивање времена ливења треба да омогући ученику да схвати значај брзине уливања растопа у калупну шупљину и њен утицај на правилну испуну шупљине, правилно кретање растопа кроз уливне канале са што мање турбуленција. Ученицима приказати анимације тока растопа и попуне калупне шупљина са различитим брзинама како би уочили њен утицај на квалитет одливка и појаву различитих грешака на одливцима.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Пројектни задатак има циљ да ученицима омогући да обједине стечено знање и самостално да изведу поступак добијања изабраног одливка. Вежба такође омогућава наставнику да вреднује степен усвајања теоријских и практичних знања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Технологије ливења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Технологије ливења је да се ученици упознају са различитим поступцима ливења који се користе у индустрији, као и значајем избора одговарајуће технологије за добијање квалитетних одливака. Објашњавају значај примене различитих технологија у свакодневном животу и струци. Ученици се упознају са предностима и недостацима различитих поступака ливења и њиховим утицајем на квалитет крајњег производа. На нивоу препознавања и разумевања од ученика се очекује да опишу различите поступке ливења, наведу њихове основне карактеристике, разумеју значај избора одговарајуће технологије за квалитет одливака, објасне основне кораке у процесу ливења, препознају предности и недостатке различитих метода ливења, разумеју утицај технологије ливења на механичке, структурне и технолошке карактеристике одливака.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ученици планирају процес ливења за одређени производ, бирајући одговарајућу технологију, анализирају квалитет одливака добијених различитим методама ливења, упореде предности и недостатке различитих технологија ливења, оцене утицај избора технологије ливења на крајњи квалитет производа, дискутују о значају и примени нових и напредних технологија ливења у индустрији.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Извештавање о поступку ливења имају за циљ да ученици стекну практично искуство у различитим поступцима ливења и да науче како да ефикасно извештавају о процесу и резултатима ливења. За сваки поступак ливења, извештај треба сачинити у електронској форми ради развијања способности за примену ИКТ у пракси, као и развијања меких вештина ученика које ће касније користити на радном месту. Садржај извештаја поред обавезне форме чине и заглавље са пподацима о подносиоцу извештаја, датуму и времену и месту где је извештај сачињен. Предложена форма извештаја: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Наслов и датум вежбе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Увод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Кратак опис поступка ливења и његова примена.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Материјали и опрема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Листа коришћених материјала и опреме.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Методологија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Детаљан опис корака у процесу ливења.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Резултати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добијених одливака (фотографије, графикони, табеле).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Дискусија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Разматрање предности и недостатака коришћеног поступка.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Могуће грешке и како их исправити.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7. Закључак</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Запажања о реализацији задатка.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8. Литература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Навести коришћене изворе информација.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Завршна обрада и контрола квалитета одливака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Завршна обрада и контрола квалитета одливака је да ученици стекну знања и вештине неопходне за завршну обраду и контролу квалитета одливака. Ученици ће се упознати са процесима формирања одливка, кристализацијом, различитим врстама грешака и недостатака на одливцима, као и методама њиховог отклањања и контроле. На нивоу препознавања и разумевања од ученика се очекује да разуме процес формирања одливка и његово очвршћавање, дефинише процес кристализације, препозна и објасни појаву различитих грешака у одливцима.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ученици воде дебату о етичким димензијама квалитета одливака и утицају процеса завршне обраде на заштиту животне средине и безбедност радника.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садржај вежби са бројем часова за ову тему је 2 часа, осим за Пројектни задатак који треба реализовати најмање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Вежбу Мере заштите на раду при завршној обради одливака организовати тако да се ученици упознају са условима рада и изворима опасности у Одељењу за завршну обраду одливака као и мерама заштите и БЗР. Уклањање уливног система са одливка и његово чишћење усмерити на упознавање ученика са алатом за уклањање уливног система и хранитеља са одливка алатима за сечење са абразивним тоцилом као припрему за даљу механичку обраду и контролу. Визуелна инспекција одливака треба да оспособи ученике да прегледају одливке ради откривања потенцијалних дефекта, несавршености и других аномалија које могу утицати на квалитет и функционалност одливка. Ученици треба да изврше: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Преглед спољашњих површина</w:t>
      </w:r>
      <w:r w:rsidRPr="00DB77FC">
        <w:rPr>
          <w:rFonts w:ascii="Arial" w:eastAsia="Times New Roman" w:hAnsi="Arial" w:cs="Arial"/>
          <w:noProof w:val="0"/>
          <w:color w:val="000000"/>
          <w:sz w:val="20"/>
          <w:szCs w:val="20"/>
          <w:lang w:val="en-US"/>
        </w:rPr>
        <w:t>: оштећења, пукотине, нечистоће и друге неправилности које могу утицати на естетске и функционалне карактеристике.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Преглед унутрашњих структура</w:t>
      </w:r>
      <w:r w:rsidRPr="00DB77FC">
        <w:rPr>
          <w:rFonts w:ascii="Arial" w:eastAsia="Times New Roman" w:hAnsi="Arial" w:cs="Arial"/>
          <w:noProof w:val="0"/>
          <w:color w:val="000000"/>
          <w:sz w:val="20"/>
          <w:szCs w:val="20"/>
          <w:lang w:val="en-US"/>
        </w:rPr>
        <w:t>: у случају отворених одливака или одливака са одређеним приступом, могуће је визуелно испитивање унутрашњих структура на присуство пукотина, пора, празнине, недоливености и других несавршености које би могле угрозити квалитет.</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Контролу димензија и форме</w:t>
      </w:r>
      <w:r w:rsidRPr="00DB77FC">
        <w:rPr>
          <w:rFonts w:ascii="Arial" w:eastAsia="Times New Roman" w:hAnsi="Arial" w:cs="Arial"/>
          <w:noProof w:val="0"/>
          <w:color w:val="000000"/>
          <w:sz w:val="20"/>
          <w:szCs w:val="20"/>
          <w:lang w:val="en-US"/>
        </w:rPr>
        <w:t>: визуелни преглед се такође користи за проверу димензија, облика и геометрије одливка, упоређујући их са техничким цртежима и спецификацијама.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Вежба Отклањање грешака на одливку треба да ученицима омогући да се упознају са начинима поправке одливака у циљу повећања економичности производње. Ученици треба да после демонстрације одређених поступака за отклањање грешака саставе извештај у коме анализирати врсте грешака које могу да се поправе и методе за њихово отклањање.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Контрола добијеног одливка оспособљава ученике да након израде одливка, тај одливак подвргну контроли и утврде његову исправност, постојање грешака и евентуално предложе начине за њихово отклањање.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Примена савремених програмских апликација – моделовање и конструкција одливака и алата</w:t>
      </w:r>
      <w:r w:rsidRPr="00DB77FC">
        <w:rPr>
          <w:rFonts w:ascii="Arial" w:eastAsia="Times New Roman" w:hAnsi="Arial" w:cs="Arial"/>
          <w:noProof w:val="0"/>
          <w:color w:val="000000"/>
          <w:sz w:val="20"/>
          <w:szCs w:val="20"/>
          <w:lang w:val="en-US"/>
        </w:rPr>
        <w:t> –</w:t>
      </w: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Препоручени садржај са бројем часова за наставу у блоку 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Софтверски пакети за моделовање и конструкцију одливака – 3D моделирање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команде и подешавања за формирање калупа у софтверу(6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Унос података и дефинисање услова ливења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процеса ливења и анализа добијених резултата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Идентификација могућих грешака и оптимизација процеса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 се реализује у специјализованој учионици са рачунарском опремом, где се ученици упознају са препорученим савременим апликацијама: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MAGMASoft</w:t>
      </w:r>
      <w:r w:rsidRPr="00DB77FC">
        <w:rPr>
          <w:rFonts w:ascii="Arial" w:eastAsia="Times New Roman" w:hAnsi="Arial" w:cs="Arial"/>
          <w:noProof w:val="0"/>
          <w:color w:val="000000"/>
          <w:sz w:val="20"/>
          <w:szCs w:val="20"/>
          <w:lang w:val="en-US"/>
        </w:rPr>
        <w:t>: систем за симулацију ливења који омогућава анализу процеса ливења и идентификацију потенцијалних грешака,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ProCAST</w:t>
      </w:r>
      <w:r w:rsidRPr="00DB77FC">
        <w:rPr>
          <w:rFonts w:ascii="Arial" w:eastAsia="Times New Roman" w:hAnsi="Arial" w:cs="Arial"/>
          <w:noProof w:val="0"/>
          <w:color w:val="000000"/>
          <w:sz w:val="20"/>
          <w:szCs w:val="20"/>
          <w:lang w:val="en-US"/>
        </w:rPr>
        <w:t>: софтвер за симулацију ливења који покрива широк спектар процеса и материјала,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SolidCast</w:t>
      </w:r>
      <w:r w:rsidRPr="00DB77FC">
        <w:rPr>
          <w:rFonts w:ascii="Arial" w:eastAsia="Times New Roman" w:hAnsi="Arial" w:cs="Arial"/>
          <w:noProof w:val="0"/>
          <w:color w:val="000000"/>
          <w:sz w:val="20"/>
          <w:szCs w:val="20"/>
          <w:lang w:val="en-US"/>
        </w:rPr>
        <w:t>: софтвер за симулацију процеса ливења који се фокусира на квалитет и оптимизацију процеса,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Flow-3D Cast</w:t>
      </w:r>
      <w:r w:rsidRPr="00DB77FC">
        <w:rPr>
          <w:rFonts w:ascii="Arial" w:eastAsia="Times New Roman" w:hAnsi="Arial" w:cs="Arial"/>
          <w:noProof w:val="0"/>
          <w:color w:val="000000"/>
          <w:sz w:val="20"/>
          <w:szCs w:val="20"/>
          <w:lang w:val="en-US"/>
        </w:rPr>
        <w:t>: алат за симулацију ливења који пружа детаљну анализу тока метала и очвршћавања.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зависности од избора софтверског пакета, потребно је ученике оспособити за његово коришћење и израду основног 3D модела одливка или алата. Такође, ученицима треба демонстрирати и друге системе за симулацију како би могли да што боље савладају прописане исходе.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Трећи разред: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Теоријски основи пластичне деформације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Теоријски основи пластичне деформације је упознавање ученика са основним законитостима и принципима који се односе на процес пластичне деформације материјала. Стечено знање из ранијих предмета у основној школи Техника и технологија, Техничко цртање са машинским елементима и Металуршке технологије у првом разреду ученици проширују новим појмовима о карактеристичним величинама и законитостима пластичне прераде метала и легура.На нивоу разумевања од ученика се очекује да објасне разлику између еластичне и пластичне деформације, док се на нивоу примене, анализе и евалуације очекује да примене стечено знање на конкретним примерима и да анализирају различите аспекте пластичне деформације.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на вежбама на основу познатих података прорачуна силе и напоне при пластичној деформацији на различитим примерима.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два часа.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Ваљање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Ваљање је да ученици стекну дубље разумевање процеса ваљања и важности различитих аспеката тог процеса. На нивоу разумевања од ученика се очекује да објасне промене које се дешавају у металу при ваљању, разликују врсте ваљаоница, као и значај техничко-технолошке документације која се користи у зависности од захтева технолошког процеса ваљања и разликују међупроизводе и готове производе процеса ваљања. На нивоу примене, анализе и евалуације, ученици ће бити у стању да примене своје знање на конкретним примерима и да анализирају различите аспекте ваљања. На пример, ученици ће моћи да прорачунају силе и напоне при пластичној деформацији на различитим примерима у оквиру вежби и практичних задатака. Ученике оспособљавати за стицање практичних знања и вештине потребних за израчунавање и анализу различитих параметара у процесу ваљања и за примену различитих софтверских алата за симулацију и контролу технолошких параметара процеса ваљања.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шест часова за вежбу Симулација примене ИКТ у праћењу и контроли параметара технолошких процеса при ваљању.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Ковање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Ковање је да ученици стекну дубље разумевање процеса ковања и значаја различитих аспеката тог процеса. На нивоу разумевања, од ученика се очекује да објасне промене које се дешавају у металу при ковању, разликују технике ковања, као и значај техничко-технолошке документације у ковачници. На нивоу примене, анализе и евалуације, ученици ће бити у стању да примене своје знање на конкретним примерима и да анализирају различите аспекте ковања. На пример, ученици ће моћи да израчунају силу ковања на основу задатих параметара, да планирају, припреме и организују рад у ковачници, да израде техничко-технолошку документацију у складу са радним налогом, да контролишу параметре технолошког процеса ковања применом информационо-комуникационих технологија и да визуелно контролишу квалитет кованих производа. Исходе на нивоу примене, анализе и евалуације реализовати кроз задатке у којима ће ученици користити своје стечено знање у новим и конкретним ситуацијама. Ови задаци ће им помоћи да анализирају различите аспекте ковања.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четири часа за вежбу Симулација примене ИКТ у праћењу и контроли параметара технолошких процеса при ковању.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Пресовање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Циљ теме Пресовање је да ученици стекну дубље разумевање процеса пресовања и значаја различитих аспеката тог процеса. На нивоу разумевања, од ученика се очекује да објасне промене које се дешавају у металу при пресовању, разликују различите поступке пресовања, уоче значај техничко-технолошке документације у пресаоници, значај загревања метала за процес пресовања, као и да разликују параметре процеса пресовања. На нивоу примене, анализе и евалуације, ученици ће бити у стању да примене своје знање на конкретним примерима и да анализирају различите аспекте пресовања. На пример, ученици ће моћи да израчунају степен деформације и брзину истицања при пресовању, да планирају, припреме и организују рад у пресаоници, да израде техничко-технолошку документацију у складу са радним налогом, да израчунају продуктивност уређаја за пресовање, да израчунају процесне параметре пресовања, да примене информационо-комуникационе технологије у праћењу и контроли параметара технолошких процеса при пресовању, да контролишу димензије и геометрију пресованих производа и да визуелно контролишу квалитет пресованих производа. Исходе на нивоу примене, анализе и евалуације реализовати кроз задатке у којима ће ученици користити своје стечено знање у новим и конкретним ситуацијама. Ови задаци ће им помоћи да примене своје разумевање процеса пресовања и да анализирају различите аспекте пресовања.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четири часа за вежбу Симулација примене ИКТ у праћењу и контроли параметара технолошких процеса при пресовању.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Извлачење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Извлачење је да ученици стекну дубље разумевање процеса извлачења и значаја различитих аспеката тог процеса. На нивоу разумевања, од ученика се очекује да објасне физичке и хемијске промене које се дешавају у металу при извлачењу, разликују различите технике извлачења, као и значај техничко-технолошке документације у извлачионици. На нивоу примене, анализе и евалуације, ученици ће бити у стању да примене своје знање на конкретним примерима и да анализирају различите аспекте извлачења. На пример, ученици ће моћи да израчунају силу извлачења на основу задатих параметара, да планирају, припреме и организују рад у погону за извлачење, да израде техничко-технолошку документацију у складу са радним налогом, да контролишу параметре технолошког процеса извлачења применом информационо-комуникационих технологија и да визуелно контролишу квалитет вучених производа. Исходе на нивоу примене, анализе и евалуације ученици ће реализовати кроз задатке који ће укључивати примену знања у новим и конкретним ситуацијама, што ће им помоћи да анализирају различите аспекте процеса извлачења.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четири часа за вежбу Симулација примене ИКТ у праћењу и контроли параметара технолошких процеса при извлачењу.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Примена савремених софтверских апликација – подешавање параметара технолошких процеса прераде деформацијом – настава у блоку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Примена савремених софтверских апликација за прераду метала деформацијом је да ученици стекну дубље разумевање технолошких процеса топлог и хладног ваљања, ковања, пресовања и извлачења коришћењем програмских апликација у овим процесима. На нивоу разумевања, од ученика се очекује да објасне основне принципе и елементе технологије топлог и хладног ваљања, ковања, пресовања и извлачења укључујући параметре ових процеса На нивоу примене, ученици ће бити у стању да користе савремене програмске апликације за уношење параметара, симулацију, подешавање и контролу параметара технолошког процеса у производним погонима за прераду метала деформацијом на основу конкретних радних налога како би се постигао задати квалитет и обезбедила производња усклађена са спецификацијама. Ова тема омогућава ученицима да стекну дубље разумевање различитих технолошких процеса у металургији и да развију вештине у примени савремених програмских апликација за управљање и контролу производних процеса.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садржај наставе у блоку са бројем часова за ову тему 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Софтверски пакети за вођење процеса прераде метала и легура деформацијом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команде и подешавања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Унос података и дефинисање услова технолошког процеса пластичне прераде (ваљање, ковање, пресовање и извлачење) (12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процеса и анализа добијених резултата (12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Подешавања параметара технолошког процеса (ваљања, ковања, пресовања, извлачења) на основу добијених резултата (12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Идентификација могућих грешки и оптимизација процеса (12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 се реализује применом савремених софтверских апликација. Реализује се у кабинету са рачунарима у школи или у производим погонима у којима се одвија учење кроз рад при чему су ученици подељени у две групе. Садржаји који се реализују као настава у блоку, могу се поделити на одговарајуће делове (према садржајима) и реализовати током наставне године, али тек након што се претходно реализују теме у којима су теоријски и кроз вежбе обрађени садржаји прописани за наставу у блоку.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За реализацију вежби које се односе на симулацију примене ИКТ у праћењу и контроли параметара технолошких процеса прераде метала пластичном деформацијом у оквиру темама: Ваљање, Ковање, Пресовање, Извлачење и наставе у блоку користити доступне апликативне софтвере у складу са могућностима школе, захтевима привреде у окружењу нпр. Simufact Forming, DEFORM…</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Четврти разред: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Процеси жарења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Процеси жарења је да ученици стекну дубље разумевање процеса жарења и важности различитих аспеката тог процеса. На нивоу разумевања, од ученика се очекује да објасне значај жарења у побољшању својстава метала и легура, разликују врсте жарења и њихову повезаност са равнотежним дијаграмима стања легура, као и да објасне утицај легирајућих елемената на избор параметара процеса жарења. Ученици ће такође разликовати техничко-технолошку документацију која се користи у зависности од захтева технолошког процеса жарења и разликовати различите врсте пећи за жарење и њихове основне карактеристике. На нивоу примене, анализе и евалуације, ученици ће бити у стању да примене своје знање на конкретним примерима и да анализирају различите аспекте жарења. На пример, ученици ће моћи да одреде оптималну температуру жарења за задату легуру на основу равнотежног дијаграма стања и израчунају процесне параметре жарења. Ученици ће такође бити у стању да израде техничко-технолошку документацију, израчунају продуктивност пећи за жарење и контролишу параметре технолошког процеса жарења применом ИКТ, различитих симулација и апликативних софтвера.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четири часа за вежбу Симулација примене ИКТ у праћењу и контроли параметара технолошких процеса при жарењу.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Каљење и отпуштање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Каљење и отпуштање је да ученици стекну дубље разумевање процеса каљења и отпуштања и важности различитих аспеката тих процеса. На нивоу разумевања, од ученика се очекује да објасне значај каљења и отпуштања у металургији и инжењерству материјала, разликују процесе каљења са фазном трансформацијом и каљења без фазне трансформације, анализирају критичну брзину хлађења уз коришћење ТТТ и КХ дијаграмима. Ученици ће такође разликовати средства за каљење и њихове области примене за различите врсте легура, као и процесе отпуштања закаљене структуре у различитим температурним областима. На нивоу примене, анализе и евалуације, ученици ће бити у стању да примене своје знање на конкретним примерима и да анализирају различите аспекте каљења и отпуштања. На пример, ученици ће моћи да одреде оптималну температуру каљења за задату легуру на основу равнотежног дијаграма стања и израчунају процесне параметре каљења. Ученици ће такође бити у стању да израде техничко–технолошку документацију, израчунају продуктивност пећи и уређаја за каљење и отпуштање и контролишу параметре технолошког процеса применом ИКТ, различитих симулација и апликативних софтвера.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четири часа за вежбу Симулација примене ИКТ у праћењу и контроли параметара технолошких процеса при каљењу и отпуштању.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Хемијско термичка обрада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Хемијско термичка обрада је да ученици стекну дубље разумевање процеса хемијско термичке обраде и важности различитих аспеката тих процеса. На нивоу разумевања, од ученика се очекује да разликују врсте хемијско термичке обраде, објасне механизам цементације и разликују средства за цементацију. Ученици ће такође идентификовати врсте челика погодне за цементацију и објаснити поступак термичке обраде челика након цементације, анализирати промене у структури условљене цементацијом и накнадном термичком обрадом и објаснити утицај садржаја угљеника на избор параметара процеса и средства за цементацију. На нивоу примене, анализе и евалуације, ученици ће бити у стању да примене своје знање на конкретним примерима и да анализирају различите аспекте цементације и накнадне термичке обраде. На пример, ученици ће моћи да одреде процесне параметре цементације у складу са захтевима из радног налога и да израчунају продуктивност пећи и уређаја за цементацију. Ученици ће такође бити у стању да израде техничко–технолошку документацију и контролишу параметре технолошког процеса применом ИКТ, различитих симулација и апликативних софтвера.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четири часа за вежбу Симулација примене ИКТ у праћењу и контроли параметара технолошких процеса при цементацији и накнадној термичкој обради.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Термичка обрада челика и гвожђа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Термичка обрада челика и гвожђа је да ученици стекну дубље разумевање процеса термичке обраде ових метала и важности различитих аспеката тих процеса. На нивоу разумевања, од ученика се очекује да разликују техничко-технолошку документацију која се користи у зависности од захтева технолошког процеса термичке обраде челика и гвожђа, анализирају технологије термичке обраде за различите типове челика и врсте гвожђа, опишу технолошки процес површински закаљеног челика, и анализирају утицај легирајућих елемената на избор процеса и параметре термичке обраде челика и гвожђа. На нивоу примене, анализе и евалуације, ученици ће бити у стању да примене своје знање на конкретним примерима и да анализирају различите аспекте термичке обраде. На пример, ученици ће моћи да израде документацију за одређени део технолошког процеса термичке обраде челика и гвожђа у складу са захтевима радног налога и да контролишу параметре термичке обраде у складу са доступном литературом и захтевима. Ученици ће такође бити у стању да димензионо контролишу дубину закаљеног слоја и да разврставају структуре настале после термичке обраде.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Препоручени број часова вежби по садржају је по правилу два, док се посебно предлаже шест часова за вежбу Симулација примене ИКТ у праћењу и контроли параметара технолошких процеса термичке обраде челика и гвожђа.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Термичка обрада обојених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Термичка обрада обојених метала је да ученици стекну дубље разумевање процеса термичке обраде различитих обојених метала и њихових легура. На нивоу разумевања, од ученика се очекује да разликују техничко-технолошку документацију која се користи у зависности од захтева технолошког процеса термичке обраде обојених метала, анализирају технологије термичке обраде за различите обојене метале и њихове легуре, анализирају утицај легирајућих елемената на избор процеса и параметре термичке обраде обојених метала и разликују грешке при термичкој обради обојених метала. На нивоу примене, анализе и евалуације, ученици ће бити у стању да примене своје знање на конкретним примерима и да анализирају различите аспекте термичке обраде. На пример, ученици ће моћи да израде документацију за одређени део технолошког процеса термичке обраде обојених метала у складу са захтевима радног налога и да контролишу параметре термичке обраде у складу са доступном литературом и захтевима. Ученици ће такође бити у стању да разврставају структуре металних узорака након термичке обраде. Препоручени садржај вежби по садржају је два часа.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Примена савремених софтверских апликација – подешавање параметара технолошких процеса термичке обраде – настава у блоку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Примена савремених софтверских апликација за термичку обраду метала је да ученици стекну дубље разумевање и оспособе се за коришћење апликативног софтвера за пројектовање технологије термичке обраде. На нивоу разумевања, од ученика се очекује да објасне основне принципе и елементе технологије термичке обраде укључујући параметре ових процеса. На нивоу примене, ученици ће бити у стању да користе савремене програмске апликације за уношење параметара, симулацију, подешавање и контролу параметара технолошког процеса у термичкој обради на основу конкретних радних налога како би се постигли задати квалитет и обезбедила производња усклађена са спецификацијама. Ова тема омогућава ученицима да стекну дубље разумевање различитих технолошких процеса у металургији и да развију вештине у примени савремених програмских апликација за управљање и контролу производних процеса.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садржај наставе у блоку са бројем часова за ову тему 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Софтверски пакети за вођење процеса термичке обраде метала и легура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команде и подешавања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Унос података и дефинисање услова технолошког процеса термичке обраде метала (жарење, каљење, отпуштање, хемијско термичка обрада) (12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процеса и анализа добијених резултата (12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Подешавања параметара технолошког процеса термичке обраде (жарење, каљење, отпуштање, хемијско термичка обрада) на основу добијених резултата (12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Идентификација могућих грешки и оптимизација процеса (12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 се реализује применом савремених софтверских апликација. Реализује се у кабинету са рачунарима у школи или у производим погонима у којима се одвија учење кроз рад. Садржаји који се реализују као настава у блоку, могу се поделити на одговарајуће делове (према садржајима) и реализовати током наставне године, али тек након што се претходно реализују теме у којима су теоријски и кроз вежбе обрађени садржаји прописани за наставу у блоку.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За реализацију вежби које се односе на симулацију примене ИКТ у праћењу и контроли параметара различитих технолошких процеса термичке обраде и наставе у блоку користити доступне апликативне софтвере у складу са могућностима школе, захтевима привреде у окружењу нпр. Simufact Heat, DEFORM HT.</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Учење кроз рад: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Уколико се </w:t>
      </w:r>
      <w:r w:rsidRPr="00DB77FC">
        <w:rPr>
          <w:rFonts w:ascii="Arial" w:eastAsia="Times New Roman" w:hAnsi="Arial" w:cs="Arial"/>
          <w:b/>
          <w:bCs/>
          <w:noProof w:val="0"/>
          <w:color w:val="000000"/>
          <w:sz w:val="20"/>
          <w:szCs w:val="20"/>
          <w:lang w:val="en-US"/>
        </w:rPr>
        <w:t>практични облици наставе реализују према Закону о дуалном образовању</w:t>
      </w:r>
      <w:r w:rsidRPr="00DB77FC">
        <w:rPr>
          <w:rFonts w:ascii="Arial" w:eastAsia="Times New Roman" w:hAnsi="Arial" w:cs="Arial"/>
          <w:noProof w:val="0"/>
          <w:color w:val="000000"/>
          <w:sz w:val="20"/>
          <w:szCs w:val="20"/>
          <w:lang w:val="en-US"/>
        </w:rPr>
        <w:t>, вежбе се реализују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Потребно је организовати наставу тако да ученик у потпуности буде упознат са организацијом рада предузећа и да се придржава мера заштите на раду и мера заштите околине.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су у обавези да воде дневник учења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Када се настава у блоку реализује као учење кроз рад неопходно је да план реализације учења кроз рад креирају координатор учења кроз рад (наставник практичне наставе) и инструктор. Планирање учења кроз рад у компанији треба да садржи опис активности, место и динамику остваривања учења кроз рад, а основ за израду овог плана представљају исходи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Наставник/Координатор учења кроз рад и инструктор обавезни су и одговорни да воде рачуна о безбедности и здрављу на раду ученика за време практичне наставе.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Током извођења практичне наставе/учења кроз рад и наставе у блоку ученике упућивати на толеранцију, признавање и уважавање вредности и искуства других, активно слушање и тражење помоћи и додатних упутстава ради савладавања пројектованих циљева и исхода.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 реализацији практичних облика наставе пожељно је и информисање ученика о даљим шансама за целоживотно учење, односно усмеравање ка шансама за даљи развој у свим областима живота и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Основни задатак инструктора на учењу кроз рад је да оспособи ученика за успешно извођење радних задатака/операција у циљу стицања вештина дефинисаних Стандардом квалификације за образовни профил техничар за металуршке технологије.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Препорука је да се при планирању практичне наставе/учења кроз рад који се реализују код послодавца, пође од чињенице да се реализацијом практичне наставе/учења кроз рад ученици припремају за успешно укључивање на тржиште рада, али и за наставак образовања и каријерни развој. На практичној настави/учењу кроз рад пожељно је посветити пажњу упућивању ученика да се у реалном радном окружењу не стичу само мануелне или практичне вештине већ и интелектуалне, односно меке вештине, попут пословне комуникације, професионалне етике, толеранције и сл.</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 учења); постављање питања и/или давање одговора у складу са контекстом који се објашњава/извршава; израду/обављање радних задатака; истраживачке пројекте и сл.; презентовање садржаја; тестове практичних вештина; праћење постигнућа исхода; помоћ друговима из одељења у циљу савладавања градива и сл.</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Ученике треба оспособљавати и охрабривати да </w:t>
      </w:r>
      <w:r w:rsidRPr="00DB77FC">
        <w:rPr>
          <w:rFonts w:ascii="Arial" w:eastAsia="Times New Roman" w:hAnsi="Arial" w:cs="Arial"/>
          <w:b/>
          <w:bCs/>
          <w:noProof w:val="0"/>
          <w:color w:val="000000"/>
          <w:sz w:val="20"/>
          <w:szCs w:val="20"/>
          <w:lang w:val="en-US"/>
        </w:rPr>
        <w:t>процењују сопствени напредак</w:t>
      </w:r>
      <w:r w:rsidRPr="00DB77FC">
        <w:rPr>
          <w:rFonts w:ascii="Arial" w:eastAsia="Times New Roman" w:hAnsi="Arial" w:cs="Arial"/>
          <w:noProof w:val="0"/>
          <w:color w:val="000000"/>
          <w:sz w:val="20"/>
          <w:szCs w:val="20"/>
          <w:lang w:val="en-US"/>
        </w:rPr>
        <w:t> у остваривању исхода, као и напредак других ученика, уз одговарајућу аргументацију. Потребно је осмишљавати задатке у којима ће ученици анализирати свој рад у различитим условима рада (промена параметара технолошког процеса прераде деформацијом за различите метале и легуре у складу са захтевима из радног налога).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крају сваког часа или активности направити кратку анализу остварених резултата рада, обавезно похвалити ученике за напредак који су постигли и образложити шта може и треба да се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Поред тестова практичних вештина планирати усмене и писмене провере знања. Оцењивање вршити уважавајући околност да се предмет изводи кроз практичне облике рада. Оцењивање спроводити у складу са Правилником о оцењивању, а сваку оцену је потребно детаљно образложити ученику и дати му смернице и препоруке за даље напредовање.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вештинама које треба да стекну а посебно са захтевима у погледу нивоа исхода вештина који ће бити проверавани. За ученике који нису савладали поједине вежбе, припремити додатни материјал и време за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Сумативно оцењивање се може извршити на основу података прикупљених формативним оцењивањем, резултата/решења проблемског задатка или реферата ученика,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Након сваког циклуса практичне наставе, кроз индивидуални рад ученика, оценити ниво савладаности стечених практичних вештина. Унапред упознати ученике са вештинама које треба да стекну, а посебно са захтевима у погледу нивоа исхода вештина који ће бити проверавани. За ученике који нису савладали поједине вештине, припремити додатни материјал и време за рад. Посебно вредновати када ученик примењује знања стечена на теоријским часовима приликом извођења практичних облика рада, као и у сложеним и непознатим ситуацијама (које наставник креира на часовима обнављања, оспособљавања или увежбавања у школи или код послодавца), као и када ученик објашњава и критички разматра сложене садржинске целине и информације.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Учење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/инструктор, на почетку школске године или на почетку теме/модула упознају ученике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(продукти учења) и сопствени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Наставник/инструктор континуирано прати напредак ученика кроз различите аспекте њиховог учења и рада: учествовање у раду, прикупљање података, аргументацију, евалуацију и документацију. Да би вредновање било објективно и у функцији учења, потребно је ускладити нивое исхода и начине оцењивања. Ученици су обавезни да воде дневник учења кроз рад, који наставник периодично проверава.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Сарадња и размена информација између наставника и инструктора о сваком ученику је кључна за унапређење рада и прилагођавање индивидуалним потребама ученика. Ова сарадња омогућава предузимање одговарајућих мера подршке уколико ученик не постиже очекиване резултате, праћење напретка и процену стечених компетенција.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 формативном оцењивању користи се и вреднује лични картон ученика – документ који води наставник ради евидентирања времена, активности и напретка ученика током реализације практичних облика наставе код послодавца.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коришћење чек листа за практичан рад, односно учење кроз рад. Чек листе садрже нивое постигнућа ученика са показатељима испуњености, а наставник/инструктор означава одговарајући показатељ. Прецизни подаци омогућавају јасну слику о постигнутим исходима и дају основу за препоруке за напредовање и коначно утврђивање </w:t>
      </w:r>
      <w:r w:rsidRPr="00DB77FC">
        <w:rPr>
          <w:rFonts w:ascii="Arial" w:eastAsia="Times New Roman" w:hAnsi="Arial" w:cs="Arial"/>
          <w:b/>
          <w:bCs/>
          <w:noProof w:val="0"/>
          <w:color w:val="000000"/>
          <w:sz w:val="20"/>
          <w:szCs w:val="20"/>
          <w:lang w:val="en-US"/>
        </w:rPr>
        <w:t>сумативне оцене</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Сумативно оцењивање се изводи на основу формативног оцењивања, резултата/решења проблемског или пројектног задатка, праћењем рада ученика и сл. Начин утврђивања сумативне оцене треба ускладити са индивидуалним особинама ученика. Вредновање остварености исхода врши се кроз:</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Резултате/решења проблемског или пројектног задатка,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Оцењивање дневника практичног рада/учења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Оцењивање редовности похађања практичне наставе/учења кроз рад.</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Добијање метала и легура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1.1. ПРЕМА ПЛАНУ И ПРОГРАМУ НАСТАВЕ И УЧЕЊА</w:t>
      </w:r>
      <w:r w:rsidRPr="00DB77FC">
        <w:rPr>
          <w:rFonts w:ascii="Arial" w:eastAsia="Times New Roman" w:hAnsi="Arial" w:cs="Arial"/>
          <w:noProof w:val="0"/>
          <w:color w:val="000000"/>
          <w:sz w:val="20"/>
          <w:szCs w:val="20"/>
          <w:vertAlign w:val="superscript"/>
          <w:lang w:val="en-US"/>
        </w:rPr>
        <w:t>1</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205</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vertAlign w:val="superscript"/>
          <w:lang w:val="en-US"/>
        </w:rPr>
        <w:t>1</w:t>
      </w:r>
      <w:r w:rsidRPr="00DB77FC">
        <w:rPr>
          <w:rFonts w:ascii="Arial" w:eastAsia="Times New Roman" w:hAnsi="Arial" w:cs="Arial"/>
          <w:noProof w:val="0"/>
          <w:color w:val="000000"/>
          <w:sz w:val="20"/>
          <w:szCs w:val="20"/>
          <w:lang w:val="en-US"/>
        </w:rPr>
        <w:t> Подразумева реализацију наставе кроз теоријску наставу и практичне облике наставе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1.2. ПРЕМА ПЛАНУ И ПРОГРАМУ НАСТАВЕ И УЧЕЊА – ДУАЛНО ОБРАЗОВАЊЕ</w:t>
      </w:r>
      <w:r w:rsidRPr="00DB77FC">
        <w:rPr>
          <w:rFonts w:ascii="Arial" w:eastAsia="Times New Roman" w:hAnsi="Arial" w:cs="Arial"/>
          <w:noProof w:val="0"/>
          <w:color w:val="000000"/>
          <w:sz w:val="20"/>
          <w:szCs w:val="20"/>
          <w:vertAlign w:val="superscript"/>
          <w:lang w:val="en-US"/>
        </w:rPr>
        <w:t>2</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96"/>
        <w:gridCol w:w="2073"/>
        <w:gridCol w:w="779"/>
        <w:gridCol w:w="2158"/>
        <w:gridCol w:w="1792"/>
        <w:gridCol w:w="1850"/>
        <w:gridCol w:w="1026"/>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205</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vertAlign w:val="superscript"/>
          <w:lang w:val="en-US"/>
        </w:rPr>
        <w:t>2</w:t>
      </w:r>
      <w:r w:rsidRPr="00DB77FC">
        <w:rPr>
          <w:rFonts w:ascii="Arial" w:eastAsia="Times New Roman" w:hAnsi="Arial" w:cs="Arial"/>
          <w:noProof w:val="0"/>
          <w:color w:val="000000"/>
          <w:sz w:val="20"/>
          <w:szCs w:val="20"/>
          <w:lang w:val="en-US"/>
        </w:rPr>
        <w:t> Подразумева реализацију наставе кроз теоријску наставу, практичне облике наставе и учење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о могућности примене различитих врста сировина и помоћних материјала у процесима добијања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технолошким операцијама припреме сировина у екстрактивној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технолошким поступцима добијања метала у екстактивној металургији (пирометалуршки, ходрометалуршки и емектрометалуршки поступци);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Увежбавање ученика за контролисање и разврставање сировина и помоћних материјала у екстрактивној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Увежбавање ученика за припрему различитих поступака добијања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Увежбавање ученика за контролу технолошког процеса добијања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критичког односа према значају превенције настајања отпада развојем чистијих технологија и рационалним коришћењем природних ресурса, рециклаже отпада и поновног коришћења у производњи чистих метала.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МОДУЛА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9"/>
        <w:gridCol w:w="5408"/>
        <w:gridCol w:w="809"/>
        <w:gridCol w:w="809"/>
        <w:gridCol w:w="997"/>
        <w:gridCol w:w="178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МОДУЛА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Б/УКР</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Припрема сировина за добијање метала и легура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Добијање гвожђа и челика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Добијање тешких обојених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Добијање лаких обојених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Добијање племенитих и ретких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Добијање метала – настава у блок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МОДУЛА,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02"/>
        <w:gridCol w:w="5372"/>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Припрема сировина за добијање метала и легура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сировине;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сировине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припрему сировине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основне процесе за добијање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процесе за рафинацију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хомогенизује сировину;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узоркује сировину применом метода шах поља и скраћивања;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степен излужења метала из концентрата;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рафинира метал применом одговарајуће методе.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сировине;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Сировине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сировине: уситњавање, обогаћивање, сушење, пржење, окрупњавање;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Теоријске основе процеса за добијање метала: пирометалуршки, хидрометалуршки и електрометалуршки;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Процеси рафинације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осидациона рафинација,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рафинација испаравањем,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електролитичка рафинација.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Хомогенизација и узорковање сировине: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методом шах поља,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методом скраћивања;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Агитационо лужење коцентрата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Рафинација метала.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појам и припрема сировине, пирометалуршки, хидрометалуршки, електрометалуршки, рафинација.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Добијање гвожђа и челика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сировине за добијање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физичко-хемијске процесе при добијању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карактеристике и конструкцију агрегата за добијање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сировине за добијање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шематски прикаже кисеонични конвертор;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физичко-хемијске процесе у конверторима;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карактеристике и конструкцију електролучне пећи;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добијања челика електролучним поступком;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поступке за дезоксидацију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поступке за дегазацију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процес легирања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процес ливења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феролегура;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технологију производње феролегура;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објасани значај увођења </w:t>
            </w:r>
            <w:r w:rsidRPr="00DB77FC">
              <w:rPr>
                <w:rFonts w:ascii="Arial" w:eastAsia="Times New Roman" w:hAnsi="Arial" w:cs="Arial"/>
                <w:i/>
                <w:iCs/>
                <w:noProof w:val="0"/>
                <w:color w:val="000000"/>
                <w:sz w:val="20"/>
                <w:szCs w:val="20"/>
                <w:lang w:val="en-US"/>
              </w:rPr>
              <w:t>ВАТ </w:t>
            </w:r>
            <w:r w:rsidRPr="00DB77FC">
              <w:rPr>
                <w:rFonts w:ascii="Arial" w:eastAsia="Times New Roman" w:hAnsi="Arial" w:cs="Arial"/>
                <w:noProof w:val="0"/>
                <w:color w:val="000000"/>
                <w:sz w:val="20"/>
                <w:szCs w:val="20"/>
                <w:lang w:val="en-US"/>
              </w:rPr>
              <w:t>технологија на смањење загађења животне средине при производњи гвожђа и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сачини извештај о рударској и металуршкој припреми руде за добијање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састав шарже за добијање гвожђа са захтеваним садржајем угљеника;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потребну масу кокса за добијање гвожђа датог састава;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хемијски састав гвожђа и троске;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однос запремина CO и CO</w:t>
            </w:r>
            <w:r w:rsidRPr="00DB77FC">
              <w:rPr>
                <w:rFonts w:ascii="Arial" w:eastAsia="Times New Roman" w:hAnsi="Arial" w:cs="Arial"/>
                <w:noProof w:val="0"/>
                <w:color w:val="000000"/>
                <w:sz w:val="20"/>
                <w:szCs w:val="20"/>
                <w:vertAlign w:val="subscript"/>
                <w:lang w:val="en-US"/>
              </w:rPr>
              <w:t>2</w:t>
            </w:r>
            <w:r w:rsidRPr="00DB77FC">
              <w:rPr>
                <w:rFonts w:ascii="Arial" w:eastAsia="Times New Roman" w:hAnsi="Arial" w:cs="Arial"/>
                <w:noProof w:val="0"/>
                <w:color w:val="000000"/>
                <w:sz w:val="20"/>
                <w:szCs w:val="20"/>
                <w:lang w:val="en-US"/>
              </w:rPr>
              <w:t> у високопећном гасу;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утрошак руде по тони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генерисану количину троске по тони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масу и састав улошка, материјални и топлотни биланс кисеоничног конвертора;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масу и састав улошка, материјални и топлотни биланс електролучне пећи;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проценат потребних компонената за рафинацију.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Сировине за производњу гвожђа (железне руде, топитељи, горива);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Физико</w:t>
            </w:r>
            <w:r w:rsidRPr="00DB77FC">
              <w:rPr>
                <w:rFonts w:ascii="Arial" w:eastAsia="Times New Roman" w:hAnsi="Arial" w:cs="Arial"/>
                <w:noProof w:val="0"/>
                <w:color w:val="000000"/>
                <w:sz w:val="20"/>
                <w:szCs w:val="20"/>
                <w:lang w:val="en-US"/>
              </w:rPr>
              <w:softHyphen/>
              <w:t>хемијски процеси у пећима за добијање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Карактеристике и конструкција пећи за добијање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Испуштање троске и гвожђа из високе пећи;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Производи високе пећи;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Сировине за добијање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Карактеристике и конструкција конвертора;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Физичко</w:t>
            </w:r>
            <w:r w:rsidRPr="00DB77FC">
              <w:rPr>
                <w:rFonts w:ascii="Arial" w:eastAsia="Times New Roman" w:hAnsi="Arial" w:cs="Arial"/>
                <w:noProof w:val="0"/>
                <w:color w:val="000000"/>
                <w:sz w:val="20"/>
                <w:szCs w:val="20"/>
                <w:lang w:val="en-US"/>
              </w:rPr>
              <w:softHyphen/>
              <w:t>хемијски процеси у конверторима;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Електролучни поступак;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Дезоксидација челика (таложна, дифузиона, вакуумска);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Дегазација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Легирање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Ливење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феролегура: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и примена,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сировине за добијање феролегура,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технологија производње феролегура;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Утицај производње гвожђа и челика на животну средину и </w:t>
            </w:r>
            <w:r w:rsidRPr="00DB77FC">
              <w:rPr>
                <w:rFonts w:ascii="Arial" w:eastAsia="Times New Roman" w:hAnsi="Arial" w:cs="Arial"/>
                <w:i/>
                <w:iCs/>
                <w:noProof w:val="0"/>
                <w:color w:val="000000"/>
                <w:sz w:val="20"/>
                <w:szCs w:val="20"/>
                <w:lang w:val="en-US"/>
              </w:rPr>
              <w:t>ВАТ </w:t>
            </w:r>
            <w:r w:rsidRPr="00DB77FC">
              <w:rPr>
                <w:rFonts w:ascii="Arial" w:eastAsia="Times New Roman" w:hAnsi="Arial" w:cs="Arial"/>
                <w:noProof w:val="0"/>
                <w:color w:val="000000"/>
                <w:sz w:val="20"/>
                <w:szCs w:val="20"/>
                <w:lang w:val="en-US"/>
              </w:rPr>
              <w:t>технологије.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Извештавање о рударској и металуршкој припреми руде за добијање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састава шарже за добијање гвожђа са захтеваним садржајем угљеника;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хемијског састава производа високе пећи (гвожђа, троске и високопећног гаса);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Кисеонични конвертор: прорачун улошка, материјални и топлотни биланс;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Електролучна пећ: прорачун улошка, материјални и топлотни биланс;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рафинације истопљене шарже.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гвожђе, челик, феролегуре.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МОДУЛА: </w:t>
            </w:r>
            <w:r w:rsidRPr="00DB77FC">
              <w:rPr>
                <w:rFonts w:ascii="Arial" w:eastAsia="Times New Roman" w:hAnsi="Arial" w:cs="Arial"/>
                <w:b/>
                <w:bCs/>
                <w:noProof w:val="0"/>
                <w:color w:val="000000"/>
                <w:sz w:val="20"/>
                <w:szCs w:val="20"/>
                <w:lang w:val="en-US"/>
              </w:rPr>
              <w:t>Добијање тешких обојених метала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сировине за добијање бакра и начине њихове припреме;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физичко</w:t>
            </w:r>
            <w:r w:rsidRPr="00DB77FC">
              <w:rPr>
                <w:rFonts w:ascii="Arial" w:eastAsia="Times New Roman" w:hAnsi="Arial" w:cs="Arial"/>
                <w:noProof w:val="0"/>
                <w:color w:val="000000"/>
                <w:sz w:val="20"/>
                <w:szCs w:val="20"/>
                <w:lang w:val="en-US"/>
              </w:rPr>
              <w:softHyphen/>
              <w:t>хемијске процесе у агрегатима за добија</w:t>
            </w:r>
            <w:r w:rsidRPr="00DB77FC">
              <w:rPr>
                <w:rFonts w:ascii="Arial" w:eastAsia="Times New Roman" w:hAnsi="Arial" w:cs="Arial"/>
                <w:noProof w:val="0"/>
                <w:color w:val="000000"/>
                <w:sz w:val="20"/>
                <w:szCs w:val="20"/>
                <w:lang w:val="en-US"/>
              </w:rPr>
              <w:softHyphen/>
              <w:t>ње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конструкцију агрегата за добијање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технологију добијања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поступак електролитичке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поступке хидрометалуршког добијања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сировине за добијање олова и начине њихове припреме;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физичко</w:t>
            </w:r>
            <w:r w:rsidRPr="00DB77FC">
              <w:rPr>
                <w:rFonts w:ascii="Arial" w:eastAsia="Times New Roman" w:hAnsi="Arial" w:cs="Arial"/>
                <w:noProof w:val="0"/>
                <w:color w:val="000000"/>
                <w:sz w:val="20"/>
                <w:szCs w:val="20"/>
                <w:lang w:val="en-US"/>
              </w:rPr>
              <w:softHyphen/>
              <w:t>хемијске процесе у агрегатима за добијање олова;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конструкцију агрегата за добијање олова;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агломерацију оловних концентрата, редукционо топљење и рафинацију сировог олова;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својства и примену цинка и легура цинка, сировине за добијање цинка и начине њихове припреме;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поступке хидрометалуршког добијања цинка;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пирометалуршког добијања цинка;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сировине за добијање никла, њихова својства и начине припреме;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разлику између процеса добијања никла из сулфидних и оксидних руда;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хидрометалуршке процесе добијања никла;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добијање фероникла;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тестира електропроводљивост бакра на узорцима са различитим концентрацијама нечистоћа;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садржај влаге у концентрату;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прорачуна састав руде и концентрата за добијање тешких обојених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масу добијеног бакренца, масу добијене троске, масу потребног топитеља, запремину потребног ваздуха за шаржу у процесу добијања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концентрацију бакра у раствору после различитог времена цементације;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израчунају проценат ефикасности процеса цементације;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изведе експериментално поступке добијања бакра, цинка, никла и олова;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основна физичка и хемијска својства чистог бакра, цинка, никла и олова;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потребну количину сировина потребну за производњу легуре задатог хемијског састава.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Металургија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сировине за добијање бакра и начини припреме,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физичко</w:t>
            </w:r>
            <w:r w:rsidRPr="00DB77FC">
              <w:rPr>
                <w:rFonts w:ascii="Arial" w:eastAsia="Times New Roman" w:hAnsi="Arial" w:cs="Arial"/>
                <w:noProof w:val="0"/>
                <w:color w:val="000000"/>
                <w:sz w:val="20"/>
                <w:szCs w:val="20"/>
                <w:lang w:val="en-US"/>
              </w:rPr>
              <w:softHyphen/>
              <w:t>хемијски процеси у агрегатима за добија</w:t>
            </w:r>
            <w:r w:rsidRPr="00DB77FC">
              <w:rPr>
                <w:rFonts w:ascii="Arial" w:eastAsia="Times New Roman" w:hAnsi="Arial" w:cs="Arial"/>
                <w:noProof w:val="0"/>
                <w:color w:val="000000"/>
                <w:sz w:val="20"/>
                <w:szCs w:val="20"/>
                <w:lang w:val="en-US"/>
              </w:rPr>
              <w:softHyphen/>
              <w:t>ње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и карактеристике агрегата за добијање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технологија добијања бакра (топљење, конвертовање бакренца, пламена рафинација блистер бакра и изливање анода),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електролитичка рафинација и добијање катодног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хидрометалуршко добијање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савремене технологије добијања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Металургија олова: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сировине за добијање олова и начини припреме,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и примена олова и његових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физичко</w:t>
            </w:r>
            <w:r w:rsidRPr="00DB77FC">
              <w:rPr>
                <w:rFonts w:ascii="Arial" w:eastAsia="Times New Roman" w:hAnsi="Arial" w:cs="Arial"/>
                <w:noProof w:val="0"/>
                <w:color w:val="000000"/>
                <w:sz w:val="20"/>
                <w:szCs w:val="20"/>
                <w:lang w:val="en-US"/>
              </w:rPr>
              <w:softHyphen/>
              <w:t>хемијски процеси у агрегатима за добијање олова,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карактеристике и конструкција агрегата за добијање олова,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технологија производње олова (агломерација оловних концентрата, редукционо топљење, рафинација сировог олова),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савремене технологије добијања олова;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Металургија цинка: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и примена цинка и његових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сировине за добијање цинка и начини њихове прпреме;,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хидрометалуршко добијање цинка (пржење, лужење, пречишћавање раствора, електролиза цинка, топљење катодног цинка),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пирометалуршко добијање цинка (агломерација цинкових концентрата, добијање цинка у шахтним пећима, рафинација сировог цинка);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Металургија никла: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и примена никла и његових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сировине за добијање никла и начин њихове припреме,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поступака за добијање никла,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никла из сулфидних руда и концентрата (пржење, топљење на каменац, конвертовање),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никла из оксидних руда,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хидрометалуршки процеси добијања никла,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фероникла.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Тестирање електропроводљивости бакра различитог квалитета;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влаге у концентрату;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састава руде и концентрата за добијање тешких обојених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Издвајање метала из раствора поступком цементације;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Екстракција тешких обојених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бакра из бакар-сулфата,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цинка из цинк-оксида,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никла из никл(II)-хлорида,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олова из оловног оксида;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легура – добијање лема (олово и калај).</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Кључни појмови:</w:t>
            </w:r>
            <w:r w:rsidRPr="00DB77FC">
              <w:rPr>
                <w:rFonts w:ascii="Arial" w:eastAsia="Times New Roman" w:hAnsi="Arial" w:cs="Arial"/>
                <w:noProof w:val="0"/>
                <w:color w:val="000000"/>
                <w:sz w:val="20"/>
                <w:szCs w:val="20"/>
                <w:lang w:val="en-US"/>
              </w:rPr>
              <w:t> припрема и добијање, бакар, олово, цинк, никл.</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МОДУЛА: </w:t>
            </w:r>
            <w:r w:rsidRPr="00DB77FC">
              <w:rPr>
                <w:rFonts w:ascii="Arial" w:eastAsia="Times New Roman" w:hAnsi="Arial" w:cs="Arial"/>
                <w:b/>
                <w:bCs/>
                <w:noProof w:val="0"/>
                <w:color w:val="000000"/>
                <w:sz w:val="20"/>
                <w:szCs w:val="20"/>
                <w:lang w:val="en-US"/>
              </w:rPr>
              <w:t>Добијање лаких обојених метала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својства и примену алуминијума и његових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сировине за добијање алуминијума и његових легура и начине њихове припреме;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Бајеров поступак добијања глинице;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рафинације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сировине за добијање магнезијума и његових легура и начине њихове припреме;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силикотермијски и карботермијски поступак добијања магнезијума;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тестира физичка својства алуминијума и магнезијума и њихових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прорачун сировина за добијање алуминијума и магнезијума.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Металургија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и примена алуминијума и његових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сировине за добијање алуминијума и начин њихове припреме,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глинице по Бајеровом поступку: лужење, раздвајање фаза, разлагање алу</w:t>
            </w:r>
            <w:r w:rsidRPr="00DB77FC">
              <w:rPr>
                <w:rFonts w:ascii="Arial" w:eastAsia="Times New Roman" w:hAnsi="Arial" w:cs="Arial"/>
                <w:noProof w:val="0"/>
                <w:color w:val="000000"/>
                <w:sz w:val="20"/>
                <w:szCs w:val="20"/>
                <w:lang w:val="en-US"/>
              </w:rPr>
              <w:softHyphen/>
              <w:t>минатног раствора, калцинација хидроксида, упаравање повратног раствора,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рафинација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Металургија магнезијума: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и примена магнезијума и његових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сировине за добијање магнезијума и начини њихове припреме,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поступци добијања магнезијума: силикотермијски и карботермијски поступци.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Тестирање физичких својстава (магнетичност, електропроводљивост и сл.) алуминијума и магнезијума и њихових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сировина за добијање алуминијума и магнезијума.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алуминијум, глиница, Бајеров поступак, магнезијум.</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Добијање племенитих и ретких метала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својства и примену злата и сребра;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поступке добијање злата и сребра из анодног муља електролитичке рафинације бакра и афинажу племенитих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амалгамације;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поступак цијанизације;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својства платине;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поступак добијања платине и платинских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ретке метале;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поступке за добијање германијума;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поступке за добијање титана;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поступке за добијање селена и телура;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шематски поступак добијања злата и сребра из анодног муља електролитичке рафинације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прикаже шематски поступак добијања селена и телура из анодног муља електролитичке рафинације </w:t>
            </w:r>
            <w:r w:rsidRPr="00DB77FC">
              <w:rPr>
                <w:rFonts w:ascii="Arial" w:eastAsia="Times New Roman" w:hAnsi="Arial" w:cs="Arial"/>
                <w:noProof w:val="0"/>
                <w:color w:val="000000"/>
                <w:sz w:val="20"/>
                <w:szCs w:val="20"/>
                <w:lang w:val="en-US"/>
              </w:rPr>
              <w:lastRenderedPageBreak/>
              <w:t>бакра.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Металургија злата и сребра: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и примена злата и сребра,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поступци добијања: добијање злата и сребра из анодног муља електролитичке рафинације бакра, афинажа племенитих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амалгамација,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цијанизација;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Металургија платине: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платине и примена,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платине и платинских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Металургија германијума;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Металургија титана;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Металургија селена и телура.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Добијање злата и сребра из анодног муља електролитичке рафинације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Издвајање селена и телура из анодног муља електролитичке рафинације бакра.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злато, сребро, амалгамација, цијанизација, платина, германијум, титан, селен, телур.</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МОДУЛА: </w:t>
            </w:r>
            <w:r w:rsidRPr="00DB77FC">
              <w:rPr>
                <w:rFonts w:ascii="Arial" w:eastAsia="Times New Roman" w:hAnsi="Arial" w:cs="Arial"/>
                <w:b/>
                <w:bCs/>
                <w:noProof w:val="0"/>
                <w:color w:val="000000"/>
                <w:sz w:val="20"/>
                <w:szCs w:val="20"/>
                <w:lang w:val="en-US"/>
              </w:rPr>
              <w:t>Добијање метала – настава у блоку</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заштите од опасности и штетности у погонима за екстрактивну металургију;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образложи значај превенције настајања отпада развојем чистијих технологија за добијање гвожђа и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образложи сложеност технолошких процеса и потребу континуираног праћења развоја савремених технологија за добијање гвожђа и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образложи значај превенције настајања отпада развојем чистијих технологија при производњи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образложи сложеност технолошких процеса и потребу континуираног праћења развоја савремених технологија за добијање бакра.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Настава у блоку: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опасности у погонима за екстрактивну металургију, мере и средства заштите;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Производња гвожђа и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Производња бакра (анодног и катодног).</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опасности у погонима за екстрактивну металургију, гвожђе, челик, бакар.</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сваке теме ученике упознати са циљевима и исходима наставе и учења, планом рада и начинима оцењивања. Предмет се реализује кроз теоријску наставу и вежбе и наставу у блоку у школи/учење кроз рад. Теорија се изводи у учионици или специјализованој учионици. Вежбе се реализују у кабинету или лабораторији, при чему се одељење дели у две групе. Настава у блоку се реализује обиласком производних погона у којима се спроводе технолошки процеси добијања метала и легура, односно код послодавца у одговарајућим погонима. На настави у блоку се одељење дели у две групе.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За припрему наставних садржаја, наставници могу користити стручну литературу, интернет и алате вештачке интелигенције.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вежби ученик треба да научи да организује свој рад тако да успешно реализује постављени задатак уз што мањи утрошак времена и да прецизно и уредно израђује своје вежбе у радној свесци, практично изводи постављене задатке, уз примену мера безбедности.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Дефинисани исходи су различитог нивоа и показују наставнику која су то специфична стручна знања и вештине потребне ученику за стицање компетенција.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w:t>
      </w:r>
      <w:r w:rsidRPr="00DB77FC">
        <w:rPr>
          <w:rFonts w:ascii="Arial" w:eastAsia="Times New Roman" w:hAnsi="Arial" w:cs="Arial"/>
          <w:noProof w:val="0"/>
          <w:color w:val="000000"/>
          <w:sz w:val="20"/>
          <w:szCs w:val="20"/>
          <w:lang w:val="en-US"/>
        </w:rPr>
        <w:lastRenderedPageBreak/>
        <w:t>остваривање исхода, бирајући препоручене садржаје или проналазећи неке друге садржаје који су усмерени на ефикасније остваривање исхода.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Код</w:t>
      </w:r>
      <w:r w:rsidRPr="00DB77FC">
        <w:rPr>
          <w:rFonts w:ascii="Arial" w:eastAsia="Times New Roman" w:hAnsi="Arial" w:cs="Arial"/>
          <w:b/>
          <w:bCs/>
          <w:noProof w:val="0"/>
          <w:color w:val="000000"/>
          <w:sz w:val="20"/>
          <w:szCs w:val="20"/>
          <w:lang w:val="en-US"/>
        </w:rPr>
        <w:t> израде пројектних задатака,</w:t>
      </w:r>
      <w:r w:rsidRPr="00DB77FC">
        <w:rPr>
          <w:rFonts w:ascii="Arial" w:eastAsia="Times New Roman" w:hAnsi="Arial" w:cs="Arial"/>
          <w:noProof w:val="0"/>
          <w:color w:val="000000"/>
          <w:sz w:val="20"/>
          <w:szCs w:val="20"/>
          <w:lang w:val="en-US"/>
        </w:rPr>
        <w:t> ученике треба поделити у мање групе и ограничити време трајања пројекта на две недеље. Код ученика треба подстицати: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Истраживање и анализу литературе и интернет извора;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Интервјуисање стручњака из индустрије или екологије (ако је могуће);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Практичне активности (на пример експеримент или анализа производа);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писаног извештаја и презентације.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планира довољан број часова за утврђивање градива у складу са динамиком достизања прописаних исхода, способностима и потребама свих ученика у одељењу. Препоручени начин реализације наставе по темама: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Припрема сировина за добијање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Ниво остварености исхода је од препознавања и разумевање појмова, до нивоа примене, анализе и евалуације. На нивоу препознавања и разумевања од ученика се очекује да дефинише појам сировине, наведе критеријуме за поделу сировине за добијање метала и легура. Исходе на нивоу примене, анализе и евалуације реализовати постављањем задатака у којима ће ученици да примене поступке за хомогенизацију сировине и анализирају предности и недостатке изабраних поступака. Стечено знање о сировинама за добијање метала и легура значајно је за примену у другим темама које се односе на добијање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4 часа за вежбу: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Хомогенизација и узорковање сировине: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методом шах поља,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методом скраћивања.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првом термину вежби, ученици за дате сировине, треба применом методе хомогенизације помоћу левка или купе да припреме сировину за узорковање. У другом термину, задатом методом (шах поље, скраћивање и сл.) ученици треба да добију репрезентативни узорак који служи за одређивање хемијских својстава сировине за добијање метала. Након завршетка, ученици треба да прикажу шему по којој су извршили припрему и узорковање сировине.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Вежбу Агитационо лужење концентрата метала реализовати тако да наставник демонстрира процес агитационог лужења за издвајање метала (на пример бакра из његовог концентрата), а ученици прорачунају количину добијеног метала на основу улазних података. После мерења количине метала добијеног огледом, треба упоредити резултате и утврде узрок одступања.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Вежбу Рафинација метала реализовати тако што ученике треба поделити у две групе, где ће једна вршити електролитичку рафинацију бакра, а друга група цинка. По завршетку огледа, ученици треба да дебатују о запажањима.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Добијање гвожђа и челика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наведе сировине за добијање гвожђа и челика, опише карактеристике и конструкцију агрегата за њихово добијање.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објасни објасние физичко-хемијске процесе у агрегатима за добијање гвожђа и челика и анализирају утицај нечистоћа на квалитет добијеног гвожђа или челика.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четири.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Вежбу Извештавање о рударској и металуршкој припреми руде за добијање гвожђа и челика треба реализовати тако да ученици на основу стечених теоријских знања могу да изаберу агрегате и уређаје за припрему железне руде, наведу њихове предности и недостатке, такође израде блок-шему рударске и металуршке припреме сировина за добијање гвожђа и челика. Наставник треба ученицима да предочи предности рециклаже метала, на основу чега би ученици предложили начине за замену сировина металним отпатком.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 које се односе на прорачунавање материјално-енергетског биланса агрегата и потребних сировина за добијање гвожђа и челика треба реализовати тако да ученици разумеју утицај тачности прорачуна на квалитет добијеног метала и легура али и оспособљавање ученика да на основу података добијених прорачуном изводе закључке о ефикасности процеса добијања метала и легура.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Добијање тешких обојених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На нивоу препознавања и разумевања од ученика се очекује да наведе основне сировине за добијање тешких обојених метала, да опише конструкцију пећи и агрегата за добијање тешких обојених метала и легура, опише </w:t>
      </w:r>
      <w:r w:rsidRPr="00DB77FC">
        <w:rPr>
          <w:rFonts w:ascii="Arial" w:eastAsia="Times New Roman" w:hAnsi="Arial" w:cs="Arial"/>
          <w:noProof w:val="0"/>
          <w:color w:val="000000"/>
          <w:sz w:val="20"/>
          <w:szCs w:val="20"/>
          <w:lang w:val="en-US"/>
        </w:rPr>
        <w:lastRenderedPageBreak/>
        <w:t>хидрометалуршке процесе добијања тешких обојених метала.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упореди процесе добијања никла из сулфидних и оксидних руда.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четири, док се посебно предлаже: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Тестирање електропроводљивости бакра; (2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 састава руде и концентрата за добијање тешких обојених метала;(4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Екстракција тешких обојених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бакра из бакар-сулфата;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цинка из цинк-оксида;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никла из никл(II)-хлорида;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олова из оловног оксида;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Вежбу Тестирање електропроводљивости бакра, реализовати тако да ученици добију жице направљене од бакра различите чистоће и да мере електропроводљивост сваке од њих. По завршетку, ученици би требало да упореде резултате мерења и уоче како нечистоће утичу на својства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Вежбу Одређивање влаге у концентрату ученици изводе кроз експеримент. Ученици мере влажан узорак, затим га заједно са наставником постављају у пећ за жарење где треба да буде један сат на температури око 105 °C да би испарила сва влага. Када се заврши процес загревања, узорци се постављају у ексикатор и ту остају до наредног термина. На следећем термину ученици мере масу суве супстанце и одређују влажност на основу разлике у масама узорка пре и после сушења.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Вежбу Издвајање метала из раствора поступком цементације реализовати кроз оглед издвајања бакра из раствора бакар сулфата коришћењем гвозденог ексера. У припремљени раствор бакар-сулфата задате концетрације, додати ексер или прах железа. Гвожђе ће реаговати са бакар сулфатом, при чему ће се бакар издвојити као метал, а гвожђе ће прећи у раствор као гвожђе(II)-сулфат (FeSO</w:t>
      </w:r>
      <w:r w:rsidRPr="00DB77FC">
        <w:rPr>
          <w:rFonts w:ascii="Cambria Math" w:eastAsia="Times New Roman" w:hAnsi="Cambria Math" w:cs="Cambria Math"/>
          <w:noProof w:val="0"/>
          <w:color w:val="000000"/>
          <w:sz w:val="20"/>
          <w:szCs w:val="20"/>
          <w:lang w:val="en-US"/>
        </w:rPr>
        <w:t>₄</w:t>
      </w:r>
      <w:r w:rsidRPr="00DB77FC">
        <w:rPr>
          <w:rFonts w:ascii="Arial" w:eastAsia="Times New Roman" w:hAnsi="Arial" w:cs="Arial"/>
          <w:noProof w:val="0"/>
          <w:color w:val="000000"/>
          <w:sz w:val="20"/>
          <w:szCs w:val="20"/>
          <w:lang w:val="en-US"/>
        </w:rPr>
        <w:t>). Мешањем раствора лагано, користећи стаклену шипку или магнетну мешалицу током 15-30 минута, док се реакција не заврши, ученици ће уочити да се бакар издваја у облику црвенкастог талога. Талог исфилтрирати, осушити и измерити. Ученици треба да израчунају количину издвојеног бакра и упореде је са теоријском количином бакра која је могла бити издвојена из раствора задате концентрације. Такође, ученици треба да израчунају проценат ефикасности процеса цементације. Цементација је важан индустријски процес који се користи за чишћење и рециклирање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Вежбу Прорачун састава руде и концентрата за добијање тешких обојених метала, реализовати кроз прорачун састава руде и концентрата, израчунавање масе добијеног бакренца, масе добијене троске, масе потребног топитеља, запремину потребног ваздуха за шаржу. Вежба треба да омогући ученицима да разумеју утицај тачности прорачуна шарже на квалитет добијених метала и њихових легура, као и оспособљавање ученика да на основу података добијених прорачуном изводе закључке о ефикасности процеса добијања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Вежбу Екстракција тешких обојених метала реализовати кроз експеримент. По завршетку ученици анализирају резултате својих експеримената. Идентификацију произведених метала и ефикасност коришћених метода продискутовати и из угла утицају на животну средину. У својим Дневницима рада треба да шематски представе индустријске поступке за добијање тешких обојених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Вежбу Добијање легура – добијање лема (олово и калај), реализовати кроз експеримент у коме ће ученици да одмере 60% олова и 40% калаја по задатој маси, а затим отопити прво олово па пажљиво додати калај. После отапања калаја и мешања, растоп излити у пешчани или силиконски калуп. После хлађења на наредној вежби ученици треба да упореде изглед и физичке особине добијене легуре са полазним материјалима.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Добијање лаких обојених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наведе основне сировине за добијање лаких обојених метала и опише поступке за добијање лаких обојених метала. Исходе на нивоу примене, анализе и евалуације, реализовати постављањем задатака у којима ће ученици да упореде силикотермијски и карботермијски поступак добијања магнезијума.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четири.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Вежбу Тестирање физичких својстава (магнетичност, електропроводљивост и сл.) алуминијума и магнезијума и њихових легура, реализовати тако да ученици добију комаде различите чистоће направљене од алуминијума и магнезијума и њихових легура, измере електропроводљивост сваке од њих и утврде помоћу магнета да ли показују магнетна својства. По завршетку, ученици би требало да упореде резултате мерења и образложе како нечистоће утичу на својства метала и њихових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Вежбу Прорачун сировина за добијање алуминијума и магнезијума реализовати кроз прорачун састава руде и концентрата за добијање алуминијума и магнезијума, масу добијене троске, масу потребног топитеља. Вежба треба да омогући ученицима да разумеју утицај тачности прорачуна шарже на квалитет добијених метала и њихових легура, као и оспособљавање ученика да на основу података добијених прорачуном изводе закључке о ефикасности процеса добијања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теме, ученици могу да раде пројектни задатак, који ће им омогућити да боље разумеју тему и истраже примену алуминијума у индустрији и свакодневном животу људи и његов утицај на здравље и животну средину. Овај пројектни задатак има за циљ да ученици истраже различите аспекте употребе алуминијума у савременом свету, укључујући његову све већу примену: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 индустрији (предности алуминијума у односу на друге метале – мала густина, корозиона отпорност, електропроводљивост, рециклабилност),</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утицај на животну средину (емисије и отпадни материјали који настају током производње – црвени муљ), 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здравље људи (извори изложености алуминијуму – храна, вода, козметички производи, лекови и потенцијални здравствени ризици попут неуролошких обољења, проблема са костима, респираторних проблема и сл.).</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Добијање племенитих и ретких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наведе основне сировине за добијање племенитих и ретких метала и опише поступке за њихово добијање. Исходе на нивоу примене, анализе и евалуације, реализовати постављањем задатака у којима ће ученици да упореде поступак амалгамације и поступак цијанизације, анализирају поступак добијања селена и телура из анодног муља електролитичке рафинације бакра.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четири.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 није могуће реализовати кроз оглед због безбедности ученика, већ уз помоћ одговарајућег видеа. Наставник треба да пусти видео и заустави га на кључним местима како би са ученицима дискутовао о процесу и обезбедио да ученици правилно разумеју кораке. По завршетку видеа ученици треба да прикажу шематски поступак добијања датих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теме, ученици могу да раде пројектни задатак, који ће им омогућити да боље разумеју тему и истраже најбоље доступне методе за добијање Литијума. Овај пројектни задатак има за циљ да ученици истраже: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различите методе добијања литијума из природних извора;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да анализирају еколошке последице експлоатације литијума;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да истраже методе рециклаже литијум-јонских батерија;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предложе најбоље доступне методе за добијање и рециклажу литијума;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подижу свест о важности одрживог коришћења ресурса и заштити животне средине.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Добијање метала – настава у блоку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садржај са бројем часова за блок наставу 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опасности у погонима за екстрактивну металургију, мере и средства заштите;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Производња гвожђа и челика; (12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Производња бакра (анодног и катодног). (12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Блок настава се реализује обиласком производних погона у којима се спроводе технолошки процеси добијања гвожђа и челика/добијања бакра. Уколико није могуће реализовати наставу ван школе, онда је прилагодити условима у кабинету или специјализованој учионици.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Праћење развоја и напредовања ученика у достизању исхода,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портфолио ученика, специфичних комуникацијских и радних вештина, оцењивање ставова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 Настава која се реализује кроз целодневне вежбе (или вежбе које трају неколико часова омогућава наставнику да континуирано прати и вреднује постигнућа ученика као </w:t>
      </w:r>
      <w:r w:rsidRPr="00DB77FC">
        <w:rPr>
          <w:rFonts w:ascii="Arial" w:eastAsia="Times New Roman" w:hAnsi="Arial" w:cs="Arial"/>
          <w:noProof w:val="0"/>
          <w:color w:val="000000"/>
          <w:sz w:val="20"/>
          <w:szCs w:val="20"/>
          <w:lang w:val="en-US"/>
        </w:rPr>
        <w:lastRenderedPageBreak/>
        <w:t>што су: брзина извршавања задатака, однос према постављеним задацима, начин на који долази до резултата, сарадња, иницијатива, упорност, ангажовање и напредовање у односу на претходни период. Све активности се бележе, а на последњем часу наставник излаже своја запажања и добија повратне информације од ученика које користи за давање препорука за даље напредовање, похвалу за рад, припрему материјала за наредне часове и сумативно оцењивање. Наставник може да документацију о раду ученика, а нарочито прилоге које ученици предају (извештаји у електронској форми, презентације, фотографије и сл.) чува у електронској форми на usb-драјву, е-учионици и сл. </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Када је у питању </w:t>
      </w:r>
      <w:r w:rsidRPr="00DB77FC">
        <w:rPr>
          <w:rFonts w:ascii="Arial" w:eastAsia="Times New Roman" w:hAnsi="Arial" w:cs="Arial"/>
          <w:b/>
          <w:bCs/>
          <w:noProof w:val="0"/>
          <w:color w:val="000000"/>
          <w:sz w:val="20"/>
          <w:szCs w:val="20"/>
          <w:lang w:val="en-US"/>
        </w:rPr>
        <w:t>израда пројектног задатка</w:t>
      </w:r>
      <w:r w:rsidRPr="00DB77FC">
        <w:rPr>
          <w:rFonts w:ascii="Arial" w:eastAsia="Times New Roman" w:hAnsi="Arial" w:cs="Arial"/>
          <w:noProof w:val="0"/>
          <w:color w:val="000000"/>
          <w:sz w:val="20"/>
          <w:szCs w:val="20"/>
          <w:lang w:val="en-US"/>
        </w:rPr>
        <w:t> може се применити образац за оцењивање у којем су приказани нивои постигнућа ученика са показатељима испуњености, а наставник треба да означи показатељ који одговара понашању ученика. Образац би требало да испитује степен разумевања различитих аспектата употребе одређеног метала или легуре, способност критичког размишљања о еколошким и здравственим ризицима, примену стеченог знања у практичним активностима и презентацији резултата.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формативно оцењивање зависи од врсте активности која се вреднује. 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 дневника),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 (вреднују се и излагање и форма – презентације у електронској форми, слике, мултимедијални садржаји, као и време које ученици улажу у припрему),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 ученика (вреднују се и форма и садржај),</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пројектни задаци.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на крају програмске целине, теме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 Наставник у договору са осталим наставницима који предају овај предмет, а уз уважавање потреба и специфичности ученика у својој групи, одређује после ког дела пређеног градива ће ученицима у фази јединственог рада задати самосталан практичан рад. Рад се оцењује на основу чек листе. Поред овог начина сумативног оцењивања препоручује се и прегледање документације, преиодични извештаји о раду, излагање на основу презентације и праћење индивидуалног и тимског рада. Наставници који реализују различите облике наставе (теорију и вежбе), требало би да усклађују критеријуме оцењивања и заједнички бирају инструменте за проверу знања и вештина ученика, како би се осигурало достизање прописаних исхода знања и вештина, као и ставова и способности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Препорука је формирање портфолија за сваког ученика како би се сакупили сви радови ученика, резултати оцењивања, разни коментари и препоруке приликом посматрања рада ученика. Оцењивање на овакав начин представља објективан показатељ постигнућа ученика. 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форма и садржај извештаја (вреднују се и излагање и форма – презентације у електронској форми, слике, мултимедијални садржаји, као и време које ученици улажу у припрему).</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Металографија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140</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vertAlign w:val="superscript"/>
          <w:lang w:val="en-US"/>
        </w:rPr>
        <w:lastRenderedPageBreak/>
        <w:t>1</w:t>
      </w:r>
      <w:r w:rsidRPr="00DB77FC">
        <w:rPr>
          <w:rFonts w:ascii="Arial" w:eastAsia="Times New Roman" w:hAnsi="Arial" w:cs="Arial"/>
          <w:noProof w:val="0"/>
          <w:color w:val="000000"/>
          <w:sz w:val="20"/>
          <w:szCs w:val="20"/>
          <w:lang w:val="en-US"/>
        </w:rPr>
        <w:t> Подразумева реализацију наставе кроз теоријску наставу и практичне облике наставе;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кристалној структури метала и легура и настанку кристалног зрна;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карактеристикама и значају различитих кристалних структура у чистим металима и легурама за њихова својства и примену;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конструкцију и тумачење фазних дијаграма стања са две компоненте;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израчунавање количине фаза и микроконституената у двокомпонентним системима коришћењем правила полуге;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припрему узорака и за визуелно праћење и анализу кристалних зрна под металуршким микроскопом;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анализу и квантификацију величине, облика и расподеле кристалних зрна у металима и легурама;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Разумевање значаја величине, облика и расподеле кристалних зрна за својства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примену стечених знања и вештина у решавању проблема и практичних задатака у области металографије;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одговорног односа према примени техничко-технолошке документације.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други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54"/>
        <w:gridCol w:w="5952"/>
        <w:gridCol w:w="989"/>
        <w:gridCol w:w="989"/>
        <w:gridCol w:w="1218"/>
        <w:gridCol w:w="67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Увод у металографију и кристална грађа чистих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Двокомпонентне легуре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Равнотежни дијаграм стања железо – угљеник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Равнотежни дијаграм стања бакар – цинк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20"/>
        <w:gridCol w:w="5754"/>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Увод у металографију и кристална грађа чистих метала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металографије;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значај и улогу металографије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промене при хлађењу чистих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покретачку силу за очвршћавање при хлађењу чистих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алотропске модификације;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металуршких микроскопа;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 рада металуршких микроскопа;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припрему узорака за посматрање на металуршком микроскопу;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настанак кристалног зрна;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облик и величину кристалног зрна.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криве хлађења са и без потхлађења;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графички прикаже формирање слике на металуршком микроскопу;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металуршки микроскоп за рад;</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избруси узорак за посматрање на металуршком микроскопу;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исполира узорак за посматрање на металуршком микроскопу;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развије структуре узорка за посматрање на металуршком микроскопу;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величину кристалног зрна.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Појам, значај и улога металографије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Криве хлађења и загревања;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Покретачка сила за очвршћавање;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Алотропске модификације;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металуршких микроскопа;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 рада металуршких микроскопа;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узорака за посматрање на металуршком микроскопу;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Настанак кристалног зрна;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Облик и величина кристалног зрна.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криве хлађења са и без потхлађења;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формирања слике на металуршком микроскопу;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Металуршка припрема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брушење,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полирање,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структуре;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величине кристалног зрна.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криве хлађења, кристална решетка, алотропске модификације и кристално зрно.</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Двокомпонентне легуре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веза у металним кристалима;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разлику између фаза и микроконституената;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интермедијатне фазе;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Гибсовог правила фаза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супституцијски и интерстицијски чврсти раствор;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легуре са прекидом растворљивости у течном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легуре са потпуном растворљивошћу у течном и чврстом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легуре са прекидом растворљивости у чврстом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еутектичку реакцију на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перитектичку реакцију на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трансформације у чврстом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промене на кривој хлађења у двокомпонентним системима уз примену Гибсовог правила фаза;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двокомпонентни дијаграм стања на основу кривих хлађења;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двокомпонентни дијаграм стања за легуре са прекидом растворљивости у течном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двокомпонентни дијаграм стања за легуре са потпуном растворљивошћу у течном и чврстом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двокомпонентни дијаграм стања за легуре са прекидом растворљивости у чврстом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количину присутних фаза и микроконституената применом правила полуге;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израчуна количине фаза и микроконституената у системима са еутектичком реакцијом применом </w:t>
            </w:r>
            <w:r w:rsidRPr="00DB77FC">
              <w:rPr>
                <w:rFonts w:ascii="Arial" w:eastAsia="Times New Roman" w:hAnsi="Arial" w:cs="Arial"/>
                <w:noProof w:val="0"/>
                <w:color w:val="000000"/>
                <w:sz w:val="20"/>
                <w:szCs w:val="20"/>
                <w:lang w:val="en-US"/>
              </w:rPr>
              <w:lastRenderedPageBreak/>
              <w:t>правила полуге;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количине фаза и микроконституената у системима са перитектичком реакцијом применом правила полуге.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Веза атома у кристалу и Гибсово правило фаза;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Супстистуцијски и интерстицијски чврсти раствори;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Интермедијатне фазе;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са прекидом растворљивости у течном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са потпуном растворљивошћу у течном и чврстом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са прекидом растворљивости у чврстом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Еутектичка реакција у двокомпонентним легурама;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Перитектичка реакција у двокомпонентним легурама;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Двокомпонентне легуре са трансформацијом у чврстом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Правило полуге и његова примена.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криве хлађења у двокомпонентним системима и примена Гибсовог правила фаза;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двокомпонентног дијаграма стања на основу кривих хлађења;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двокомпонентног дијаграма стања за легуре са прекидом растворљивости у течном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двокомпонентног дијаграма стања за легуре са потпуном растворљивошћу у течном и чврстом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двокомпонентног дијаграма стања за легуре са прекидом растворљивости у чврстом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правила полуге у дијаграмима са еутектичком реакцијом;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правила полуге у дијаграмима са перитектичком реакцијом.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двокомпонентни системи, еутектичка реакција, перитектичка реакција, правило полуге.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w:t>
            </w:r>
            <w:r w:rsidRPr="00DB77FC">
              <w:rPr>
                <w:rFonts w:ascii="Arial" w:eastAsia="Times New Roman" w:hAnsi="Arial" w:cs="Arial"/>
                <w:b/>
                <w:bCs/>
                <w:noProof w:val="0"/>
                <w:color w:val="000000"/>
                <w:sz w:val="20"/>
                <w:szCs w:val="20"/>
                <w:lang w:val="en-US"/>
              </w:rPr>
              <w:t> Равнотежни дијаграм стања железо – угљеник</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железо, гвожђе и челик;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алотропске модификације чистог железа;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својства чистог железа;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додавања угљеника железу;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стабилни дијаграм стања железо – угљеник;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метастабилни дијаграм стања железо – цементит;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све фазе присутне на дијаграму;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ликвидус и солидус линију;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еутектичку реакцију за гвожђе са 4.3% 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еутектоидну реакцију за челик са 0.80% 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перитектичку реакцију за челик са 0.17% 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издвајање цементита;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финалне микроструктуре легура на собној температури;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криву хлађења чистог железа;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ликвидус, солидус и солвус линију на стабилном и метастабилном дијаграму стања;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криве хлађења за подеутектичко, еутектичко и надеутектичко гвожђе;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микроструктуре за подеутектичко, еутектичко и надеутектичко гвожђе;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криве хлађења за подеутектоидни, еутектоидни и надеутектоидни састав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микроструктуре за подеутектоидни, еутектоидни и надеутектоидни састав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конструкише криве хлађења за челик перитектичког састава;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правило полуге за одређивање количине присутних фаза и микроконституената.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Увод и стручна терминологија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Крива хлађења чистог железа и алотропске модификације;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чистог железа и додатак угљеника: челици и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Стабилни дијаграм стања железо – угљеник;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Метастабилни дијаграм стања железо – цементит;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Присутне фазе (ферит, аустенит, цементит и растоп);</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Еутектичка реакција;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Еутектоидна реакција;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Перитектичка реакција;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Издвајање цементита (примарни, секундарни и терцијарни);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Присутни микроконституенти (перлит, ледебурит);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Криве хлађења за различите саставе и добијене микроструктуре;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количине присутних фаза и микроконституената.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криве хлађења чистог железа;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ликвидус, солидус и солвус линије на стабилном и метастабилном дијаграму стања;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криве хлађења за подеутектичко, еутектичко и надеутектичко гвожђе;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Посматрање микроструктуре за подеутектичко, еутектичко и надеутектичко гвожђе;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криве хлађења за подеутектоидни, еутектоидни и надеутектоидни састав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Посматрање микроструктуре за подеутектоидни, еутектоидни и надеутектоидни састав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криве хлађења за челик перитектичког састава;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количине присутних фаза и микроконституената применом правила полуге.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дијаграм стања железо-угљеник, дијаграм стања железо-цементит, ферит, аустенит, цементит, перлит, ледебурит.</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Равнотежни двокомпонентни дијаграм стања бакар-цинк</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опише дијаграм стања бакар-цинк;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фазе присутне на дијаграму;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ликвидус и солидус линију на дијаграму;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присутне реакције;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финалну микроструктуру после хлађења до собне температуре;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криву хлађења чистог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ликвидус и солидус линију на дијаграму стања;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конструише криве хлађења за различите саставе легуре;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правило полуге за одређивање количине присутних фаза и микроконституената.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Дијаграм стања бакар-цинк;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Крива хлађења за различите саставе и добијене микроструктуре;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количине присутних фаза и микроконституената.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криве хлађења чистог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ликвидус и солидус линије;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Конструкција криве хлађења за легуре бакра са различитим садржајем цинка;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количине присутних фаза и микроконституената применом полуге.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дијаграм стања бакар-цинк, месинг.</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сваке теме ученике упознати са циљевима и исходима наставе, односно учења, планом рада и начинима оцењивања. Предмет се реализује кроз теоријску наставу и вежбе. Теоријска настава се изводи у учионици или специјализованој учионици, а вежбе у специјализованим учионицама или кабинетима поделом одељења у две групе.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достизање. Предложени број часова за обраду тема је оријентациони.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и графичке методе, методе пројектних задатака. Наставник може да организује дебате или дискусије на којима ће ученици (индивидуално или у тимовима) дискутовати о разлици између железа, челика и гвожђа или утицају садржаја легирајућих елемената на изглед дијаграма.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кроз примере примене дијаграма стања у реалним радним операцијама, користећи савремене наставне методе и средства. У реализацији наставног програма препоручује се употреба металуршког микроскопа, као и електронских презентација и видео материјала. Наставници приликом реализације наставе треба да подстичу ученике да користе ИКТ у истраживању, извештавању и на вежбама, тако да се припремају да користе савремене уређаје и опрему у различитим фазама технолошких процеса у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решавање проблемских ситуација; проналажење, систематизовање и коришћење информација из различитих извора (нпр. стручне литературе, интернета, часописа, уџбеника, каталога…),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сопственог знања и напредовања; презентацију својих радова и групних пројеката и ефикасну визуелну, вербалну и писану комуникацију уз, када је то потребно и одговарајућу аргументацију.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Дефинисани исходи показују наставнику и која су то специфична стручна знања и вештине потребне ученику за стицање компетенција. 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појединачних исхода, бирајући препоручене садржаје или проналазећи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прописани су у оквиру више наставних предмета, али се разликују према нивоу како би се надоградила знања и вештине ученика. Препоручује се да наставник планира довољан број часова за утврђивање градива у </w:t>
      </w:r>
      <w:r w:rsidRPr="00DB77FC">
        <w:rPr>
          <w:rFonts w:ascii="Arial" w:eastAsia="Times New Roman" w:hAnsi="Arial" w:cs="Arial"/>
          <w:noProof w:val="0"/>
          <w:color w:val="000000"/>
          <w:sz w:val="20"/>
          <w:szCs w:val="20"/>
          <w:lang w:val="en-US"/>
        </w:rPr>
        <w:lastRenderedPageBreak/>
        <w:t>складу са динамиком достизања прописаних исхода, способностима и потребама свих ученика у одељењу. Ученике треба оспособљавати за примену стечених знања у другим предметима.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задатак наставника је одржавање високог степена мотивације и радозналости ученика за стицање знања и развијање вештина које увежбавају у циљу лакшег и бржег укључивања у свет рада. </w:t>
      </w:r>
      <w:r w:rsidRPr="00DB77FC">
        <w:rPr>
          <w:rFonts w:ascii="Arial" w:eastAsia="Times New Roman" w:hAnsi="Arial" w:cs="Arial"/>
          <w:noProof w:val="0"/>
          <w:color w:val="000000"/>
          <w:sz w:val="20"/>
          <w:szCs w:val="20"/>
          <w:lang w:val="en-US"/>
        </w:rPr>
        <w:t>Одржавање високог нивоа мотивације и интересовања ученика за усавршавање једног сета вештина, наставник може постићи, тако што ће омогућити да ученици сами предложе друге активности које се могу реализовати у датим условима (према доступној опреми и простору), али такође може препустити ученицима да предложе потпуно нове активности.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би требало да на вежбама овладају техникама за припрему узорака које се примењују у металуршким лабораторијама, док је једнако важно да наставник развија свест ученика о све динамичнијим променама технологија, престанку потреба за одређеним операцијама и пословима у ближој и даљој будућности. Сами ученици током обуке стичу навике да промишљају о пословима које обављају и применљивости нових технологија за ефикасније и економичније извршење радних задатака, као и за осмишљавање нових решења и нових послова који у датом тренутку још увек не постоје (тек треба да буду изумљени). На пример, аутоматско брушење и полирање или дигитална анализа слике су примери аутоматизације где технологија супституише људски рад. Наставник може да дискутује са ученицима колико су они упознати са нивоима аутоматизације поступака припреме узорака за посматрање на металуршком микроскопу и коришћењем дигиталне технике за добијање и обраду фотографија микроструктуре. Ученицима би требало сугерисати да иновације долазе из идеја појединаца, спремних да раде на остваривању својих замисли. Задатак наставника је да стално подстичу предузетнички дух и охрабрују ученике да слободно износе нове предлоге за осавремењивање процеса учења укључивањем савремених технолошких ресурса, ИКТ и вештачке интелигенције у наставни процес.</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Увод у металографију и кристална грађа чистих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Увод у металографију и кристална грађа чистих метала је да ученици стекну дубље разумевање кристалне грађе материјала и неких могућности испитивања, како би се добили практични подаци које захтева индустрија. На нивоу разумевања, од ученика се очекује да дефинише појам металографије и објасни њен значај у металургији. Такође, треба да објасни промене при хлађењу чистих метала, покретачку силу за очвршћавање при хлађењу, алотропске модификације, настанак и карактеристике кристалног зрна. На нивоу примене, ученици ће бити у стању да графички прикажу криве хлађења, подесе металуршки микроскоп за рад, избрусе, исполирају и развију структуре узорка за посматрање, као и да одреде величину кристалног зрна.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четири часа за вежбе: Металуршка припрема узорака: брушење, Металуршка припрема узорака: полирање и Металуршка припрема узорака: развијање структуре.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Двокомпонентне легуре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Двокомпонентне легуре је да ученици овладају основним концептима у металургији, као и да развију вештине за анализу и конструкцију фазних дијаграма стања за двокомпонентне системе. Ученици ће научити да идентификују различите врсте веза у металним кристалима, да разликују фазе од микроконституената, да примене Гибсово правило фаза и да разумеју различите типове легура са прекидом растворљивости у течном и чврстом стању. Такође, ће се упознати са еутектичким и перитектичким реакцијама кроз конкретне примере, као и са трансформацијама у чврстом стању у двокомпонентним системима. На нивоу препознавања, ученици ће стећи способност да идентификују различите типове веза у металним кристалима и разликују фазе од микроконституената у систему двокомпонентних легура. На нивоу примене, ученици ће развити вештине конструкције и анализе двокомпонентних дијаграма стања, укључујући идентификацију кривих хлађења, одређивање ликвидуса, солидуса и других линија, као и примену правила полуге за одређивање количине присутних фаза и микроконституената.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четири, док се посебно предлажу два часа за вежбу: Конструкција двокомпонентног дијаграма стања на основу кривих хлађења.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Равнотежни дијаграм стања железо – угљеник</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Равнотежни дијаграм стања железо – угљеник је да ученици науче да идентификују и објасне различите алотропске модификације чистог железа, значај угљеника као легирајућег елемента, стабилне и метастабилне дијаграме стања, као и различите фазне реакције у овом систему. На нивоу препознавања, ученици ће стећи способност да идентификују и објасне различите фазне реакције и микроструктуре присутне на равнотежном дијаграму стања железо – угљеник. На нивоу примене, ученици ће развити вештине конструкције кривих хлађења легура са различитим садржајем угљеника у железу, примене правила полуге за одређивање количине фаза и микроконституената, како би анализирали и предвидели микроструктуре легура различитог састава.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Препоручени број часова вежби по садржају је по правилу два, док се посебно предлаже четири часа за вежбе: Конструкција криве хлађења за подеутектоидни, еутектоидни и надеутектоидни састав челика и Одређивање количине присутних фаза и микроконституената применом правила полуге.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Равнотежни дијаграм стања бакар – цинк</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Равнотежни двокомпонентни дијаграм стања бакар-цинк је да ученици стекну дубље разумевање дијаграма стања у систему бакар-цинк, укључујући њихове основне фазе, реакције и микроструктуре, као и да развију вештине у анализи и конструкцији кривих хлађења и примени правила полуге. На нивоу препознавања, ученици ће бити у стању да опишу дијаграм стања бакар-цинк, наведу основне фазе присутне на дијаграму, одреде ликвидус и солидус линије и објасне финалну микроструктуру после хлађења до собне температуре. На нивоу примене, ученици ће развити вештине графичког представљања криве хлађења чистог бакра, конструкцији кривих хлађења за различите саставе легуре бакар-цинк и примени правила полуге за одређивање количине присутних фаза и микроконституената на дијаграму стања.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по један часа за вежбе: Анализа криве хлађења чистог бакра 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Одређивање ликвидус и солидус линије.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алтернативне методе, као што су: оцењивање доприноса ученика у групном раду, портфолио ученика, оцењивање графичких радова, специфичних комуникацијских и радних вештина, оцењивање ставова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праћење постигнућа исхода, помоћ друговима из одељења у циљу савладавања градива и сл. Препоручује се да на вежбама наставник вреднује: квалитет, прецизност, тачност, као и однос према раду (што се огледа у времену извршења задатака и посвећености у раду).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Осмишљавати такве задатке у којима ће ученици анализирати свој рад (подстицати ученике да врше самопроцену свог рада). На крају сваког часа или активности направити кратку анализу остварених резултата рада, обавезно похвалити ученика за напредак који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Поред усмених планирати и писмене провере знања. Оцењивање ће се вршити уважавајући околност да се предмет изводи кроз теоријску наставу и вежбе. Оцењивање спроводити у складу са Правилником о оцењивању, а сваку оцену је потребно образложити и дати ученику смернице и препоруке за даље напредовање.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Сумативно оцењивање се може извршити на основу података прикупљених формативним оцењивањем, резултата/решења проблемског задатка или графичких радова ученика,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Посебно вредновати када ученик примењује стечена теоријска знања на часовима вежби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Опрема у металургији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Упознавање ученика са уређајима и опремoм за транспорт сировина и помоћних материјала, припрему сировина и дозирање материјала у екстрактивној и прерађивачкој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уређајима и оремом за транспорт флуида;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врстама агрегата за добијање и прераду материјала у екстактивној и прерађивачкој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карактеристикама уређаја и опреме за пречишћавање гасова и вентилацију у металуршким погонима;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карактеристикама уређаја и опреме за заваривање и сечање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контроле употребљене опреме и уређаја ради благовременог откривања могућих недостатака;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одговорног односа ученика према функционалности, техничкој исправности опреме, уређаја и машина које се користе на пословима добијања и прераде метала и термичке обраде.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9"/>
        <w:gridCol w:w="6831"/>
        <w:gridCol w:w="858"/>
        <w:gridCol w:w="588"/>
        <w:gridCol w:w="1057"/>
        <w:gridCol w:w="581"/>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Уређаји и опрема за скалдиштење и транспорт чврстог материјала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Уређаји и опрема за уситњавање материјала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Уређаји и опрема за транспорт флуида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Пећи у металургији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Уређаји и опрема за пречишћавање гасова и вентилацију у металуршким погонима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Уређаји и опрема за заваривање и сечање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17"/>
        <w:gridCol w:w="6357"/>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r w:rsidRPr="00DB77FC">
              <w:rPr>
                <w:rFonts w:ascii="Arial" w:eastAsia="Times New Roman" w:hAnsi="Arial" w:cs="Arial"/>
                <w:b/>
                <w:bCs/>
                <w:noProof w:val="0"/>
                <w:color w:val="000000"/>
                <w:sz w:val="20"/>
                <w:szCs w:val="20"/>
                <w:lang w:val="en-US"/>
              </w:rPr>
              <w:t>: Уређаји и опрема за скалдиштење и транспорт чврстог материјала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уређаје за складиштење према врсти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начине складиштења материјала у расутом стању;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уређаје за транспорт чврстог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услове техничке исправности уређаја и опреме за транспорт;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рада тракастих, ланчастих, пужастих, вибрационих, пнеуматских, хидрауличних транспортера и елеватора;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дизалица и кранова.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Складиштење материјала (јаме, бункери, контејнери, хангари, силоси, резервоари и сл.);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Уређаји за транспорт материјала (тракасти и ланчасти транспортери, елеватори, пужасти, вибрациони, пнеуматски и хидраулични транспортери);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Дизалице и кранови.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w:t>
            </w:r>
            <w:r w:rsidRPr="00DB77FC">
              <w:rPr>
                <w:rFonts w:ascii="Arial" w:eastAsia="Times New Roman" w:hAnsi="Arial" w:cs="Arial"/>
                <w:noProof w:val="0"/>
                <w:color w:val="000000"/>
                <w:sz w:val="20"/>
                <w:szCs w:val="20"/>
                <w:lang w:val="en-US"/>
              </w:rPr>
              <w:t>и: складиштење, транспорт чврстог материјала, транспортери, крански уређаји.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Уређаји и опрема за уситњавање материјала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уситњавања комадастог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наведе степене уситњавања;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услове техничке исправности уређаја и опреме за уситњавање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рада уређаја за дробљење;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улогу дезинтегратора;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уређаје за млевење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рада уређаја за млевење материјала.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Степен уситњавања материјала и његов значај;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Уређаји за дробљење материјала (чељусне дробилице, конусне </w:t>
            </w:r>
            <w:r w:rsidRPr="00DB77FC">
              <w:rPr>
                <w:rFonts w:ascii="Arial" w:eastAsia="Times New Roman" w:hAnsi="Arial" w:cs="Arial"/>
                <w:noProof w:val="0"/>
                <w:color w:val="000000"/>
                <w:sz w:val="20"/>
                <w:szCs w:val="20"/>
                <w:lang w:val="en-US"/>
              </w:rPr>
              <w:lastRenderedPageBreak/>
              <w:t>дробилице, дробилице са чекићима и ваљцима);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Дезинтегратори;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Уређаји за млевење материјала (млинови са куглама, млинови са шипкама).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дробљење, дробилице, дезинтегратори. млевење, млинови.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Уређаји и опрема за транспорт флуида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уређаје и опрему за транспорт флуида;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функцију појединих компонената цевне арматуре;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различите поступке формирања цевне арматуре;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карактеристике пумпи;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услове техничке исправности уређаја и опреме за транспорт флуида;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рада клипне пумпе;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 рада центрифугалне пумпе;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рада ротационе пумпе;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принцип рада мембранске и специјалне пумпе,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 рада клипног компресора;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рада турбокомпресора.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Уређаји и опрема за транспорт флуида;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Цеви и цевовди: појам, врсте и намена;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Компоненте цевне арматуре: вентили, засуни, славине, разводници, поклопци;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Формирање цевне арматуре;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Карактеристике (снага, проток, висина дизања течности, усисна висина, степен искоришћења енергије) и принцип рада пумпи: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Клипне пумпе;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Центрифугалне пумпе;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Ротационе пумпе;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Мембранске и специјалне пумпе;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Клипни компресори;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Турбокомпресори.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флуиди, цевна арматура, пумпа, компресори.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Пећи у металургији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поделу металуршких пећи;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пећи за топљење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услове техничке исправности металуршких пећи;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 рада појединих пећи;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рада конвертора у мдеталургији челика и металутгији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ојасни разлике између конвертора у металургији челика и металургији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пећи у прерађивачкој металутгији;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рада дубинске пећи;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принцип рада потисне пећи;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зоне загревања код потисне пећи;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пећи за термичку обраду;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објасне разлике у принципу рада пећи које се користе за термичку; обраду метала и легура.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Општи појмови о металутшким пећима;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металуршких пећи;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Пећи за топљење метала (висока пећ, флеш-смелтинг пећ, електро пећи);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Конвертори (примена у металургији челика, у металургији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Пећи за загревање;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Дубинска пећ;</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Потисна пећ;</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Пећи за термичку обраду.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металуршке пећи, конвертори, трмичка обрада.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Уређаји и опрема за пречишћавање гасова и вентилацију у металуршким погонима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пречишћавања отпадних гасова;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уређаје и опрему за пречишћавања гасова;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делове уређаја за пречишћавање гасова;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рада уређаја за пречишћавање гасова;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вентилацијие у металуршким погонима;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обласни принцип рада вентилатора.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Значај пречишћавања отпадних гасова;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Уређаји за пречишћавање отпадних гасова (таложење у коморама, пнеуматски циклони, центрифугални пнеуматски класификатор, електрични филтери, филтрирање гасова кроз тканину и др.);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Значај вентилације у металуршким погонима;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Уређаји за вентилацију у металуршким погонима;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Вентилатори (центрифугални вентилатори, аксијални вентилатори и сл.).</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отпадни гасови, таложење, циклони, класификатори, вентилатори.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НАЗИВ ТЕМЕ: Уређаји и опрема за заваривање и сечање метала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уређаје за гасно заваривање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услове техничке исправности уређаја и опреме за заваривање и сечење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гасног заваривања;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урећаје за електролучно заваривање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електролучног заваривања;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разлике између гасног и електролучног заваривања;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опрему и уређаје за сечење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Уређаји за гасно заваривање;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Уређаји за електролучно заваривање;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Уређаји за сечење метала.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гасно заваривање, електролучно заваривање, сечење метала.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текстуално-илустративне методе.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За припрему наставних садржаја, наставници могу користити стручну литературу, интернет и алате вештачке интелигенције.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Дефинисани исходи показују наставнику и која су то специфична стручна знања и вештине потребне ученику за стицање компетенција. 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Циљ наставе је да ученици стекну знање о свакој групи уређаја, односно њиховој конструкцији, функционалностима, условима техничке исправности и мерама за њихово текуће одржавање.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планира довољан број часова за утврђивање градива у складу са динамиком достизања прописаних исхода, способностима и потребама свих ученика у одељењу.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Програм предмета Опрема у металургији је у корелацији са предметима Практична настава, Металуршке технологије и Добијање метала и легура, где су ученици упознали одређену опрему и уређаје који се користе у екстрактивној и прерађивачкој металургији.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Уређаји и опрема за скалдиштење и транспорт чврстог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Уређаји и опрема за скалдиштење и транспорт чврстог материјала је упознавање ученика са уређајима за скалдиштење и уређајима за транспорт чврстог материјала у екстрактивној и прерађивачкој металургији. На нивоу препознавања и разумевања од ученика се очекује да објасни карактеристике уређаја и опреме за сладиштење и транспорт чврстог материјала и наведе њихову поделу.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опише поступак руковања појединим уређајима за транспорт чврстог материјала у екстрактивној и прерађивачкој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Стечено знање о уређајима и опреми за складиштење и транспорт чврстог материјала значајно је за учење у оквиру предмета Практична настава у трећем разреду.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Уређаји и опрема за уситњавање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Уређаји и опрема за уситњавање материјала је упознавање ученика са механичким третманом материјала и уређајима и опремом са којима се то може извршити. На нивоу препознавања и разумевања од ученика се очекује да наведе уређаје и опрему за уситњавање материјала, објасни карактеристике уређаја.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анализира значај степена уситњености материјала.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Уређаји и опрема за транспорт флуида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Уређаји и опрема за транспорт флуида је упознавање ученика са начинима транспорта флуида и уређајима и опремом са којима се тај транспорт врши. На нивоу препознавања и разумевања од ученика се очекује да наведе уређаје и опрему за транспорт флуида и објасни карактеристике уређаја.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упореди начине транспорта различитих флуида; на основу цртежа цевоводног система за транспорт воде или гаса, анализира проток флуида у систему и изабере одговарајући тип вентила и славине за контролу протока. Део програма који се односи на уређаје и опрему за транспорт флуида је у корелацији са предметима Општа и неорганска хемија и Физика, где су се ученици упознали са врстама и карактеристикама флуида.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Пећи у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Пећи у металургији је упознавање ученика са врстама пећи и принципима на којима раде. На нивоу препознавања и разумевања од ученика се очекује да наведе врсте пећи у металургији, конструкционе елементе металуршких пећи и могућности примене.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анализира радне услове металуршких пећи.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Уређаји и опрема за пречишћавање гасова и вентилацију у металуршким погонима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Циљ теме Уређаји и опрема за пречишћавање гасова и вентилацију у металуршким погонима је упознавање ученика са уређајима и опремом који се користе за третман насталих гасова у металуршким процесима и уређајима за вентилацију у металуршким погонима. На нивоу препознавања и разумевања од ученика се очекује да наведе уређаје за пречишћавање гасова и вентилацију у металуршким погонима, објасни карактеристике ових уређаја и принцип рада.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анализира значај пречишћавања насталих гасова у металуршким процесима, упореди поступке вентилације металуршких погона.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Уређаји и опрема за заваривање и сечање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Уређаји и опрема за заваривање и сечање метала је упознавање ученика са начинима за заваривање и сечање метала, као и са уређајима и опремом која се у ту сврху користи. На нивоу препознавања и разумевања од ученика се очекује да наведе уређаје за гасно заваривање метала, наведе урећаје за електролучно заваривање метала и уређаје за сечење метала, објасни поступке гасног и електролучног заваривања, објасни поступке сечења метала.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упореди начине гасног и електролучног заваривања.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задатак наставника је одржавање високог степена мотивације ученика за стицање знања из области опрема у металургији, као и за</w:t>
      </w:r>
      <w:r w:rsidRPr="00DB77FC">
        <w:rPr>
          <w:rFonts w:ascii="Arial" w:eastAsia="Times New Roman" w:hAnsi="Arial" w:cs="Arial"/>
          <w:noProof w:val="0"/>
          <w:color w:val="000000"/>
          <w:sz w:val="20"/>
          <w:szCs w:val="20"/>
          <w:lang w:val="en-US"/>
        </w:rPr>
        <w:t> </w:t>
      </w:r>
      <w:r w:rsidRPr="00DB77FC">
        <w:rPr>
          <w:rFonts w:ascii="Arial" w:eastAsia="Times New Roman" w:hAnsi="Arial" w:cs="Arial"/>
          <w:b/>
          <w:bCs/>
          <w:noProof w:val="0"/>
          <w:color w:val="000000"/>
          <w:sz w:val="20"/>
          <w:szCs w:val="20"/>
          <w:lang w:val="en-US"/>
        </w:rPr>
        <w:t>развијање свести ученика о значају њихове рационалне употребе са становишта заштите животне средине и одрживог развоја. </w:t>
      </w:r>
      <w:r w:rsidRPr="00DB77FC">
        <w:rPr>
          <w:rFonts w:ascii="Arial" w:eastAsia="Times New Roman" w:hAnsi="Arial" w:cs="Arial"/>
          <w:noProof w:val="0"/>
          <w:color w:val="000000"/>
          <w:sz w:val="20"/>
          <w:szCs w:val="20"/>
          <w:lang w:val="en-US"/>
        </w:rPr>
        <w:t>Како би осигурао висок ниво мотивације и интересовања ученика, наставник има више опција за даље вођење наставе, тако што ће омогућити да ученици сами предложе друге активности које се могу реализовати у датим условима (према доступној опреми и простору), али такође може препустити ученицима да предложе потпуно нове активности и тако охрабрити њихов предузетнички приступ раду.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Задатак наставника је да стално подстичу предузетнички дух и охрабрују ученике да слободно износе нове предлоге за осавремењивање процеса учења укључивањем савремених технолошких ресурса, ИКТ и вештачке интелигенције у наставни процес. Такође, ученици и наставници могу заједнички развијати и идеје, односно организовати различите друштвено одговорне активности усмерене на промовисање циљева рационалне употребе метала и легура и заштите животне средине.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 почетку наставник упознаје ученике са критеријумима и инструментима за формативно и сумативно оцењивање, сврхом и планираном динамиком оцењивања. 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портфолио ученика, оцењивање есеја, оцењивање ставова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Кључна функција оцењивања у предмету Опрема у металургији, огледа се у квалитетним повратним информацијама ученицима о нивоу теоријске обучености, односно припремљености да се даље практично обучавају и развијају вештине које се базирају на теоријским знањима које су ученици стицали.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садржи повратну информацију наставнику за даље креирање процеса учења и препоруке ученику за даље напредовање и евидентира се у педагошкој документацији наставника.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 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Безбедност и здравље на раду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ризицима, опасностима, превентивним мерама и мерама заштите на раду, против пожарне и заштите животне средине у екстрактивној и прерађивачкој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опасностима од штетних гасова и високе температуре који се јављају приликом добијања и прераде метала и легура и мерама заштите од штетних гасова и високе температуре;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факторима радне средине који утичу на нарушавање здравствене и радне способности у процесу рада на пословима у екстрактивној и прерађивачкој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о прописаним стандардима и процедурама из области безбедности и здравља на раду;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позитивног става ученика према спровођењу прописа из области металургије, заштити здравља, заштити радне и животне средине;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навика ученика о примени мера безбедности и здравља на раду, заштите од пожара, заштите животне средине и одрживог развоја на пословима у екстрактивној и прерађивачкој металургији.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9"/>
        <w:gridCol w:w="7181"/>
        <w:gridCol w:w="760"/>
        <w:gridCol w:w="522"/>
        <w:gridCol w:w="937"/>
        <w:gridCol w:w="515"/>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Безбедност и здравље на раду и заштита радне и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Техничка, колективна и лична заштита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Извори опасности и штетности и мере заштите на раду на пословима добијања и прераде метала и легура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33"/>
        <w:gridCol w:w="5641"/>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Безбедност и здрављу на раду и заштита радне и животне средине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циљеве безбедности и заштите здравља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значење појмова: здравље, хигијена рада и здравствена култура;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фактора радне средине на здравље и продуктивност запослених;</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значење појмова: опасност, опасна појава, ризик;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факторе ризика за процену ризика за безбедност и здравље запослених;</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улогу државе, послодавца и запосленог у спровођењу одредби Закона о безбедности и здрављу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наведе основне одредбе Закона о безбедности и </w:t>
            </w:r>
            <w:r w:rsidRPr="00DB77FC">
              <w:rPr>
                <w:rFonts w:ascii="Arial" w:eastAsia="Times New Roman" w:hAnsi="Arial" w:cs="Arial"/>
                <w:noProof w:val="0"/>
                <w:color w:val="000000"/>
                <w:sz w:val="20"/>
                <w:szCs w:val="20"/>
                <w:lang w:val="en-US"/>
              </w:rPr>
              <w:lastRenderedPageBreak/>
              <w:t>здравља на раду.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Предмет изучавања, значај и задаци безбедности и здравља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и дефиниција здравља;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Здравствена култура и хигијена 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Радна средина и облици њеног загађења;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Процена ризика радних места;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Опасност, опасна појава, ризик;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Системи и организација заштите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одредбе Закона о безбедности и здрављу на раду.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безбедност и здравље на раду, хигијена, опасност, опасна појава, акт о процени ризика.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Техничка, колективна и лична заштита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примере радних места у екстрактивној и прерађивачкој металургији на којима је различит степен изложености ризику;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улогу средстава техничке, колективне и личне заштите;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класификацију заштитних средстава (техничка, колективна и лична);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мере за отклањање, смањивање или спречавање ризика на раду у екстрактивној и прерађивачкој металургији.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Ризичне тачке за безбедност и здравље радника у екстрактивној и прерађивачкој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Средства техничке, колективне и личне заштите;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Начини и мере за отклањање, смањивање и спречавање ризика на раду.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ризик, средства заштите.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Извори опасности и штетности и мере заштите на раду на пословима добијања и прераде метала и легура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субјективне и објективне факторе који доводе до обољења и трауматизма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повреде на раду, професионална обољења и болести у вези са радом;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превенцију професионалних обољења и трауматизма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психофизиолошке особине личности и њихов утицај на радну способност;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утицај мотивације радника на процес 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најважније факторе радне средине који утичу на безбедност и здравље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захтеве безбедности и здравља на раду везане за објекте у којима се одвија процес 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микроклиматске услове 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утицај фактора радне средине на безбедност и здравље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фактора животне средине на безбедност и здравље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утицај механизације и аутоматизације на побољшање услова 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повреда на раду;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Повреде на раду, професионална обољења и болести у вези са радом;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Фактори који доводе до обољења и трауматизма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Превенција професионалних обољења и трауматизма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Психофизиолошке особине личности и утицај на радну способност;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Мотивација и рад;</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Фактори радне (физички, хемијски, биолошки) и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Објекти у којима се обавља процес рада;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Применљивост мера за побољшање услова рада (механизација и аутоматизација);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Опасности и мере заштите од механичких повреда при добијању и преради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Опасности и мере заштите од топлотних повреда при добијању и преради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Опасности и мере заштите од електричне струје у погонима за добијање и прераду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Опасности и мере заштите од експлозија при добијању и преради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Опасности и мере заштите од пожара при добијању и преради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Превентивне мере заштите од пожара;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опасности од механичких и топлотних повреда, електричне струје, експлозија, пожара и осталих ризика у радној средини при добијању и преради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наведе мере и заштитна средства од механичких и топлотних повреда, електричне струје, експлозија, </w:t>
            </w:r>
            <w:r w:rsidRPr="00DB77FC">
              <w:rPr>
                <w:rFonts w:ascii="Arial" w:eastAsia="Times New Roman" w:hAnsi="Arial" w:cs="Arial"/>
                <w:noProof w:val="0"/>
                <w:color w:val="000000"/>
                <w:sz w:val="20"/>
                <w:szCs w:val="20"/>
                <w:lang w:val="en-US"/>
              </w:rPr>
              <w:lastRenderedPageBreak/>
              <w:t>пожара и осталих ризика при добијању и преради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потенцијална места у металуршким постројењима у којима може доћи до настајања повреда насталих механичким, електричним, топлотним, хемијским и експлозивним утицајем;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мере и средства за техничку и личну заштиту на пословима у металуршким постројењима;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узроке настанка пожара при добијању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опасности од токсичних супстанци које се појављују приликом лужења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опасности, мере заштите и поделу опасних гасова, прашина и паре при добијању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рада уређаја за детектовање опасних гасова;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места где се користе уређаји за детектовање опасних гасова;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опасности и мере заштите од осталих ризика у радној средини (бука, електромагнетно и радиоактивно зрачење);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опасности и мере заштите при кретању на радном месту;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опасности и мере заштите при текућем одржавању машина, уређаја и опреме;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заштите при текућем одржавању машина, уређаја и опреме;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опасности и мере заштите при транспорту и складиштењу сировина и готових производа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начине примене мера заштите на раду у пословима припреме сировина при добијању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заштитне мере за поступање са сировинама, међупроизводима и производима у оквиру добијања и прераде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спроведе прописане процедуре у процесу добијања и прераде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пружања прве помоћи унесрећеном у зависности од врсте повреде.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Мере и средства за гашење пожара;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Опасности и мере заштите од токсичних материја при лужењу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Опасности и мере заштите од опасних гасова, прашине и </w:t>
            </w:r>
            <w:r w:rsidRPr="00DB77FC">
              <w:rPr>
                <w:rFonts w:ascii="Arial" w:eastAsia="Times New Roman" w:hAnsi="Arial" w:cs="Arial"/>
                <w:noProof w:val="0"/>
                <w:color w:val="000000"/>
                <w:sz w:val="20"/>
                <w:szCs w:val="20"/>
                <w:lang w:val="en-US"/>
              </w:rPr>
              <w:lastRenderedPageBreak/>
              <w:t>паре при добијању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Улога и начин рада уређаја за детектовање опасних гасова (дрегер уређаји);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Опасности и мере заштите од осталих ризика у радној средини: бука, електромагнетно и радиоактивно зрачење;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Опасности и мере заштите при кретању на радном месту;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Опасности и мере заштите при текућем одржавању машина, уређаја и опреме;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Опасности и мере заштите при транспорту и складиштењу сировина и готових производа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Опасности и мере заштите у фази припреме сировина при добијању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Остале опасности и мере заштите при преради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Пружање прве помоћи унесрећеном.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професионална обољења, радна способност, фактори радне и животне средине, електрични удари, пожари, експлозије, штетни гасови, опекотине, прва помоћ и заштита.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методе студије случаја. Предложени облици рада су фронтални, рад у групи, рад у пару, индивидуални рад.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w:t>
      </w:r>
      <w:r w:rsidRPr="00DB77FC">
        <w:rPr>
          <w:rFonts w:ascii="Arial" w:eastAsia="Times New Roman" w:hAnsi="Arial" w:cs="Arial"/>
          <w:b/>
          <w:bCs/>
          <w:noProof w:val="0"/>
          <w:color w:val="000000"/>
          <w:sz w:val="20"/>
          <w:szCs w:val="20"/>
          <w:lang w:val="en-US"/>
        </w:rPr>
        <w:t xml:space="preserve">Пожељено је </w:t>
      </w:r>
      <w:r w:rsidRPr="00DB77FC">
        <w:rPr>
          <w:rFonts w:ascii="Arial" w:eastAsia="Times New Roman" w:hAnsi="Arial" w:cs="Arial"/>
          <w:b/>
          <w:bCs/>
          <w:noProof w:val="0"/>
          <w:color w:val="000000"/>
          <w:sz w:val="20"/>
          <w:szCs w:val="20"/>
          <w:lang w:val="en-US"/>
        </w:rPr>
        <w:lastRenderedPageBreak/>
        <w:t>успоставити јасну корелацију са практичним вештинама које ученици стичу из других предмета који обрађују теме из области примене мера безбедности и заштите на раду, кроз организацију заједничких огледних часова на којима би се користиле и интерактивне методе демонстрације вештина, симулација реакција у акцидентним ситуацијама и указивање мера прве помоћи.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(обавезно)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Дефинисани исходи показују наставнику и која су то специфична стручна знања и вештине потребне ученику за стицање компетенција. 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Безбедност и здравље на раду и заштита радне и животне средине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Ниво остварености исхода је од препознавања и разумевања појмова до примене, анализе и евалуације. На нивоу препознавања и разумевања од ученика се очекује да дефинише основне појмове у вези здравља, хигијене и ризика.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процени ризик на радном месту на основу задатих фактора. Стечено знање о појмовима здравље, хигијена, ризик, безбедност значајно је за примену у другим темама где се анализирају извори опасности и и штетности и мере заштите радне и животне средине.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Техничка, колективна и лична заштита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Ниво остварености исхода је од препознавања и разумевања појмова до примене, анализе и евалуације. На нивоу препознавања и разумевања од ученика се очекује да наведе опрему за техничку, личну и колективну заштиту на раду при добијању и преради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разликује мере за отклањање, смањивање или спречавање ризика на раду у екстрактивној и прерађивачкој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Стечено знање о мерама и опреми за техничку, колективну и личну заштиту значајно је за предмете Практична настава и Металуршке технологије где се ученици упознају са опасностима, мерама БЗР и заштите животне средине.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Извори опасности и штетности и мере заштите на раду на пословима добијања и прераде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дефинише појмове повреда на раду, професионално обољење и болести у вези са радом, као и да наведе факторе радне средине који утичу на здравље, опасности на радном месту и мере заштите на раду или да наведе опасности и мере заштите у пословима транспорта, припреме, добијања и прераде метала и легура.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на основу знања о факторима радне средине и опасностима на раду предложи мере безбедности на раду у металуршким погонима.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Стечено знање о изворима опасности и мерама заштите значајно је за примену у другим темама где се анализирају опасности и штетности при добијању и преради метала и легура. Део програма који се односи на изворе опасности и мере заштите је у корелацији са предметима: Општа и неорганска хемија, Практична настава и Металуршке технологије.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Планирати одговарајући број часова за систематизацију градива и извођење предлога закључних оцена на крају другог полугодишта.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w:t>
      </w:r>
      <w:r w:rsidRPr="00DB77FC">
        <w:rPr>
          <w:rFonts w:ascii="Arial" w:eastAsia="Times New Roman" w:hAnsi="Arial" w:cs="Arial"/>
          <w:noProof w:val="0"/>
          <w:color w:val="000000"/>
          <w:sz w:val="20"/>
          <w:szCs w:val="20"/>
          <w:lang w:val="en-US"/>
        </w:rPr>
        <w:lastRenderedPageBreak/>
        <w:t>алтернативне методе, као што су: оцењивање доприноса ученика у групном раду, портфолио ученика, оцењивање есеја, специфичних комуникацијских и радних вештина, оцењивање ставова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 Избор инструмента за формативно оцењивање зависи од врсте активности која се вреднује. 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Наставник неће бити у могућности да се лично увери у резултате рада са ученицима, јер се мере заштите на раду практикују на радним местима, али то не сме да га демотивише у раду.</w:t>
      </w:r>
      <w:r w:rsidRPr="00DB77FC">
        <w:rPr>
          <w:rFonts w:ascii="Arial" w:eastAsia="Times New Roman" w:hAnsi="Arial" w:cs="Arial"/>
          <w:noProof w:val="0"/>
          <w:color w:val="000000"/>
          <w:sz w:val="20"/>
          <w:szCs w:val="20"/>
          <w:lang w:val="en-US"/>
        </w:rPr>
        <w:t> Свако вредновање рада и постигнућа које спроводи наставник треба да води развијању позитивних ставова ученика према поштовању свих мера безбедности и заштите на раду (личне и колективне).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Металуршке и топлотне операције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физичком и хемијском равнотежом, фазним променама у једнокомпонентним и вишекомпонентним системима;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термодинамичкој стабилности различитих хемијских једињења која се користе у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основним законитостима о простирању топлоте;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различитим технолошким поступцима за добијање метала и легура у екстрактивној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логичког и критичког мишљења ученика при разматрању термодинамичких појава у екстрактивној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ставова ученика о потенцијалном штетном утицају металуршких и топлотних операција на животну средину.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0"/>
        <w:gridCol w:w="5036"/>
        <w:gridCol w:w="1284"/>
        <w:gridCol w:w="881"/>
        <w:gridCol w:w="1583"/>
        <w:gridCol w:w="870"/>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Хемијска термодинамика у металургији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Простирање топлоте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Пирометалуршки процеси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Хидрометалуршки процеси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Електрометалуршки процеси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75"/>
        <w:gridCol w:w="6399"/>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Хемијска термодинамика у металургији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услове равнотеже;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концепт физичке равнотеже;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фазне промене у једнокомпонентним системима;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услове за одвијање фазних промена у једнокомпонентном систему;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процес топљења и очвршћавања и енергетске промене које прате ове процесе;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криве загревања и хлађења за различите супстанце;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испаравање и кондензацију и њихове ефекте;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процесе испаравања и кондензације у контексту климатских промена;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физичку и кристалну влагу;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влажности у индустријским процесима;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Гибсово правило фаза у анализи фазних дијаграма;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термодинамичке стабилности у хемијским процесима;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фазе у двокомпонентним системима;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фазне дијаграме за различите легуре;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слободну енергију стварања и разлагања једињења;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тумачи дијаграме промене слободне енергије у зависности од температуре;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слободну енергију реакције за различите хемијске процесе;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концепт напона паре и његов утицај на испаравање и кондензацију;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значај површинског напона у </w:t>
            </w:r>
            <w:r w:rsidRPr="00DB77FC">
              <w:rPr>
                <w:rFonts w:ascii="Arial" w:eastAsia="Times New Roman" w:hAnsi="Arial" w:cs="Arial"/>
                <w:noProof w:val="0"/>
                <w:color w:val="000000"/>
                <w:sz w:val="20"/>
                <w:szCs w:val="20"/>
                <w:lang w:val="en-US"/>
              </w:rPr>
              <w:lastRenderedPageBreak/>
              <w:t>физичким и хемијским процесима;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хемијску равнотежу и услове под којима се она успоставља;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Хесов закон у израчунавању енталпијских промена;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Закон о дејству маса у анализи хемијских реакција;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константе равнотеже у хемијским реакцијама;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хемијског афинитета на реактивност супстанци;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енергетске дијаграме хемијских реакција стварања и разлагања једињења;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температуре на хемијску равнотежу;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концентрације реагенса на хемијске реакције;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факторе који утичу на фазне промене у вишекомпонентним системима;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самодифузију и дифузију;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утицај температуре на брзину дифузије у металима;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описује процесе апсорпције гасова у чврстим и течним металима и легурама;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утицај температуре на на кинетику апсорпције гасова у металима;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адсорпције;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утицај температуре на адсорпционе изотерме у металуршким процесима.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Физичка равнотежа;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Услови за одвијање фазних промена у једнокомпонентном систему: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топљење и очвршћавање,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испаравање и кондензација;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Физичка и кристална влага,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Гипсово правило фаза;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Фазне промене у вишекомпонентним системима;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Термодинамичка стабилност;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Слободна енергија стварања и разлагања: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оксида,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сулфида,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хлорида,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карбида,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карбоната,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сулфата 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силиката;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Дијаграм промене слободне енергије у зависности од температуре;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Напон паре;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Површински напон;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Хемијска равнотежа;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Хесов закон;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Закон о дејству маса;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Константа равнотеже хемијских реакција;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Хемијски афинитет;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Дифузија и самодифузија;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Апсорпција гасова у чврстим и течним металима;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Утицај температуре на апсорпцију;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Адсорпција и адсорпционе изотерме.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физичка равнотежа, фазне промене, термодинамичка стабилност, хемијска равнотежа, дифузија, апсорпција и адсорпција.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w:t>
            </w:r>
            <w:r w:rsidRPr="00DB77FC">
              <w:rPr>
                <w:rFonts w:ascii="Arial" w:eastAsia="Times New Roman" w:hAnsi="Arial" w:cs="Arial"/>
                <w:b/>
                <w:bCs/>
                <w:noProof w:val="0"/>
                <w:color w:val="000000"/>
                <w:sz w:val="20"/>
                <w:szCs w:val="20"/>
                <w:lang w:val="en-US"/>
              </w:rPr>
              <w:t>Простирање топлоте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механизме простирања топлоте;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кондукцију и њене параметре;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простирање топлоте кроз раван и цилиндричан зид;</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конвекцију и њене параметре;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коефицијент прелажења топлоте на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утицај процеса кључања и кондензације на простирање топлоте;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простирање топлоте зрачењем и законе зрачења;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примену топлотних застора;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размењиваче топлоте.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Простирање топлоте провођењем – кондукција (температурно поље, градијент температуре и топлотни проток);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Простирање топлоте кроз раван зид;</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Простирање топлоте кроз цилиндричан зид;</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Простирање топлоте прелажењем – конвекција (струјање флуида, режим струјања и физичка својства флуида);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Коефицијент прелажења топлоте без фазне трансформације;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Прелажење топлоте при фазној трансформацији паре или течности чисте супстанце;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Кључање и кондензација;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Простирање топлоте зрачењем – радијација (закон зрачења топлотне енергије и простирање топлоте зрачењем);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Топлотни застори;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Размењивачи топлоте – класификација према начину размене </w:t>
            </w:r>
            <w:r w:rsidRPr="00DB77FC">
              <w:rPr>
                <w:rFonts w:ascii="Arial" w:eastAsia="Times New Roman" w:hAnsi="Arial" w:cs="Arial"/>
                <w:noProof w:val="0"/>
                <w:color w:val="000000"/>
                <w:sz w:val="20"/>
                <w:szCs w:val="20"/>
                <w:lang w:val="en-US"/>
              </w:rPr>
              <w:lastRenderedPageBreak/>
              <w:t>топлоте и према начину протицања флуида кроз апарат.</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провођење, прелажење и зрачење топлоте, размењивачи топлоте.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Пирометалуршки процеси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сагоревање као хемијски процес;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улогу топлоте у пирометалуршким процесима;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процес сушења;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процес калцинације;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стварање топлоте сагоревањем у индустријским процесима;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стварање топлоте електротермијским поступцима;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електроотпорни поступак и његову примену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електролучни поступак и његову улогу у стварању топлоте;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индукционо стварање топлоте и његове предности при загревању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процес оксидације чистих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оксидацију сулфида у пирометалуршким процесима;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оксидацију карбоната и њен значај у индустрији;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концепт температурне равнотеже угљенмоноксид-угљендиоксид;</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процес агломерације у металуршким процесима;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пржења у припреми метала за топљење;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процес топљења и његов значај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процес редукције;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редукцију оксида метала до чистог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средства за редукцију у металуршким процесима;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рафинације у пречишћавању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различите типове рафинатора;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улогу троске у металуршким процесима;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процес дегазације у </w:t>
            </w:r>
            <w:r w:rsidRPr="00DB77FC">
              <w:rPr>
                <w:rFonts w:ascii="Arial" w:eastAsia="Times New Roman" w:hAnsi="Arial" w:cs="Arial"/>
                <w:noProof w:val="0"/>
                <w:color w:val="000000"/>
                <w:sz w:val="20"/>
                <w:szCs w:val="20"/>
                <w:lang w:val="en-US"/>
              </w:rPr>
              <w:lastRenderedPageBreak/>
              <w:t>пречишћавању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утицај промене парцијалног притиска смеше гасова у металуршким процесима;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механизме преноса топлоте у пирометалуршким поступцима;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утицај температуре на ефикасност пирометалуршких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различитих извора топлоте на топљење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процесе сушења и калцинације у контексту припреме сировина;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улогу угљенмоноксида и угљендиоксида у процесима редукције оксида;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факторе који утичу на оксидацију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агломерације у побољшању својстава сировина за топљење;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методе рафинације метала и њихову ефикасност;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економске и еколошке аспекте пирометалуршких процеса.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Сагоревање;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Улога топлоте у пирометалуршким процесима;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Сушење и калцинација;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Стварање топлоте: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сагоревањем,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електротермијски,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електроотпорно,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индукционо 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електролучним поступком;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Оксидација: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чистог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сулфида,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карбоната;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Температурна равнотежа угљенмоноксид – угљендиоксид СО – СО2 (Будоарова крива);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Агломерација, пржење и топљење;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Редукција оксида метала до чистог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Средства за редукцију;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Рафинација и рафинатори;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Троска и улога троске;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Дегазација;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Парцијални притисак смеше гасова;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Економски и еколошки аспекти пирометалуршких процеса.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сагоревање, оксидација, редукција, рафинација, троска, дегазација.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Хидрометалуршки процеси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термодинамичке предуслове процеса лужења;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критеријуме за избор растварача у процесима лужења;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механизам растварања при лужењу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кинетику растварања метала у различитим растварачима;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методе таложења и раздвајања метала из раствора гасовима;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процес таложења метала из раствора другим металима;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поступке лужења у аутоклавима и њихову примену;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методе измене јона у процесима лужења;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процес солвент екстракције и његову примену при лужењу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процес лужења обојених метала на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хемијске реакције које се јављају током лужења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утицај температуре и притиска на ефикасност процеса лужења;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различите раствараче при лужењу;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улогу катализатора у процесима лужења;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методе измене јона у пречишћавању раствора након лужења;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економске и еколошке аспекте метода лужења.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Термодинамичка могућност процеса лужења;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Избор растварача;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Механизам растварања;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Кинетика растварања;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Методе и технике лужења;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Таложење и раздвајање метала из раствора гасовима и другим металима;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Лужење у аутоклавима;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Методе измене јона;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Солвент екстракција;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Примери лужења руда обојених метала (бакра, никла,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Економски и еколошки аспекти различитих метода лужења.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лужење, методе и технике лужења, лужење руда обојених метала, јонска измена.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Електрометалуршки процеси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електролитичке поступке;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поступке електролитичке рафинације метала и њихову примену;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електролита на квалитет издвојеног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проводнике прве и друге врсте и њихову примену у електрохемији;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разлике између проводника прве и друге врсте у контексту електролизе;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улогу електролитичких раствора у електролизи;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факторе који утичу на електричну проводљивост електролита;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константе посуде у мерењима проводљивости;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електрохемијски низ елемената и његов утицај на електролитичке процесе;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структуру и функцију електролитичке ћелије;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Фарадејеве законе електролизе у израчунавању масе издвојеног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концепт електродног потенцијала и његов значај у електрохемији;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процес хидролизе у електролитичким растворима;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настанак анодног муља током електролизе;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процес електролизе растопа глинице;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принципе електролизе раствора бакарсулфата;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процес електролизе никлсулфата;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принципе галванизације метала и њену улогу у заштити од корозије;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опише узроке и врсте електрохемијске корозије;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мере за заштиту легура од корозије;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електричне проводљивости на ефикасност електролитичких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економске и еколошке аспекте електрохемијских поступака.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Електролитички поступци;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Проводници прве и друге врсте;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Електролитички раствори;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Електрична проводљивост;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Константа посуде;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Електрохемијски низ елемената;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Електролитичка ћелија;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Фарадејеви закони електролизе;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Електродни потенцијал;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Хидролиза;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Анодни муљ;</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Електролиза растопа (глинице) и раствора (бакарсулфата, никлсулфата);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Галванизација метала и неметала (хромирање, бакарисање, никловање и цинковање и сл.);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Електрохемијска корозија;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Корозија у легурама;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Економски и еколошки аспекти различитих електрохемијских поступака.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електротермијски поступци, Фарадејеви закони електролизе, галванизација метала и неметала, корозија.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сваке теме, ученике упознати са циљевима и исходима наставе, односно учења, планом рада и начинима оцењивања. Предмет се реализује кроз теоријску наставу, која се изводи у учионици или специјализованој учионици. 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методе пројектних задатака.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Дефинисани исходи су различитог нивоа и показују наставнику која су то специфична стручна знања и вештине потребне ученику за стицање компетенција.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Хемијска термодинамика у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схвате како се енергија трансформише у различитим фазама производње метала, од почетних сировина до финалних производа.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коришћењем закона термодинамике, ученици могу да процене енергетску ефикасност металуршких процеса. Термодинамичку стабилност ученици треба да тумаче преко потребне енергије за стварање, односно разлагање једињења која се често јављају у металуршким процесима.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Простирање топлоте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Циљ теме Простирање топлоте је да упозна ученике о начинима простирања топлоте и механизмима преноса топлоте у металургији, ради разумевања основних физичких принципа и закона који управљају овим процесима. У оквиру процеса простирања топлоте провођењем, ученици уче о температурном пољу, градијенту температуре и топлотном протоку кроз различите металуршке материјале, што им омогућава да предвиде како ће се топлота простирати кроз раван и цилиндричан зид. Ово знање је од суштинске важности за изглед и анализу рада пећи, где је управљање топлотом критично за процес производње метала. Ученици треба да се упознају са процесом простирања топлоте прелажењем или конвекцијом, што је битно за различите металуршке процесе укључујући топљење, ливење и обраду метала. Разумевање струјања флуида, различитих режима струјања и утицаја физичких својстава флуида на пренос топлоте, помаже ученицима да разумеју потребу примене система за хлађење и загревање у индустријским пећима и погонима. Проучавање коефицијента прелажења топлоте без фазне трансформације и процеса који укључују фазне трансформације, као што су кључање и кондензација, омогућава ученицима да разумеју како контролисати ове процесе. Ово је посебно важно у процесима производње и прераде метала, где се агрегатно стање материјала често мења. Такође, ученици треба да разумеју простирање топлоте зрачењем или радијацијом, што укључује закон зрачења топлотне енергије и механизме простирања топлоте зрачењем. Ово је битно за оптимизацију ефикасности топлотних процеса у металургији, као што су пећи за </w:t>
      </w:r>
      <w:r w:rsidRPr="00DB77FC">
        <w:rPr>
          <w:rFonts w:ascii="Arial" w:eastAsia="Times New Roman" w:hAnsi="Arial" w:cs="Arial"/>
          <w:noProof w:val="0"/>
          <w:color w:val="000000"/>
          <w:sz w:val="20"/>
          <w:szCs w:val="20"/>
          <w:lang w:val="en-US"/>
        </w:rPr>
        <w:lastRenderedPageBreak/>
        <w:t>топљење и загревање метала, где је топлотно зрачење један од доминантних механизама преноса топлоте. На крају ученици треба да изучавају топлотне засторе и размењиваче топлоте, укључујући њихову класификацију према начину размене топлоте и протицања флуида кроз апарат. Разумевање ових уређаја је кључно за оптимизацију топлотних система који се користе у процесима рафинације и прераде метала, где је ефикасна размена топлоте критична за уштеду енергије и побољшање производних процеса. Кроз овај свеобухватни приступ, ученици ће стећи теоријску основу преноса топлоте у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схвате који начини постоје за пренос топлоте.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израчунавају простирање топлоте кроз раван и цилиндрични зид и анализирају утицај на производни процес, као и радно и животно окружење.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теме, ученицима могу да раде пројектни задатак, који ће им омогућити да боље разумеју дату тему и истраже: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„Управљање отпадном топлотом у металуршким процесима” (</w:t>
      </w:r>
      <w:r w:rsidRPr="00DB77FC">
        <w:rPr>
          <w:rFonts w:ascii="Arial" w:eastAsia="Times New Roman" w:hAnsi="Arial" w:cs="Arial"/>
          <w:noProof w:val="0"/>
          <w:color w:val="000000"/>
          <w:sz w:val="20"/>
          <w:szCs w:val="20"/>
          <w:lang w:val="en-US"/>
        </w:rPr>
        <w:t>поновно коришћење отпадне топлоте у процесима топљења и загревања метала, употребу топлотних измењивача, рекуператора и регенератора који могу ефикасно искористити отпадну топлоту за претходно загревање ваздуха, горива или сировина).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„Пример енергетске ефикасности и примена система за рециклажу топлоте у индустрији.” (</w:t>
      </w:r>
      <w:r w:rsidRPr="00DB77FC">
        <w:rPr>
          <w:rFonts w:ascii="Arial" w:eastAsia="Times New Roman" w:hAnsi="Arial" w:cs="Arial"/>
          <w:noProof w:val="0"/>
          <w:color w:val="000000"/>
          <w:sz w:val="20"/>
          <w:szCs w:val="20"/>
          <w:lang w:val="en-US"/>
        </w:rPr>
        <w:t>различите системе за рециклажу топлоте, као што су топлотне пумпе, топлотни котлови и анализирају енергетске ефикасности и примена система за рециклажу топлоте у индустрији)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Пирометалуршки процеси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схвате оксидацију и редукцију као два крајња стања, као и утицај различитих фактора на брзину и ефикасност ових реакција. Исходе на нивоу примене, анализе и евалуације, реализовати постављањемзадатака у којима ће ученици користити научено у новим и конкретним ситуацијама, на пример дегазацију преко парцијалних притисака горива растворених у истопљеном металу да би разумели технолошке поступке дегазације.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Ови циљеви омогућавају ученицима да стекну свеобухватно знање потребне за успешну примену пирометалуршких процеса у индустријским условима, са посебним фокусом на ефикасност, одрживост и заштиту животне средине.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теме, ученицима могу да раде пројектни задатак, који ће им омогућити да боље разумеју дату тему и истраже: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„Пример економских и еколошких аспеката пирометалуршких процеса”,</w:t>
      </w:r>
      <w:r w:rsidRPr="00DB77FC">
        <w:rPr>
          <w:rFonts w:ascii="Arial" w:eastAsia="Times New Roman" w:hAnsi="Arial" w:cs="Arial"/>
          <w:noProof w:val="0"/>
          <w:color w:val="000000"/>
          <w:sz w:val="20"/>
          <w:szCs w:val="20"/>
          <w:lang w:val="en-US"/>
        </w:rPr>
        <w:t> (економске и еколошке аспекте пирометалуршких процеса, укључујући трошкове производње, енергетску ефикасност и утицај на животну средину и како се балансира између продуктивности и одрживости у модерним металуршким индустријама).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„Пример процеса агломерације и пржења у пирометалургији”,</w:t>
      </w:r>
      <w:r w:rsidRPr="00DB77FC">
        <w:rPr>
          <w:rFonts w:ascii="Arial" w:eastAsia="Times New Roman" w:hAnsi="Arial" w:cs="Arial"/>
          <w:noProof w:val="0"/>
          <w:color w:val="000000"/>
          <w:sz w:val="20"/>
          <w:szCs w:val="20"/>
          <w:lang w:val="en-US"/>
        </w:rPr>
        <w:t> (процесе агломерације и пржења у припреми руда за даље топљење, анализирају утицај ових процеса на ефикасност и квалитет добијеног метала).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Хидрометалуршки процеси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схвате основне концепте термодинамичке могућности, механизме и кинетику растварања, као и различите методе лужења.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примену специфичних метода лужења у индустријским условима и процену њиховог утицаја на животну средину.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Ови циљеви омогућавају ученицима да стекну свеобухватно знање и вештине потребне за успешну примену метода лужења у металургији, са посебним фокусом на ефикасност, одрживост и заштиту животне средине.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теме, ученицима могу да раде пројектни задатак, који ће им омогућити да боље разумеју дату тему и истраже: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„Пример процеса лужења бакра из сулфидних руда”, (</w:t>
      </w:r>
      <w:r w:rsidRPr="00DB77FC">
        <w:rPr>
          <w:rFonts w:ascii="Arial" w:eastAsia="Times New Roman" w:hAnsi="Arial" w:cs="Arial"/>
          <w:noProof w:val="0"/>
          <w:color w:val="000000"/>
          <w:sz w:val="20"/>
          <w:szCs w:val="20"/>
          <w:lang w:val="en-US"/>
        </w:rPr>
        <w:t>различите методе лужења бакра из сулфидних руда, укључујући коришћење киселина и бактерија).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„Пример таложења метала из раствора коришћењем других метала¨, (</w:t>
      </w:r>
      <w:r w:rsidRPr="00DB77FC">
        <w:rPr>
          <w:rFonts w:ascii="Arial" w:eastAsia="Times New Roman" w:hAnsi="Arial" w:cs="Arial"/>
          <w:noProof w:val="0"/>
          <w:color w:val="000000"/>
          <w:sz w:val="20"/>
          <w:szCs w:val="20"/>
          <w:lang w:val="en-US"/>
        </w:rPr>
        <w:t>процес таложења метала као што су злато или платина из раствора коришћењем других метала попут цинка или гвожђа уз анализу факторе који утичу на селективност и ефикасност процеса).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Електрометалуршки процеси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схвате основне концепте електролитичких поступака, проводника, електролитичких раствора и електричне проводљивости.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примену специфичних метода галванизације и процену њиховог утицаја на животну средину.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Ови циљеви омогућавају ученицима да стекну свеобухватно знање и вештине потребне за успешну примену електрохемијских поступака у металургији, са посебним фокусом на ефикасност, одрживост и заштиту животне средине.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У оквиру теме, ученицима дати пројектни задатак, по избору, који ће им омогућити да боље разумеју дату тему и истраже: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„Пример рециклаже метала помоћу електролизе”, (</w:t>
      </w:r>
      <w:r w:rsidRPr="00DB77FC">
        <w:rPr>
          <w:rFonts w:ascii="Arial" w:eastAsia="Times New Roman" w:hAnsi="Arial" w:cs="Arial"/>
          <w:noProof w:val="0"/>
          <w:color w:val="000000"/>
          <w:sz w:val="20"/>
          <w:szCs w:val="20"/>
          <w:lang w:val="en-US"/>
        </w:rPr>
        <w:t>могућности рециклаже различитих метала (нпр. бакра, никла) помоћу електролизе, и анализу економске и еколошке предности овог приступа у поређењу са традиционалним методама рециклаже).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„Пример галванизације метала и неметала”, (</w:t>
      </w:r>
      <w:r w:rsidRPr="00DB77FC">
        <w:rPr>
          <w:rFonts w:ascii="Arial" w:eastAsia="Times New Roman" w:hAnsi="Arial" w:cs="Arial"/>
          <w:noProof w:val="0"/>
          <w:color w:val="000000"/>
          <w:sz w:val="20"/>
          <w:szCs w:val="20"/>
          <w:lang w:val="en-US"/>
        </w:rPr>
        <w:t>различите методе галванизације метала и неметала (нпр. хромирање, никловање) и њихове примене у индустрији, анализирају утицај различитих параметара процеса на квалитет добијеног премаса).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 „Пример корозије и електрохемијске заштите метала¨, (</w:t>
      </w:r>
      <w:r w:rsidRPr="00DB77FC">
        <w:rPr>
          <w:rFonts w:ascii="Arial" w:eastAsia="Times New Roman" w:hAnsi="Arial" w:cs="Arial"/>
          <w:noProof w:val="0"/>
          <w:color w:val="000000"/>
          <w:sz w:val="20"/>
          <w:szCs w:val="20"/>
          <w:lang w:val="en-US"/>
        </w:rPr>
        <w:t>механизме електрохемијске корозије и различите методе заштите метала од корозије (нпр. катодна заштита, употреба инхибитора корозије), ако је могуће укључити експериментални део где ће ученици тестирати ефикасност различитих метода заштите у различитим условима).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портфолио ученика, специфичних комуникацијских и радних вештина, оцењивање ставова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 Све активности се бележе, а наставник излаже своја запажања и добија повратне информације од ученика, које користи за давање препорука за даље напредовање, похвалу за рад, материјал за наредне часове и сумативно оцењивање. Наставник може да документацију о раду ученика, а нарочито прилоге које ученици предају (извештаји у електронској форми, презентације, фотографије и сл.) чува у електронској форми на usb-драјву, е-учионици и сл. 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 (вреднују се и излагање и форма – презентације у електронској форми, слике, мултимедијални садржаји, као и време које ученици улажу у припрему),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 ученика (вреднују се и форма и садржај),</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пројектни задаци.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Мерење и регулација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1.1. ПРЕМА ПЛАНУ И ПРОГРАМУ НАСТАВЕ И УЧЕЊА</w:t>
      </w:r>
      <w:r w:rsidRPr="00DB77FC">
        <w:rPr>
          <w:rFonts w:ascii="Arial" w:eastAsia="Times New Roman" w:hAnsi="Arial" w:cs="Arial"/>
          <w:noProof w:val="0"/>
          <w:color w:val="000000"/>
          <w:sz w:val="20"/>
          <w:szCs w:val="20"/>
          <w:vertAlign w:val="superscript"/>
          <w:lang w:val="en-US"/>
        </w:rPr>
        <w:t>1</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vertAlign w:val="superscript"/>
          <w:lang w:val="en-US"/>
        </w:rPr>
        <w:t>1</w:t>
      </w:r>
      <w:r w:rsidRPr="00DB77FC">
        <w:rPr>
          <w:rFonts w:ascii="Arial" w:eastAsia="Times New Roman" w:hAnsi="Arial" w:cs="Arial"/>
          <w:noProof w:val="0"/>
          <w:color w:val="000000"/>
          <w:sz w:val="20"/>
          <w:szCs w:val="20"/>
          <w:lang w:val="en-US"/>
        </w:rPr>
        <w:t> Подразумева реализацију наставе кроз теоријску наставу и практичне облике наставе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1.2. ПРЕМА ПЛАНУ И ПРОГРАМУ НАСТАВЕ И УЧЕЊА – ДУАЛНО ОБРАЗОВАЊЕ</w:t>
      </w:r>
      <w:r w:rsidRPr="00DB77FC">
        <w:rPr>
          <w:rFonts w:ascii="Arial" w:eastAsia="Times New Roman" w:hAnsi="Arial" w:cs="Arial"/>
          <w:noProof w:val="0"/>
          <w:color w:val="000000"/>
          <w:sz w:val="20"/>
          <w:szCs w:val="20"/>
          <w:vertAlign w:val="superscript"/>
          <w:lang w:val="en-US"/>
        </w:rPr>
        <w:t>2</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96"/>
        <w:gridCol w:w="2073"/>
        <w:gridCol w:w="779"/>
        <w:gridCol w:w="2158"/>
        <w:gridCol w:w="1792"/>
        <w:gridCol w:w="1850"/>
        <w:gridCol w:w="1026"/>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105</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vertAlign w:val="superscript"/>
          <w:lang w:val="en-US"/>
        </w:rPr>
        <w:t>2</w:t>
      </w:r>
      <w:r w:rsidRPr="00DB77FC">
        <w:rPr>
          <w:rFonts w:ascii="Arial" w:eastAsia="Times New Roman" w:hAnsi="Arial" w:cs="Arial"/>
          <w:noProof w:val="0"/>
          <w:color w:val="000000"/>
          <w:sz w:val="20"/>
          <w:szCs w:val="20"/>
          <w:lang w:val="en-US"/>
        </w:rPr>
        <w:t> Подразумева реализацију наставе кроз теоријску наставу, практичне облике наставе и учење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одређеним мерним јединицама и могућностима појаве грешака приликом мерења;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методама за мерење одређених физичких величина у области екстрактивне и прерађивачке металургије;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важности тачног мерења физичких величина у области екстрактивне и прерађивачке металургије;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системима аутоматске регулације процеса;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позитивног става ученика према функционалности, техничкој исправности и текућем одржавању опреме и уређаја за мерење и регулацију;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способности ученика да ефикасно примењује ИКТ у реализацији задатака и решавању проблема, као и у припреми документације и вођењу евиденција на пословима у екстрактивној и прерађивачкој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да врши мерење физичких величина на различитим уређајима у области екстрактивне и прерађивачке металургије и укаже на могуће недостатке уређаја за мерење;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контролу употребе мерних инструмената и помоћне опреме у складу са техничко-технолошком документацијом и извештавање надређених о уоченим недостацима;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да испољава аналитичност при обављању послова у радном окружењу.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ТРАЈАЊЕ МОДУЛА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
        <w:gridCol w:w="5791"/>
        <w:gridCol w:w="681"/>
        <w:gridCol w:w="681"/>
        <w:gridCol w:w="839"/>
        <w:gridCol w:w="1052"/>
        <w:gridCol w:w="463"/>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Трајање модула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Метрологија и анализа мерних грешака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Мерење физичких величина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Основи аутоматске регулације процеса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МОДУЛА,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33"/>
        <w:gridCol w:w="6941"/>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Метрологија и анализа мерних грешака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значај метрологије у историји;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појмове: мерни сигнал, мерни опсег и мерне системе;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стандардизације мерних јединица;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различите јединице за израчунавање одређених величина (температура, притисак, проток, напон итд);</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разликује различите типове мерних </w:t>
            </w:r>
            <w:r w:rsidRPr="00DB77FC">
              <w:rPr>
                <w:rFonts w:ascii="Arial" w:eastAsia="Times New Roman" w:hAnsi="Arial" w:cs="Arial"/>
                <w:noProof w:val="0"/>
                <w:color w:val="000000"/>
                <w:sz w:val="20"/>
                <w:szCs w:val="20"/>
                <w:lang w:val="en-US"/>
              </w:rPr>
              <w:lastRenderedPageBreak/>
              <w:t>инструмената (аналогни и дигитални);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рада аналогног и дигиталног мерног инструмента;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типове мерних грешака (систематске, грубе, случајне итд);</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узроке и ефекте мерних грешака на резултате мерења;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калибрацију од верификације;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процедуре и значај калибрације.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унутрашње и спољашње габарите уз помоћ помичног кљунастог мерила;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унутрашње и спољашње габарите уз помоћ дигиталног помичног мерила;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димензије уз помоћ микрометра;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појаву системских и случајних грешака приликом мерења масе;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апсолутну и релативну грешку која се јавља приликом мерења.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Увод у метрологију – мерни системи, сигнал, опсег и јединице мере;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и типови мерних инструмената;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Мерне грешке;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Калибрација и верификација мерних инструмената.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унутрашњих и спољашњих габарита уз помоћ:</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помичног кљунастог мерила (обично и дигитално);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микрометра;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Анализа мерних грешака код мерења масе;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Израчунавање апсолутне и релативне грешке мерења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мерни системи и јединице, мерне грешке, микрометар, помична мерила.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МОДУЛА: </w:t>
            </w:r>
            <w:r w:rsidRPr="00DB77FC">
              <w:rPr>
                <w:rFonts w:ascii="Arial" w:eastAsia="Times New Roman" w:hAnsi="Arial" w:cs="Arial"/>
                <w:b/>
                <w:bCs/>
                <w:noProof w:val="0"/>
                <w:color w:val="000000"/>
                <w:sz w:val="20"/>
                <w:szCs w:val="20"/>
                <w:lang w:val="en-US"/>
              </w:rPr>
              <w:t>Мерење физичких величина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рада уређаја за мерење масе;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начин рада кранских и вагон вага;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рада инструмената за мерење протока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опрему за мерење запремине течности и гасова;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рад инструмената за мерење температуре;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рад инструмената за мерење притиска;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рад инструмената за мерење влажности;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рад инструмената за мерење нивоа течности;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инструменте за мерење других величина;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наведе начине прикупљања, обраде и приказивања резултата мерења у </w:t>
            </w:r>
            <w:r w:rsidRPr="00DB77FC">
              <w:rPr>
                <w:rFonts w:ascii="Arial" w:eastAsia="Times New Roman" w:hAnsi="Arial" w:cs="Arial"/>
                <w:noProof w:val="0"/>
                <w:color w:val="000000"/>
                <w:sz w:val="20"/>
                <w:szCs w:val="20"/>
                <w:lang w:val="en-US"/>
              </w:rPr>
              <w:lastRenderedPageBreak/>
              <w:t>технолошким процесима.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масу на вагама са дисконтинуалним и континуалним радом;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запремину течности и гасова помоћу лабораторијских посуда и гасометром;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проток течности и гасова;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температуру на термометру, термоелементу и пирометру;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притисак на барометру и манометру;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влажност на мерачу влаге;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измери ниво течности;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графички резултате мерења физичких величина.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Инструменти за мерење масе (дигиталне ваге, ваге са полуконтинуираним и континуираним радом);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Кранске ваге и вагон ваге;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Прибор за мерење запремине;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Инструменти за мерење протока течности и гасова (турбински, електромагнетски и ултразвучни мерачи протока);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Инструменти за мерење температуре (термометри, термоелементи, пирометри);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Инструменти за мерење притиска (барометри, манометри, вакууметри);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Инструменти за мерење влажности (хигрограф и остале врсте влагометара);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Инструменти за мерење нивоа течности;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Остали инструменти за мерење у металургији (мерач храпавости, архимедова вага итд.);</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Прикупљање, обрада и приказивање резултата мерења у технолошким процесима.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масе на вагама са дисконтинуалним и континуалним радом;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Мерење запремине течности и гасова;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протока течности и гасова;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температуре;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притиска;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влажности;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нивоа течности (мерачи са пловком);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Графичко приказивање резултата мерења физичких величина.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инструменти за мерење масе, инструменти за мерење запремине и протока течности и гасова, инструменти за мерење температуре, инструменти за мерење притиска, инструменти за мерење влажности, инструменти за мерење нивоа течности.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МОДУЛА: </w:t>
            </w:r>
            <w:r w:rsidRPr="00DB77FC">
              <w:rPr>
                <w:rFonts w:ascii="Arial" w:eastAsia="Times New Roman" w:hAnsi="Arial" w:cs="Arial"/>
                <w:b/>
                <w:bCs/>
                <w:noProof w:val="0"/>
                <w:color w:val="000000"/>
                <w:sz w:val="20"/>
                <w:szCs w:val="20"/>
                <w:lang w:val="en-US"/>
              </w:rPr>
              <w:t>Основи аутоматске регулације процеса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појмове управљање и систем управљања;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системе аутоматске регулације;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система аутоматске регулације;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система аутоматске регулације;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саставне делове регулационог кола на основу блок дијаграма;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отворено и затворено регулационо коло;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статичку и динамичку карактеристику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значај преносних функција у систему управљања;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различите врсте мерних претварача;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различите врсте регулатора;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рада регулатора температуре, притиска, нивоа и протока;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помоћне уређаје за регулацију;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улазне и излазне величине регулисаног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примену дигиталних кола у </w:t>
            </w:r>
            <w:r w:rsidRPr="00DB77FC">
              <w:rPr>
                <w:rFonts w:ascii="Arial" w:eastAsia="Times New Roman" w:hAnsi="Arial" w:cs="Arial"/>
                <w:noProof w:val="0"/>
                <w:color w:val="000000"/>
                <w:sz w:val="20"/>
                <w:szCs w:val="20"/>
                <w:lang w:val="en-US"/>
              </w:rPr>
              <w:lastRenderedPageBreak/>
              <w:t>регулационом процесу.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шематски примену система аутоматске регулације на примерима протока течности и регулацији температуре;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симболе и ознаке у систему аутоматске регулације;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прикаже графички динамичке и статичке карактеристике елемената система аутоматске регулације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дигитални и аналогни сигнал уз помоћ осцилоскопа;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прати рад система за регулацију температуре, притиска, протока, нивоа, силе и брзине;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процесних параметара на рад система за регулацију.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Појам управљања, систем управљања и спреге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Систем аутоматске регулација;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Карактеристике система аутоматске регулације: елементи система, основни појмови и извори напајања;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система аутоматске регулације и општи блок дијаграм регулационог кола;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Отворено и затворено регулационо коло (елементи кола и њихова међусобна веза);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Карактеристике процеса – статичка и динамичка;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Преносне функције и њихов значај;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Мерни претварачи – појмови и подела;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улога и подела регулатора;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Регулатори притиска, температуре, нивоа, протока;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Помоћни уређаји за регулацију (цевоводи, филтери, спојнице итд);</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Улазне и излазне величине регулисаног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дигиталних кола у регулационом процесу.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система аутоматске регулације (протока течности, температуре) – симулација;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Симболи и ознаке у систему аутоматске регулације (читање шема);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Графичко приказивање карактеристика елемената система аутоматске регулације процеса (статичке и динамичке карактеристике);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дигиталног и аналогног сигнала уз помоћ осцилоскопа или симулатора – демонстрација;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Аутоматска регулација физичких величина (температуре, притиска, протока, нивоа, силе, брзине).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Кључни појмови:</w:t>
            </w:r>
            <w:r w:rsidRPr="00DB77FC">
              <w:rPr>
                <w:rFonts w:ascii="Arial" w:eastAsia="Times New Roman" w:hAnsi="Arial" w:cs="Arial"/>
                <w:noProof w:val="0"/>
                <w:color w:val="000000"/>
                <w:sz w:val="20"/>
                <w:szCs w:val="20"/>
                <w:lang w:val="en-US"/>
              </w:rPr>
              <w:t> систем аутоматске регулације, отворено и затворено регулационо коло, мерни претварачи, регулатори.</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сваког модула, ученике упознати са циљевима и исходима наставе, односно учења, планом рада и начинима оцењивања. Предмет се реализује кроз теоријску наставу и вежбе. Теорија се изводи у учионици или специјализованој учионици. Вежбе се реализују у кабинету или лабораторији, при чему се одељење дели у две групе. </w:t>
      </w:r>
      <w:r w:rsidRPr="00DB77FC">
        <w:rPr>
          <w:rFonts w:ascii="Arial" w:eastAsia="Times New Roman" w:hAnsi="Arial" w:cs="Arial"/>
          <w:b/>
          <w:bCs/>
          <w:noProof w:val="0"/>
          <w:color w:val="000000"/>
          <w:sz w:val="20"/>
          <w:szCs w:val="20"/>
          <w:lang w:val="en-US"/>
        </w:rPr>
        <w:t>Када се вежбе реализују у облику учења кроз рад, у складу са Законом о дуалном образовању потребно је да у распореду часова одељење у истом дану има вежбе из предмета Металуршке технологије (2 часа недељно), Физичка металургија (2 часа недељно) и Мерење и регулација (2 часа недељно), како би код послодавца боравили 6 сати.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сваки модул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Распоред извођења модула подразумева да се на почетку обрађује модул Метрологија и анализа мерних грешака, док се за остале модуле може мењати редослед према организационим могућностима школе.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сваког модула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Дефинисани исходи су различитог нивоа и показују наставнику која су то специфична стручна знања и вештине потребне ученику за стицање компетенција.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Учење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/инструктор, на почетку школске године или на почетку модула упознају ученике са циљевима и исходима наставе, односно учења, планом рада и начинима оцењивања. Учење кроз рад код послодавца реализује се на радним местима која одговарају конкретном модулу/препорученом садржају вежбе. Инструктор обезбеђује потребне услове за остваривање прописаних исхода и по потреби, у сарадњи са координатором учења кроз рад усклађује план са динамиком достизања прописаних исхода, способностима и потребама свих ученика у групи.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Наставник/инструктор треба континуирано да прати напредак ученика, који се огледа у начину на који ученици учествују у раду,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 Ученици су у обавези да воде дневник учења кроз рад, који периодично проверава наставник.</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циљу стицања прописаних компетенција наставници и инструктори треба да сарађују и размењују информације о сваком ученику. То подразумева унапређење рада са сваким учеником и прилагођавање рада индивидуалним потребама ученика, предузимање одговарајућих мера подршке уколико ученик не постиже очекиване резултате, праћење напретка и процену компетенција које је ученик стекао.</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Метрологија и анализа мерних грешака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модула Метрологија и анализа мерних грешака је упознавање ученика са појмовима метрологије, мерних јединица и мерних грешака. Ниво остварености исхода је од препознавања и разумевања појмова до примене, анализе и евалуације. На нивоу препознавања и разумевања од ученика се очекује да објасни начин рада аналогног и дигиталног инструмента за мерење.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измери димензије предмета уз помоћ помичног мерила. Стечено знање о мерним јединица, инструментима за мерење и грешкама при мерењу значајно је за примену у другим модулима где се врше мерења физичких величина. Наведени модул је у корелацији са предметом Физика.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правилу, вежбе реализовати кроз двочасе, изузев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унутрашњих и спољашњих габарита уз помоћ:</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помичног кљунастог мерила (обично и дигитално);</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микрометра. (6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првом модулу наставник демонстрира ученицима начин рада инструмената за мерење димензија (микрометар, помично мерило). Ученици након тога самостално врше мерење димензија датих предмета уз помоћ поменутих уређаја. Предмети треба да садрже отворе и рупе како би ученици уочили разлику између унутрашњих и спољашњих мера. Ученици треба да мере исте предмете и да димензије уписују у радну свеску ради евиденције и провере тачности мерења.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мере масу датих предмета и анализирају грешке приликом мерења. Ученици одређују апсолутну и релативну грешку мерења и пореде своје резултате.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Мерење физичких величина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модула Мерење физичких величина је упознавање ученика са инструментима за мерење одређених физичких величина.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на основу знања о инструментима за мерење температуре одреди температуру неке супстанце или предмета.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Стечено знање о мерењима физичких величина значајно је за предмете Опрема у металургији, Практична настава и Металуршке технологије где се ученици упознају са мерењем одређених физичких величина. Наведени модул је у корелацији са предметом Физика.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Планирати одговарајући број часова за извођење предлога закључних оцена на крају првог полугодишта.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правилу, вежбе реализовати кроз двочасе, изузев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масе на вагама са дисконтинуалним и континуалним радом;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температуре;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притиска;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влажности;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нивоа течности.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Све вежбе везане за мерење физичких величина изводе се тако да ученици изврше мерење притиска температуре, масе, протока, запремине, нивоа и влажности уз помоћ уређаја за мерење. Добијене резултате ученици треба графички да прикажу на рачунару. За мерење ученици користе термометре, барометре, гасометре, мераче са пловком и слично.</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Основи аутоматске регулације процеса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модула Основи аутоматске регулације процеса је упознавање ученика са основним појмовима аутоматске регулације, регулационих кола, улазних и излазних величина регулационог процеса.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 нивоу препознавања и разумевања од ученика се очекује да дефинише појмове аутоматска контрола и регулација, отворено и затворено регулационо коло, као и карактеристике система аутоматске регулације.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уз помоћ термостата изврши регулацију температуре у датом систему.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Део програма који се односи на основе аутоматске регулације процеса је у корелацији са предметима: Рачунарство и информатика и Практична настава. Планирати одговарајући број часова за систематизацију градива и извођење предлога закључних оцена на крају другог полугодишта.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садржај вежби са бројем часова за овај модул 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система аутоматске регулације (протока течности, температуре) – симулација;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Симболи и ознаке у систему аутоматске регулације (читање шема);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Графичко приказивање карактеристика елемената система аутоматске регулације процеса (статичке и динамичке карактеристике);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Приказивање дигиталног и аналогног сигнала уз помоћ осцилоскопа или симулатора – демонстрација; (4 часа)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Аутоматска регулација физичких величина (температура, притисак, проток, ниво, сила, брзина). (18 часова)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Аутоматску регулацију физичких величина извести нпр. тако да ученици регулишу температуре уз помоћ термостата. Ученици треба да повежу термостат и грејач воде уз надзор наставника. У посуду која се греје помоћу грејача, ученици треба да температуру воде контролишу уз помоћ дигиталног термостата. Ученици уз помоћ наставника могу да подешавају температуру воде или за које време ће грејач да се искључи. Када је учење кроз рад у питању наведене вежбе реализовати на конкретним системима који се налазе у оквиру погона у којем се обавља настава кроз рад. Ученици треба да прате рад ових система и уоче промене које се јављају када се мењају параметри регулације.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портфолио ученика, специфичних комуникацијских и радних вештина, оцењивање ставова ученика. Препоручује се да наставници у трећем разреду, у периоду транзиције ученика који реализују вежбе у облику учења кроз рад додатно кроз оцењивање стимулишу рад и ангажовање ученика на вежбама, као и ваннаставним активностима које су у складу са прописаним циљевима учења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 Настава која се реализује кроз целодневне вежбе (или вежбе које трају неколико часова омогућава наставнику да континуирано прати и вреднује постигнућа ученика као што су: брзина извршавања задатака, однос према постављеним задацима, начин на који долази до резултата, сарадња, иницијатива, упорност, ангажовање и напредовање у односу на претходни период. Све активности се бележе, а на последњем часу наставник излаже своја запажања и добија повратне информације од ученика које користи за давање препорука за даље напредовање, похвалу за рад, материјал за наредне часове и сумативно оцењивање. Наставник може да документацију о раду ученика, а нарочито прилоге које ученици предају (извештаји у електронској форми, презентације, фотографије и сл.) чува у електронској форми на usb-драјву, е-учионици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Када је у питању израда пројектног задатка може се применити образац за оцењивање у којем су приказани нивои постигнућа ученика са показатељима испуњености, а наставник треба да означи показатељ који одговара понашању ученика. Избор инструмента за формативно оцењивање зависи од врсте активности која се вреднује. 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презентације (вреднују се и излагање и форма – презентације у електронској форми, слике, мултимедијални садржаји, као и време које ученици улажу у припрему),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 ученика (вреднују се и форма и садржај).</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 Наставник у договору са осталим наставницима који предају овај предмет, а уз уважавање потреба и специфичности ученика у својој групи, одређује после ког дела пређеног градива ће ученицима у фази јединственог рада задати самосталан практичан рад. Рад се оцењује на основу чек листе. У фази подељеног рада препоручује се да се ученичке вештине више пута провере кроз самосталан практичан рад који садржи само одређене задате послове. На крају ротације се кроз самосталан практичан рад проверавају сви или већина послова у оквиру једне службе. Поред овог начина сумативног оцењивања препоручује се и прегледање документације, преиодични извештаји о раду, излагање на основу презентације и праћење индивидуалног и тимског рада. Наставници који реализују различите облике наставе (теорију и вежбе), требало би да усклађују критеријуме оцењивања и заједнички бирају инструменте за проверу знања и вештина ученика, како би се осигурало достизање прописаних исхода знања и вештина, као и ставова и способности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Препорука је формирање портфолија за сваког ученика како би се сакупили сви радови ученика, резултати оцењивања, разни коментари и препоруке приликом посматрања рада ученика. Оцењивање на овакав начин представља објективан показатељ постигнућа ученика. 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форма и садржај извештаја (вреднују се и излагање и форма – презентације у електронској форми, слике, мултимедијални садржаји, као и време које ученици улажу у припрему).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Учење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/инструктор, на почетку школске године или на почетку теме/модула упознају ученике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(продукти учења) и сопствени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Наставник/инструктор треба континуирано да прати напредак ученика, који се огледа у начину на који ученици учествују у раду,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 Ученици су у обавези да воде дневник учења кроз рад, који периодично проверава наставник.</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циљу стицања прописаних компетенција наставници и инструктори треба да сарађују и размењују информације о сваком ученику. То подразумева унапређење рада са сваким учеником и прилагођавање рада индивидуалним потребама ученика, предузимање одговарајућих мера подршке уколико ученик не постиже очекиване резултате, праћење напретка и процену компетенција које је ученик стекао.</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за практичан рад, односно учење кроз рад буду примењене чек листе у којима су приказани нивои постигнућа ученика са показатељима испуњености, а наставник/инструктор треба да означи показатељ који одговара понашању ученика. Само на основу прецизних података се може стећи јасна слика о постигнутим исходима, а на основу тога дати препоруке за напредовање и коначно извести </w:t>
      </w:r>
      <w:r w:rsidRPr="00DB77FC">
        <w:rPr>
          <w:rFonts w:ascii="Arial" w:eastAsia="Times New Roman" w:hAnsi="Arial" w:cs="Arial"/>
          <w:b/>
          <w:bCs/>
          <w:noProof w:val="0"/>
          <w:color w:val="000000"/>
          <w:sz w:val="20"/>
          <w:szCs w:val="20"/>
          <w:lang w:val="en-US"/>
        </w:rPr>
        <w:t>сумативна оцена</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и са њима упознати ученике. Сумативно оцењивање изводи се на основу формативног оцењивања, резултата/решења проблемског или 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 праћење остварености исхода: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резултата/решења проблемског или пројектног задатка,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оцењивање дневника практичног рада / учења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оцењивање редовности похађања практичне наставе / учења кроз рад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Посебне препоруке за оцењивање приликом реализације наставе према дуалном моделу образовања односе се на потребу 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 координатор учења кроз рад и инструктор заједно </w:t>
      </w:r>
      <w:r w:rsidRPr="00DB77FC">
        <w:rPr>
          <w:rFonts w:ascii="Arial" w:eastAsia="Times New Roman" w:hAnsi="Arial" w:cs="Arial"/>
          <w:b/>
          <w:bCs/>
          <w:noProof w:val="0"/>
          <w:color w:val="000000"/>
          <w:sz w:val="20"/>
          <w:szCs w:val="20"/>
          <w:lang w:val="en-US"/>
        </w:rPr>
        <w:t>утврђују критеријуме за формативно праћење ученичких постигнућа</w:t>
      </w:r>
      <w:r w:rsidRPr="00DB77FC">
        <w:rPr>
          <w:rFonts w:ascii="Arial" w:eastAsia="Times New Roman" w:hAnsi="Arial" w:cs="Arial"/>
          <w:noProof w:val="0"/>
          <w:color w:val="000000"/>
          <w:sz w:val="20"/>
          <w:szCs w:val="20"/>
          <w:lang w:val="en-US"/>
        </w:rPr>
        <w:t>, врше </w:t>
      </w:r>
      <w:r w:rsidRPr="00DB77FC">
        <w:rPr>
          <w:rFonts w:ascii="Arial" w:eastAsia="Times New Roman" w:hAnsi="Arial" w:cs="Arial"/>
          <w:b/>
          <w:bCs/>
          <w:noProof w:val="0"/>
          <w:color w:val="000000"/>
          <w:sz w:val="20"/>
          <w:szCs w:val="20"/>
          <w:lang w:val="en-US"/>
        </w:rPr>
        <w:t>операционализацију исхода </w:t>
      </w:r>
      <w:r w:rsidRPr="00DB77FC">
        <w:rPr>
          <w:rFonts w:ascii="Arial" w:eastAsia="Times New Roman" w:hAnsi="Arial" w:cs="Arial"/>
          <w:noProof w:val="0"/>
          <w:color w:val="000000"/>
          <w:sz w:val="20"/>
          <w:szCs w:val="20"/>
          <w:lang w:val="en-US"/>
        </w:rPr>
        <w:t>и </w:t>
      </w:r>
      <w:r w:rsidRPr="00DB77FC">
        <w:rPr>
          <w:rFonts w:ascii="Arial" w:eastAsia="Times New Roman" w:hAnsi="Arial" w:cs="Arial"/>
          <w:b/>
          <w:bCs/>
          <w:noProof w:val="0"/>
          <w:color w:val="000000"/>
          <w:sz w:val="20"/>
          <w:szCs w:val="20"/>
          <w:lang w:val="en-US"/>
        </w:rPr>
        <w:t>планирају сумативно оцењивање</w:t>
      </w:r>
      <w:r w:rsidRPr="00DB77FC">
        <w:rPr>
          <w:rFonts w:ascii="Arial" w:eastAsia="Times New Roman" w:hAnsi="Arial" w:cs="Arial"/>
          <w:noProof w:val="0"/>
          <w:color w:val="000000"/>
          <w:sz w:val="20"/>
          <w:szCs w:val="20"/>
          <w:lang w:val="en-US"/>
        </w:rPr>
        <w:t>. Формативно оцењивање је основни метод процене достигнутих и остварених исхода за ученика који учи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у сарадњи са инструктором, саставља листу за вредновање коју попуњава инструктор.</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 координатор учења кроз рад има јасну, отворену и благовремену комуникацију са инструкторима одређеним од стране послодавца у погледу планирања наставе, активности и исхода, као и праћења активности ученика.</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Физичка металургија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1.1. ПРЕМА ПЛАНУ И ПРОГРАМУ НАСТАВЕ И УЧЕЊА</w:t>
      </w:r>
      <w:r w:rsidRPr="00DB77FC">
        <w:rPr>
          <w:rFonts w:ascii="Arial" w:eastAsia="Times New Roman" w:hAnsi="Arial" w:cs="Arial"/>
          <w:noProof w:val="0"/>
          <w:color w:val="000000"/>
          <w:sz w:val="20"/>
          <w:szCs w:val="20"/>
          <w:vertAlign w:val="superscript"/>
          <w:lang w:val="en-US"/>
        </w:rPr>
        <w:t>1</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140</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vertAlign w:val="superscript"/>
          <w:lang w:val="en-US"/>
        </w:rPr>
        <w:t>1</w:t>
      </w:r>
      <w:r w:rsidRPr="00DB77FC">
        <w:rPr>
          <w:rFonts w:ascii="Arial" w:eastAsia="Times New Roman" w:hAnsi="Arial" w:cs="Arial"/>
          <w:noProof w:val="0"/>
          <w:color w:val="000000"/>
          <w:sz w:val="20"/>
          <w:szCs w:val="20"/>
          <w:lang w:val="en-US"/>
        </w:rPr>
        <w:t> Подразумева реализацију наставе кроз теоријску наставу и практичне облике наставе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1.2. ПРЕМА ПЛАНУ И ПРОГРАМУ НАСТАВЕ И УЧЕЊА – ДУАЛНО ОБРАЗОВАЊЕ</w:t>
      </w:r>
      <w:r w:rsidRPr="00DB77FC">
        <w:rPr>
          <w:rFonts w:ascii="Arial" w:eastAsia="Times New Roman" w:hAnsi="Arial" w:cs="Arial"/>
          <w:noProof w:val="0"/>
          <w:color w:val="000000"/>
          <w:sz w:val="20"/>
          <w:szCs w:val="20"/>
          <w:vertAlign w:val="superscript"/>
          <w:lang w:val="en-US"/>
        </w:rPr>
        <w:t>2</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81"/>
        <w:gridCol w:w="2041"/>
        <w:gridCol w:w="767"/>
        <w:gridCol w:w="2124"/>
        <w:gridCol w:w="1847"/>
        <w:gridCol w:w="1904"/>
        <w:gridCol w:w="1010"/>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Учење кроз рад</w:t>
            </w:r>
            <w:r w:rsidRPr="00DB77FC">
              <w:rPr>
                <w:rFonts w:ascii="Arial" w:eastAsia="Times New Roman" w:hAnsi="Arial" w:cs="Arial"/>
                <w:noProof w:val="0"/>
                <w:color w:val="000000"/>
                <w:sz w:val="20"/>
                <w:szCs w:val="20"/>
                <w:vertAlign w:val="superscript"/>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r w:rsidRPr="00DB77FC">
              <w:rPr>
                <w:rFonts w:ascii="Arial" w:eastAsia="Times New Roman" w:hAnsi="Arial" w:cs="Arial"/>
                <w:noProof w:val="0"/>
                <w:color w:val="000000"/>
                <w:sz w:val="20"/>
                <w:szCs w:val="20"/>
                <w:vertAlign w:val="superscript"/>
                <w:lang w:val="en-US"/>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140</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vertAlign w:val="superscript"/>
          <w:lang w:val="en-US"/>
        </w:rPr>
        <w:t>2</w:t>
      </w:r>
      <w:r w:rsidRPr="00DB77FC">
        <w:rPr>
          <w:rFonts w:ascii="Arial" w:eastAsia="Times New Roman" w:hAnsi="Arial" w:cs="Arial"/>
          <w:noProof w:val="0"/>
          <w:color w:val="000000"/>
          <w:sz w:val="20"/>
          <w:szCs w:val="20"/>
          <w:lang w:val="en-US"/>
        </w:rPr>
        <w:t> Подразумева реализацију наставе кроз теоријску наставу, практичне облике наставе и учење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Унапређивање знања ученика о кристалној структури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Стицање знања ученика о грешкама у кристалној структури и њиховој важности;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Унапређивање о дифузији у металима;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Унапређивање знања ученика о променама при пластичној деформацији;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да разликује топлу и хладну пластичну деформацију;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Стицање знања ученика о фазним трансформацијама;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повезивање узрочно-последичне везе између фазних трансформацијаи финалних продуката;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Стицање знања ученика о променама које настају при загревању деформисаних метала и легура и значај промена;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Стицање знања ученика о техничким легурама железа (подела и означавање);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Стицање знања ученика о техничким легурама обојених метала (подела и означавање).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84"/>
        <w:gridCol w:w="5793"/>
        <w:gridCol w:w="489"/>
        <w:gridCol w:w="1081"/>
        <w:gridCol w:w="1349"/>
        <w:gridCol w:w="1078"/>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Б/УКР</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Кристалографија и грешке у структури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Деформационо ојачавање и промене при загревању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Фазне трансформације у металима и легурама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Техничке легуре железа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Техничке легуре обојених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47"/>
        <w:gridCol w:w="6627"/>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Кристалографија и грешке у структури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кристалне системе;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Милерове индексе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Милерове индексе праваца;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рупе у кристалној решетки;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порекло грешака у кристалној структури;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грешке у кристалној структури;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кристалне системе;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положај праваца у кристалној решетки користећи Милерове индексе;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положај равни у кристалној решетки користећи Милерове индексе;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величину рупа у површински центрираној кубној решетки и просторно центрираној кубној решетки;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положај рупа у кристалној решетки;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ивичну и завојну дислокацију у кристалној решетки.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Кристалне решетке и кристални системи;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Кристалографски (Милерови) индекси равни и праваца;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Рупе у кристалној решетки;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Грешке у кристалној структури (тачкасте, линијске, површинске, запреминске) и њихово порекло.</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кристалних 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Милерових индекса равни;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Милерових индекса праваца;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Величина рупа у површински центрираној кубној решетки и просторно центрираној кубној решетки;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линијских грешака у кристалној решетки.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кристална решетка, Милерови индекси праваца и равни, грешке у кристалној структури.</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Деформационо ојачавање и промене при загревању</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механизме пластичне деформације;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криву деформације;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реакције дислокација са другим дислокацијама;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реакције дислокација са границама зрна;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реакције дислокација са раствореним атомима;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реакције дислокација са честицама секундарних фаза;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деформационо ојачавање и промене структуре након пластичне деформације;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промене при загревању деформисане структуре;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разликује опорављање и </w:t>
            </w:r>
            <w:r w:rsidRPr="00DB77FC">
              <w:rPr>
                <w:rFonts w:ascii="Arial" w:eastAsia="Times New Roman" w:hAnsi="Arial" w:cs="Arial"/>
                <w:noProof w:val="0"/>
                <w:color w:val="000000"/>
                <w:sz w:val="20"/>
                <w:szCs w:val="20"/>
                <w:lang w:val="en-US"/>
              </w:rPr>
              <w:lastRenderedPageBreak/>
              <w:t>рекристализацију;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раст зрна након рекристализације;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клизање и двојниковање;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кретање ивичне дислокације;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кретање завојне дислокације;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ојачавање границама зрна користећи Хол-Печову једначину;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таложно ојачавање;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време за рекристализацију на конкретним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пораст зрна са повећањем температуре на конкретним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структуре после топле пластичне прераде;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структуре после хладне пластичне прераде;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микроструктуре хладнодеформисаних узорака на основу примењеног степена деформације.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Услови за настанак деформације, клизање и двојниковање;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Крива деформације (сила – издужење);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Реакције дислокација са другим дислокацијама (дислокационо ојачавање), границама зрна (ојачавање границама зрна), раствореним атомима (растварајуће ојачавање), честицама секундарних фаза (таложно/дисперзно ојачавање);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Промене у структури након пластичне деформације (деформационо ојачавање);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Промене при загревању деформисане структуре: опорављање, рекристализација и раст зрна;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Структура после топле и хладне прераде пластичном деформацијом.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клизања и двојниковања (на основу цртежа и видео записа анимација ових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кретања ивичне дислокације (на основу цртежа и видео записа анимација ових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Графички приказ кретања завојне дислокација (на основу цртежа и видео записа анимација ових процеса);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ојачавање границама зрна преко Хол-Печове једначине;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таложног ојачавања;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времена за рекристализацију;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пораста зрна са повећањем температуре;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и анимација структура после топле пластичне прераде;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и анимација структура после хладне пластичне прераде;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Утицај различитог степена деформације на микроструктуру.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деформационо ојачавање, механизми ојачавања, рекристализација, раст зрна.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w:t>
            </w:r>
            <w:r w:rsidRPr="00DB77FC">
              <w:rPr>
                <w:rFonts w:ascii="Arial" w:eastAsia="Times New Roman" w:hAnsi="Arial" w:cs="Arial"/>
                <w:b/>
                <w:bCs/>
                <w:noProof w:val="0"/>
                <w:color w:val="000000"/>
                <w:sz w:val="20"/>
                <w:szCs w:val="20"/>
                <w:lang w:val="en-US"/>
              </w:rPr>
              <w:t> Фазне трансформације у металима и легурама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кретање атома кроз кристалну решетку;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супституцијску дифузију и интерстицијску дифузију;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дијаграм изотермалног разлагања;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дијаграм континуираног хлађења;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покретачку силу за фазне трансформације;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хомогене и хетерогене фазне трансформације;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дифузионе трансформације;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механизме у фазним трансформацијама;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мартензитну трансформацију;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механизам беинитне трансформације;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брзину дифузије на основу задатих параметара;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конструише ИР дијаграм за праћење </w:t>
            </w:r>
            <w:r w:rsidRPr="00DB77FC">
              <w:rPr>
                <w:rFonts w:ascii="Arial" w:eastAsia="Times New Roman" w:hAnsi="Arial" w:cs="Arial"/>
                <w:noProof w:val="0"/>
                <w:color w:val="000000"/>
                <w:sz w:val="20"/>
                <w:szCs w:val="20"/>
                <w:lang w:val="en-US"/>
              </w:rPr>
              <w:lastRenderedPageBreak/>
              <w:t>фазних трансформација;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ИР дијаграм за праћење фазних трансформација;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КХ дијаграм за праћење фазних трансформација;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утицај легирајућих елемената на ИР и КХ дијаграме;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трансформацију аустенита у перлит и перлитну структуру;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трансформацију аустенита у ферит и феритну структуру;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Основни појмови о дифузији и принципи дифузије у металима;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Супституцијска и интерстицијска дифузија;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Праћење фазних трансформација у условима константне температуре;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Праћење фазних трансформација у условима константне брзине хлађења;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Принципи фазних трансформација, покретачка сила и подела фазних трансформација (хомогене и хетерогене);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Дифузионе трансформације (алотропске модификације, таложење, настанак ферита и перлита из аустенита);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Бездифузионе трансформације – мартензитна трансформација;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Дифузионе трансформације са бездифузионом компонентом – беинитна трансформација.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брзине дифузије;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Конструисање ИР дијаграма и утицај легирајућих елемената;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Праћење фазних трансформација у условима константне температуре;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Праћење фазних трансформација у условима константне брзине хлађења;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Графички приказ и анимација трансформације аустенита у перлит и перлитну структуру;</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графички прикаже реакцију таложења;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трансформацију аустенита у мартензит и мартензитну структуру;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прикаже трансформацију аустенита у беинит и беинитну структуру.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и анимација трансформације аустенита у ферит и феритну структуру;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и анимација трансформације реакцију таложења;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и анимација трансформације аустенита у мартензит и мартензитну структуру;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Графички приказ трансформације аустенита у беинит и беинитну структуру.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фазне трансформације, КХ и ИР дијаграми, аустенит, ферит, перлит, беинит, мартензит.</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Техничке легуре железа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легура на бази железа;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техничког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челика према намени;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челика према саставу;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ознаке челика и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микроструктуре различитих врста техничког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означи челик у складу са стандардима на конкретним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састав, својства и намену челика на основу ознаке челика на конкретним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микроструктуре различитих врста челика.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легура на челике и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Означавање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Подела челика према намени.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са микроструктурама различитих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Означавање челика по важећим стандардима;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са структурама различитих типова челика.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челици, гвожђа, означавање челика и гвожђа.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Техничке легуре обојених метала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легура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легура алуминијума према начину прераде;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препозна ознаке легура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наведе поделу легура бакра према </w:t>
            </w:r>
            <w:r w:rsidRPr="00DB77FC">
              <w:rPr>
                <w:rFonts w:ascii="Arial" w:eastAsia="Times New Roman" w:hAnsi="Arial" w:cs="Arial"/>
                <w:noProof w:val="0"/>
                <w:color w:val="000000"/>
                <w:sz w:val="20"/>
                <w:szCs w:val="20"/>
                <w:lang w:val="en-US"/>
              </w:rPr>
              <w:lastRenderedPageBreak/>
              <w:t>намени;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означи легуре алуминијума у складу са важећим стандардима на конкретним примерима;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састав, својства и намену легура алуминијума на основу ознаке користећи конкретне примере;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микроструктуре различитих легура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разврста микроструктуре различитих легура бакра.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Техничке легуре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Алуминијумске легуре за деформацију;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алуминијума за термичку обраду;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Техничке легуре бакра (месинг, бронзе и сл.);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Легуре бакра са захтеваним физичким особинама.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Означавање легура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са структурама и својствима различитих легура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са структурама и својствима различитих легура бакра.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легуре алуминијума, легуре бакра.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сваке теме ученике упознати са циљевима и исходима наставе и учења, планом рада и начинима оцењивања. Предмет се реализује кроз теоријску наставу и вежбе. е теме ученике упознати са циљевима и исходима наставе и учења, планом рада и начинима оцењивања. Предмет се реализује кроз теоријску наставу и вежбе. Теоријска настава се изводи у учионици или специјализованој учионици, а вежбе у кабинетима и специјализованим учионицама, на радним местима код послодаваца и социјалних партнера школе (у складу са темама место реализације може бити лабораторија, производни погон и сл.). Приликом остваривања програма предмета, одељење се дели у две групе до 15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Када се вежбе реализују у облику учења кроз рад, у складу са Законом о дуалном образовању потребно је да у распореду часова одељење у истом дану има вежбе из предмета Физичка металургија (2 часа недељно), Металуршке технологије (2 часа недељно) и Мерење и регулација (2 часа недељно), како би код послодавца боравили 6 сати.</w:t>
      </w:r>
      <w:r w:rsidRPr="00DB77FC">
        <w:rPr>
          <w:rFonts w:ascii="Arial" w:eastAsia="Times New Roman" w:hAnsi="Arial" w:cs="Arial"/>
          <w:noProof w:val="0"/>
          <w:color w:val="000000"/>
          <w:sz w:val="20"/>
          <w:szCs w:val="20"/>
          <w:lang w:val="en-US"/>
        </w:rPr>
        <w:t> Када се програм остварује према дуалном моделу, ученици се распоређују код послодаваца у складу са Законом о дуалном образовању, док план реализације учења кроз рад школа припрема у сарадњи са компанијама појединачно и тим планом одређује се и место реализације на којем ученик учи, уз обавезу послодавца да се стара да радна места одговарају програму предмета Физичка металургија. Препорука је да се ученици упознају са реалним условима рада обилазећи одређена радна места уколико је то могуће. Такође, могу се користити видео материјали и гостовања стручњака из области металургије. Циљ је да се ученик припреми за реално радно окружење пре одласка на праксу или код послодавца на учње кроз рад.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Садржаје који су комплементарни у оквиру теме треба груписати на учењу кроз рад сваке треће недеље</w:t>
      </w:r>
      <w:r w:rsidRPr="00DB77FC">
        <w:rPr>
          <w:rFonts w:ascii="Arial" w:eastAsia="Times New Roman" w:hAnsi="Arial" w:cs="Arial"/>
          <w:noProof w:val="0"/>
          <w:color w:val="000000"/>
          <w:sz w:val="20"/>
          <w:szCs w:val="20"/>
          <w:lang w:val="en-US"/>
        </w:rPr>
        <w:t>, тако да се испланира целодневно ангажовање ученика на достизању исхода из предмета Физичка металургија. У две недеље паузе између обраде тема из предмета Физичка металургија, ученик на учењу кроз рад имаће целодневно ангажовање на реализацији садржаја из програма предмета Металуршке технологије, односно, Мерење и регулација. Шема се циклично понавља током целе школске године.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садржаји и прописани исходи, за наставника, инструктора и ученике, представљају основну тему дневног ангажовања на учењу кроз рад, где активности ученика треба организовати тако да фокус учења током шест сати буде скуп садржаја/група исхода. Истовремено, када је могуће реализовати препоручени садржај за одређени дан и прописане исходе достићи за мање од 6 сати, требало би преостало време користити за развијање вештина ученика стечених приликом обраде садржаја који су претходних дана били у фокусу учења. На пример, приликом обраде теме одређивање Милерових индекса праваца, када ученици заврше са дневним радним задацима, могуће је искористити преостало радно време за увежбавање одређивање Милерових индекса равни или проверу знања о другим графичким приказима кристалних система, које су ученици обрадили на претходним часовима. Тада рад ученика треба вредновати методом посматрања, у току којег наставник/инструктор припрема и израђује повратне информације за педагошку евиденцију за сваког ученика, смернице за даље усавршавање потребних вештина. Ученицима треба континуирано давати неопходне смернице током рада, старати се о примени мера безбедности и здравља на раду (интервенисати по потреби ради избегавања могућих ризика по безбедност) и водити процес увежбавања у циљу припреме за активности ученика из предмета Практична настава, где ученици треба да демонстрирају самосталност у обављању поверених задатака. У завршном делу дневног ангажовања ученика на пракси/учењу кроз рад, наставник/инструктор саопштава повратну информацију сваком ученику.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најпре креира свој годишњи – глобални план рада/план учења кроз рад, полазећи од прописаних исхода и кључних појмова, из кога ће касније развијати своје оперативне планове. Препорука је да наставник планира и припрема наставу кроз сарадњу са колегама како би обезбедио међупредметну корелацију. Ученици на теоријској настави стичу потребна знања за остваривање програма вежби, тако да динамика њихове реализације треба да буде усклађена.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Користити вербалне методе (метода усменог излагања и дијалошка метода), методе симулације и демонстрације, текстуално-илустративне методе, методе пројектних задатака. Наставник може да организује </w:t>
      </w:r>
      <w:r w:rsidRPr="00DB77FC">
        <w:rPr>
          <w:rFonts w:ascii="Arial" w:eastAsia="Times New Roman" w:hAnsi="Arial" w:cs="Arial"/>
          <w:noProof w:val="0"/>
          <w:color w:val="000000"/>
          <w:sz w:val="20"/>
          <w:szCs w:val="20"/>
          <w:lang w:val="en-US"/>
        </w:rPr>
        <w:lastRenderedPageBreak/>
        <w:t>дебате или дискусије на којима ће ученици (индивидуално или у тимовима) дискутовати о темама из препоручених садржаја програма.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кроз примере ситуација из реалног контекста, користећи савремене наставне методе и средства. У реализацији наставног програма препоручује се употреба електронских презентација и видео материјала. Наставници приликом реализације наставе треба да подстичу ученике да користе ИКТ у истраживању, извештавању и на вежбама кроз које се припремају да користе савремене уређаје и опрему у различитим фазама технолошких процеса у прерађивачкој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решавање проблемских ситуација; проналажење, систематизовање и коришћење информација из различитих извора (нпр. стручне литературе, интернета, часописа, уџбеника, каталога…),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сопственог знања и напредовања; презентацију својих радова и групних пројеката и ефикасну визуелну, вербалну и писану комуникацију, a када је то потребно и уз одговарајућу аргументацију.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Кључни задатак наставника је одржавање високог степена мотивације и радозналости ученика за стицање знања и развијање вештина које увежбавају у циљу лакшег и бржег укључивања у рад. Наставник има више опција за вођење учења кроз рад, тако што ће омогућити да ученици сами предложе активности које се могу реализовати у датим условима (према доступној опреми и простору), али такође може препустити ученицима да предложе потпуно нове активности и тако охрабрити њихов предузетнички приступ раду.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би требало да на вежбама овладају савременим технологијама које се примењују у металуршкој лабораторији, док је једнако важно да наставник развија свест ученика о све динамичнијим променама технологија, тако да сами ученици већ током обуке стекну навике да промишљају о пословима које обављају и применљивости нових технологија за ефикасније и економичније извршење радних задатака. Ученицима је потребно указати на константну потребу за повећањем поузданости и ефикасности одређивања својстава материјала како у лабораторијама тако и у производним погонима. Задатак наставника је да стално подстичу предузетнички дух и охрабрују ученике да слободно износе нове предлоге за осавремењивање процеса учења укључивањем савремених технолошких ресурса, ИКТ и вештачке интелигенције у наставни процес. 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Кристалографија и грешке у структури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Кристалографија и грешке у структури је да ученици стекну дубље разумевање кристалних система, Милерових индекса равни и праваца, како и да развију вештине у анализи и примени наученог у различитим аспектима кристалографије и грешака у кристалној структури. На нивоу препознавања, ученици ће бити у стању да разликују кристалне системе, дефинишу Милерове индексе равни и праваца и опишу рупе у кристалној решетки. На нивоу примене, анализе и евалуације, ученици ће развити вештине у одређивању положаја праваца и равни у кристалној решетки користећи Милерове индексе, израчунавању величине рупа у решетки и графичком приказу ивичних и завојних дислокација. Исходе на нивоу примене, анализе и евалуације ученици ће развити кроз задатке који ће им омогућити да примене своје знање на конкретним примерима и да анализирају различите аспекте кристалографије и грешака у кристалној структури у реалним ситуацијама.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четири часа за вежбе: Одређивање Милерових индекси равни 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Одређивање Милерових индекси праваца.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Деформационо ојачавање и промене при загревању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Деформационо ојачавање и промене при загревању је да ученици разумеју различите механизме пластичне деформације и промене у структури материјала у току пластичне деформације. На нивоу препознавања, ученици ће бити у стању да разликују механизме пластичне деформације као што су клизање и двојниковање и да анализирају реакције дислокација са другим дислокацијама, границама зрна, раствореним атомима и честицама секундарних фаза. На нивоу примене, анализе и евалуације, ученици ће развити вештине за графички приказ дијаграма ојачавања, различитих реакција дислокација, израчунавање ојачавања границама зрна, времена рекристализације и пораста зрна са повећањем температуре и разврстају микроструктуре узорака на основу претходног степена деформације. Исходе на нивоу примене, анализе и евалуације ученици ће постићи кроз лабораторијске и рачунске вежбе, што ће им омогућити да примене теоријско знање у практичним ситуацијама и разуму даље физичке и механичке својства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четири часа.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Фазне трансформације у металима и легурама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Циљ теме Фазне трансформације у металима и легурама је да ученици стекну дубље разумевање процеса фазних трансформација у металима и легурама, од основних концепата до примене у различитим условима. На нивоу препознавања, ученици ће бити у стању да објасне кретање атома кроз кристалну решетку, разликују </w:t>
      </w:r>
      <w:r w:rsidRPr="00DB77FC">
        <w:rPr>
          <w:rFonts w:ascii="Arial" w:eastAsia="Times New Roman" w:hAnsi="Arial" w:cs="Arial"/>
          <w:noProof w:val="0"/>
          <w:color w:val="000000"/>
          <w:sz w:val="20"/>
          <w:szCs w:val="20"/>
          <w:lang w:val="en-US"/>
        </w:rPr>
        <w:lastRenderedPageBreak/>
        <w:t>супституцијску и интерстицијску дифузију и објасне дијаграме изотермалног разлагања и континуираног хлађења. На нивоу примене, анализе и евалуације, ученици ће развити вештине у израчунавању брзине дифузије, конструисању и коришћењу ИР и КХ дијаграма за праћење фазних трансформација и графичком приказу различитих трансформација аустенита у перлит, ферит, мартензит и беинит. Исходе на нивоу примене, анализе и евалуације ученици ће постићи кроз задатке који укључују примену стечених знања на решавање конкретних проблема и ситуација, што ће им омогућити да дубље разумеју процесе фазних трансформација у металима и легурама.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два часа.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Техничке легуре железа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Техничке легуре железа је да ученици стекну дубље разумевање о различитим типовима и структурама челика и гвожђа, као и њиховој примени у различитим индустријским областима. На нивоу препознавања, ученици ће бити у стању да разликују и наведу поделу легура на бази железа, врсте техничког гвожђа, поделу челика према намени и саставу, као и да препознају ознаке челика и гвожђа. На нивоу примене, ученици ће развити способности да разврстају микроструктуре различитих врста техничког гвожђа и челика, да одреде састав, својства и намену челика на основу ознаке, као и да означе челик у складу са важећим стандардима користећи конкретне примере. Исходе на нивоу примене ученици ће постићи кроз активности како би добили практично и разноврсно искуство у упознавању са микроструктуром, означавањем и анализом различитих типова челика и гвожђа у индустријским условима.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два часа.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Техничке легуре обојених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Техничке легуре обојених метала је да ученици стекну дубље разумевање о различитим типовима и структурама легура алуминијума и бакра, као и њиховој примени у различитим индустријским областима. На нивоу препознавања, ученици ће бити у стању да разликују и наведу поделу легура алуминијума и бакра према различитим категоризацијама, укључујући начине прераде и намену. На нивоу примене, ученици ће развити способности да препознају ознаке легура алуминијума и бакра у складу са стандардима, да одреде њихов састав, својства и намену на основу микроструктуре и специфичних примера из индустријске праксе.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два часа.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портфолио ученика, оцењивање есеја, специфичних комуникацијских и радних вештина, оцењивање ставова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Посебну пажњу обратити на часовима на којима гостују стручњаци из области металургије, вредновати активност ученика који постављају питања и аналитички размишљају и стручно учествују у разговору са гостом.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вештинама које треба да стекну а посебно са захтевима у погледу нивоа исхода вештина који ће бити проверавани. За ученике који нису савладали поједине вежбе, припремити додатни материјал и време за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Осмишљавати такве задатке у којима ће ученици анализирати свој рад (подстицати ученике да врше самопроцену свог рада). На крају сваког часа или активности направити кратку анализу остварених резултата рада, обавезно похвалити ученика за напредак који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Поред усмених планирати и писмене провере знања. Оцењивање ће се вршити уважавајући околност да се предмет изводи кроз теоријску наставу и вежбе/учење кроз рад. Оцењивање спроводити у складу са Правилником о оцењивању, а сваку оцену је потребно детаљно образложити и дати ученику смернице и препоруке за даље напредовање.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Сумативно оцењивање се може извршити на основу података прикупљених формативним оцењивањем, резултата/решења проблемског задатка или реферата ученика,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Посебно вредновати када ученик примењује знања стечена на теоријским часовима и часовима вежби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Учење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/инструктор, на почетку школске године или на почетку теме/модула упознају ученике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(продукти учења) и залагање ученика на раду.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Наставник/инструктор треба континуирано да прати напредак ученика, који се огледа у начину на који ученици учествују у раду,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 Ученици су у обавези да воде дневник учења кроз рад, који периодично проверава наставник.</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циљу стицања прописаних компетенција наставници и инструктори треба да сарађују и размењују информације о сваком ученику. То подразумева прилагођавање рада индивидуалним потребама ученика, предузимање одговарајућих мера подршке уколико ученик не постиже очекиване резултате, праћење напретка и процену компетенција које је ученик стекао.</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за практичан рад, односно учење кроз рад буду примењене чек листе у којима су приказани нивои постигнућа ученика са показатељима испуњености, а наставник/инструктор треба да означи показатељ који одговара понашању ученика. Само на основу прецизних података се може стећи јасна слика о постигнутим исходима, а на основу тога дати препоруке за напредовање и коначно извести </w:t>
      </w:r>
      <w:r w:rsidRPr="00DB77FC">
        <w:rPr>
          <w:rFonts w:ascii="Arial" w:eastAsia="Times New Roman" w:hAnsi="Arial" w:cs="Arial"/>
          <w:b/>
          <w:bCs/>
          <w:noProof w:val="0"/>
          <w:color w:val="000000"/>
          <w:sz w:val="20"/>
          <w:szCs w:val="20"/>
          <w:lang w:val="en-US"/>
        </w:rPr>
        <w:t>сумативна оцена</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Сумативно оцењивање изводи се на основу формативног оцењивања, резултата/решења проблемског или 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 праћење остварености исхода: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резултата/решења проблемског или пројектног задатка,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оцењивање дневника учења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оцењивање редовности похађања учења кроз рад.</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Испитивање материјала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128</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физичким основама метода испитивања;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вођењу документације у лабораторији;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узорковању и припреми испитних узорака;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методама испитивања и уређајима за испитивање својстава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способности ученика за проверу тачности уређаја и њихову припрему за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самостално извођење испитивања физичких, механичких и технолошких својстава и тумачење добијених резултата;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рачунско одређивање механичких својстава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способности ученика за примену стандарда при испитивању својстава материјала.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9"/>
        <w:gridCol w:w="6849"/>
        <w:gridCol w:w="784"/>
        <w:gridCol w:w="784"/>
        <w:gridCol w:w="966"/>
        <w:gridCol w:w="5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Увод у испитивање својстава материјала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Испитивање физичких својстава материјала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Испитивање механичких својстава материјала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Испитивање технолошких својстава материјала и испитивање методама без разарања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18"/>
        <w:gridCol w:w="6356"/>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Увод у испитивање својстава материјала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методе испитивања својстава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физичке основе метода испитивања механичких, технолошких и физичких својстава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поступке узорковања;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различитих техника узорковања на измерене вредности и поузданост резултата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процес вођења документације у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управљања квалитетом у лабораторији са аспекта поновљивости;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поступке узорковања;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сачини радни налог за узорковање и припрему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симулира надзор над поступком узорковања;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води евиденцију о лабораторијском испитивању својстава материјала.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Физичке основе метода испитивања својстава;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Начини узорковања и припреме узорака, и њихов утицај на поузданости испитивањa;</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Евиденција узорака и обезбеђивање следљивости у циљу обезбеђења квалитета.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Представљање примера поступка узорковања;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налога за узорковање и прирему узорака;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Вођење техничке документације у складу са захтевима стандарда, од уласка материјала у лабораторију до излазног извештаја.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својства материјала, узорковање.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Испитивање физичких својстава материјала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рада уређаја за мерење електропроводљивости;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материјале код којих се примењује метода мерења електропроводљивости;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примене методе вртложних струја при испитивању;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утицај радних параметара на испитивање методом вртложних струја;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материјале код којих се метода вртложних струја може применити;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припреми узорак и уређај за испитивање електропроводљивости;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испита електропроводљивост;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резултате мерења електропроводљивости са вредностима из радног налога/техничке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подеси параметре за испитивање вртложним струјама;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испита својства вртложним струјама;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резултате мерења вртложним струјама са вредностима из радног налога/техничке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сачини извештај о испитивању.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Испитивање електропроводљивости/електроотпорности;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материјала методом вртложних струја.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узорака и уређаја за мерење електропроводљивости;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електропроводљивости;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узорака и уређаја за испитивање методом вртложних струја;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Оцена квалитета материјала заснована на мерењу методаом вртложних струја;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Израда извештаја о испитивању физичких својстава.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електропроводљивост, вртложне струје.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Испитивање механичких својстава материјала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механичка својства материјала која се испитују;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 рада уређаја и узорке за испитивање затезањем;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карактеристичне величине добијене у тесту затезањем;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 рада уређаја и узорке за испитивање притиском;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карактеристичне величине добијене у тесту притиском;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 рада уређаја и узорке за испитивање савијањем;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карактеристичне величине добијене у тесту савијањем;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 рада уређаја и узорке за испитивање увијањем;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карактеристичне величине добијене у тесту увијањем;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 рада уређаја и узорке за испитивање жилавости;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карактеристичне величине добијене у тесту жилавости;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 рада уређаја и узорке за испитивање динамичке чврстоће;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карактеристичне величине добијене у тесту динамичке чврстоће;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 рада уређаја и узорке за мерење тврдоће изабраном методом;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изабере димензије узорка за испитивање затезањем у складу са захтевима из радног налога/техничке документације/стандарда;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припреми уређај у складу са захтевима за </w:t>
            </w:r>
            <w:r w:rsidRPr="00DB77FC">
              <w:rPr>
                <w:rFonts w:ascii="Arial" w:eastAsia="Times New Roman" w:hAnsi="Arial" w:cs="Arial"/>
                <w:noProof w:val="0"/>
                <w:color w:val="000000"/>
                <w:sz w:val="20"/>
                <w:szCs w:val="20"/>
                <w:lang w:val="en-US"/>
              </w:rPr>
              <w:lastRenderedPageBreak/>
              <w:t>испитивање затезањем;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испита узорак затезањем у складу са захтевима;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напон течења, затезну чврстоћу и деформације;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резултате испитивања затезањем са вредностима из радног налога/техничке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узорак и уређај за испитивање притисне чврстоће;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испита притисну чврстоћу и деформације;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резултате испитивања притисне чврстоће са вредностима из радног налога/техничке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узорак и уређај за испитивање савијањем;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угао савијања;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резултате испитивања савијањем са вредностима из радног налога/техничке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узорак и уређај за испитивање увијањем;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границу течења тестом увијања;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резултате испитивања увијањем са вредностима из радног налога/техничке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узорак и уређај за испитивање динамичке чврстоће;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испита узорке тестом за одређивање динамичке чврстоће;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резултате испитивања динамичке чврстоће са вредностима из радног налога/техничке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узорак и уређај за испитивање ударне жилавости;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испита ударну жилавост;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резултате испитивања ударне жилавости са вредностима из радног налога/техничке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сачини извештај о испитивању.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Испитивање затезањем: уређај, узорци, одређивање карактеристичних величина;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притиском/сажимањем – компресиони тест;</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савијањем;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увијањем;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жилавости;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динамичке чврстоће – замор;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тврдоће на стабилним и преносним уређајима: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по Викерсу, HV,</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по Бринелу, HBW,</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Метода по Роквелу, HR,</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Ултразвучна метода мерења тврдоће.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затезањем: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узорака (избор облика и геометрије епрувете) за испитивање затезањем,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уређаја (калибрација) и испитивање једноосним затезањем,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напона течења, затезне чврстоће и деформације и поређење резултата испитивања затезањем са вредностима из радног налога/техничке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притисне чврстоће: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узорака, уређаја и испитивање притисне чврстоће,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израчунавање притисне чврстоће и деформације и поређење са вредностима из радног налога/техничке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савијањем: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узорака, уређаја и испитивање савијањем,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одређивање угла савијања и поређење са вредностима из </w:t>
            </w:r>
            <w:r w:rsidRPr="00DB77FC">
              <w:rPr>
                <w:rFonts w:ascii="Arial" w:eastAsia="Times New Roman" w:hAnsi="Arial" w:cs="Arial"/>
                <w:noProof w:val="0"/>
                <w:color w:val="000000"/>
                <w:sz w:val="20"/>
                <w:szCs w:val="20"/>
                <w:lang w:val="en-US"/>
              </w:rPr>
              <w:lastRenderedPageBreak/>
              <w:t>радног налога/техничке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увијањем: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узорака и уређаја за тест увијањем,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границе течења у тесту увијањем и поређење са вредностима из радног налога/техничке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отпорности на замор: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узорака и уређаја за испитивање заморне чврстоће;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динамичке чврстоће и поређење са вредностима из радног налога/техничке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жилавости: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узорака за испитивање ударне жилавости,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жилавости материјала методом по Шарпију и поређење са вредностима из радног налога/техничке документације;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тврдоће: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узорака и уређаја за мерење тврдоће;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мерење тврдоће </w:t>
            </w:r>
            <w:r w:rsidRPr="00DB77FC">
              <w:rPr>
                <w:rFonts w:ascii="Arial" w:eastAsia="Times New Roman" w:hAnsi="Arial" w:cs="Arial"/>
                <w:b/>
                <w:bCs/>
                <w:noProof w:val="0"/>
                <w:color w:val="000000"/>
                <w:sz w:val="20"/>
                <w:szCs w:val="20"/>
                <w:lang w:val="en-US"/>
              </w:rPr>
              <w:t>различитим (расположивим) методама;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извештаја о испитивању механичких својстава.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напон течења, затезна чврстоћа, деформација, тврдоћа, замор.</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НАЗИВ ТЕМЕ: Испитивање технолошких својстава материјала и испитивање методама без разарања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наброји врсте прслина;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карактеристике и узроке настајања различитих врста прслина;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наведе методе испитивања материјала без </w:t>
            </w:r>
            <w:r w:rsidRPr="00DB77FC">
              <w:rPr>
                <w:rFonts w:ascii="Arial" w:eastAsia="Times New Roman" w:hAnsi="Arial" w:cs="Arial"/>
                <w:noProof w:val="0"/>
                <w:color w:val="000000"/>
                <w:sz w:val="20"/>
                <w:szCs w:val="20"/>
                <w:lang w:val="en-US"/>
              </w:rPr>
              <w:lastRenderedPageBreak/>
              <w:t>разарања;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методу испитивања магнетним честицама и ограничења у примени методе;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методу испитивања пенетрантима и ограничења примене методе;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ултразвучну методу испитивања материјала и ограничења у примени методе;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радиографску методу испитивања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скенера у испитивању материјала;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ограничења и ризике у примени радиографског испитивања и скенера;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заварљивости;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карактеристичне тестове за испитивање заварљивости;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деформабилности;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тестове за испитивање деформабилности;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површину радног дела за испитивање површинским методама;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испита материјале расположивим методама површинског испитивања (магнетним честицама/пенетрантима);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добијене резултате са референтним стандардима;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узорак за испитивање запреминским методама;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предложи тест за испитивање заварљивости према задатим критеријумима;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испита способности материјала за дубоко извлачење;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добијене резултате са са вредностима из радног налога/техничке документације.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Прслине: врсте и узроци настанка;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материјала методама без разарања;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материјала површинским методама (магнетним честицама и пенетрантска метода)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Испитивање материјала запреминским методама (ултразвучна, радиографска метода, скенер...)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заварљивости;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деформабилности.</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Вежбе: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материјала површинским методама;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Демонстрација испитивања материјала запреминским методама;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Оцена способности материјала да се формира заварени спој;</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способности материјала за дубоко извлачење.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прслине, заварљивост, деформабилност.</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сваке теме ученике упознати са циљевима и исходима наставе и учења, планом рада и начинима оцењивања. Предмет се реализује кроз теоријску наставу и вежбе. Теоријска настава се изводи у учионици или специјализованој учионици, а вежбе у кабинетима и специјализованим учионицама, на радним местима код послодаваца и социјалних партнера школе (у складу са темама место реализације може бити лабораторија, производни погон и сл.). Приликом остваривања програма предмета, одељење се дели у две групе до 15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Када се вежбе реализују у облику учења кроз рад, у складу са Законом о дуалном образовању потребно је да у распореду часова одељење у истом дану има вежбе из предмета Испитивање материјала (2 часа недељно), Металуршке технологије (2 часа недељно) и Специјалне металуршке технологије (2 часа недељно), како би код послодавца боравили 6 сати.</w:t>
      </w:r>
      <w:r w:rsidRPr="00DB77FC">
        <w:rPr>
          <w:rFonts w:ascii="Arial" w:eastAsia="Times New Roman" w:hAnsi="Arial" w:cs="Arial"/>
          <w:noProof w:val="0"/>
          <w:color w:val="000000"/>
          <w:sz w:val="20"/>
          <w:szCs w:val="20"/>
          <w:lang w:val="en-US"/>
        </w:rPr>
        <w:t xml:space="preserve"> Када се програм остварује према дуалном моделу, ученици се распоређују код послодаваца у складу са Законом о дуалном образовању, док план реализације учења кроз рад школа припрема у сарадњи са компанијама појединачно и тим планом одређује се и место реализације на којем ученик учи, уз обавезу послодавца да се стара да радна места одговарају програму предмета Испитивање материјала. Препорука је да се ученици упознају са реалним условима рада обилазећи одређена радна места уколико је то могуће. Такође, могу се користити видео материјали и гостовања стручњака из области металургије. </w:t>
      </w:r>
      <w:r w:rsidRPr="00DB77FC">
        <w:rPr>
          <w:rFonts w:ascii="Arial" w:eastAsia="Times New Roman" w:hAnsi="Arial" w:cs="Arial"/>
          <w:noProof w:val="0"/>
          <w:color w:val="000000"/>
          <w:sz w:val="20"/>
          <w:szCs w:val="20"/>
          <w:lang w:val="en-US"/>
        </w:rPr>
        <w:lastRenderedPageBreak/>
        <w:t>Циљ је да се ученик припреми за реално радно окружење пре одласка на праксу или код послодавца на учње кроз рад.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Садржаје који су комплементарни у оквиру теме треба груписати на учењу кроз рад сваке треће недеље</w:t>
      </w:r>
      <w:r w:rsidRPr="00DB77FC">
        <w:rPr>
          <w:rFonts w:ascii="Arial" w:eastAsia="Times New Roman" w:hAnsi="Arial" w:cs="Arial"/>
          <w:noProof w:val="0"/>
          <w:color w:val="000000"/>
          <w:sz w:val="20"/>
          <w:szCs w:val="20"/>
          <w:lang w:val="en-US"/>
        </w:rPr>
        <w:t>, тако да се испланира целодневно ангажовање ученика на достизању исхода из предмета Испитивање материјала. У две недеље паузе између обраде тема из предмета Испитивање материјала, ученик на учењу кроз рад имаће целодневно ангажовање на реализацији садржаја из програма предмета Металуршке технологије, односно, Специјалне металуршке технологије. Шема се циклично понавља током целе школске године.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садржаји и прописани исходи, за наставника, инструктора и ученике, представљају основну тему дневног ангажовања на учењу кроз рад, где активности ученика треба организовати тако да фокус учења током шест сати буде скуп садржаја/група исхода. Истовремено, када је могуће реализовати препоручени садржај за одређени дан и прописане исходе достићи за мање од 6 сати, требало би преостало време користити за развијање вештина ученика стечених приликом обраде садржаја који су претходних дана били у фокусу учења. На пример, приликом обраде теме испитивање методом савијања, када ученици заврше са дневним радним задацима, могуће је искористити преостало радно време за увежбавање коришћења документације у металуршким испитивањима или проверу знања о другим методама испитивања, које су ученици обрадили на претходним часовима. Тада рад ученика треба вредновати методом посматрања, у току којег наставник/инструктор припрема и израђује повратне информације за педагошку евиденцију за сваког ученика, смернице за даље усавршавање потребних вештина. Ученицима треба континуирано давати неопходне смернице током рада, старати се о примени мера безбедности и здравља на раду (интервенисати по потреби ради избегавања могућих ризика по безбедност) и водити процес увежбавања у циљу припреме за активности ученика из предмета Практична настава, где ученици треба да демонстрирају самосталност у обављању поверених задатака. У завршном делу дневног ангажовања ученика на пракси/учењу кроз рад, наставник/инструктор саопштава повратну информацију сваком ученику.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најпре креира свој годишњи – глобални план рада/план учења кроз рад, полазећи од прописаних исхода и кључних појмова, из кога ће касније развијати своје оперативне планове. Препорука је да наставник планира и припрема наставу кроз сарадњу са колегама како би обезбедио међупредметну корелацију. Ученици на теоријској настави стичу потребна знања за остваривање програма вежби, тако да динамика њихове реализације треба да буде усклађена.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Користити вербалне методе (метода усменог излагања и дијалошка метода), методе симулације и демонстрације, текстуално-илустративне методе, методе пројектних задатака. Наставник може да организује дебате или дискусије на којима ће ученици (индивидуално или у тимовима) дискутовати о темама из препоручених садржаја програма.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кроз примере ситуација из реалног контекста, користећи савремене наставне методе и средства. У реализацији наставног програма препоручује се употреба електронских презентација и видео материјала. Наставници приликом реализације наставе треба да подстичу ученике да користе ИКТ у истраживању, извештавању и на вежбама кроз које се припремају да користе савремене уређаје и опрему у различитим фазама технолошких процеса у прерађивачкој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решавање проблемских ситуација; проналажење, систематизовање и коришћење информација из различитих извора (нпр. стручне литературе, интернета, часописа, уџбеника, каталога…),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сопственог знања и напредовања; презентацију својих радова и групних пројеката и ефикасну визуелну, вербалну и писану комуникацију, a када је то потребно и уз одговарајућу аргументацију.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Кључни задатак наставника је одржавање високог степена мотивације и радозналости ученика за стицање знања и развијање вештина које увежбавају у циљу лакшег и бржег укључивања у рад. Наставник има више опција за вођење учења кроз рад, тако што ће омогућити да ученици сами предложе активности које се могу реализовати у датим условима (према доступној опреми и простору), али такође може препустити ученицима да предложе потпуно нове активности и тако охрабрити њихов предузетнички приступ раду.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Ученици би требало да на вежбама овладају савременим технологијама које се примењују у металуршкој лабораторији, док је једнако важно да наставник развија свест ученика о све динамичнијим променама технологија, престанку потреба за одређеним операцијама и пословима у ближој и даљој будућности, тако да сами ученици већ током обуке стекну навике да промишљају о пословима које обављају и применљивости нових технологија за ефикасније и економичније извршење радних задатака, као и за осмишљавање нових решења и нових послова који у датом тренутку још увек не постоје (тек треба да буду изумљени). На пример, потпуно аутоматизовани уређаји за узорковање, припрему узорака и испитивање са интегрисаним софтвером за аутоматску анализу добијених резултата. Наставник може дискутовати са ученицима колико су они упознати са нивоима аутоматизације у металуршким лабораторијама, односно са средствима за комуникацију на нивоу планирања, припреме, организације и спровођења различитих испитивања метала и легура. Ученицима је потребно указати на константну потребу за повећањем поузданости и ефикасности одређивања својстава материјала како у лабораторијама тако и </w:t>
      </w:r>
      <w:r w:rsidRPr="00DB77FC">
        <w:rPr>
          <w:rFonts w:ascii="Arial" w:eastAsia="Times New Roman" w:hAnsi="Arial" w:cs="Arial"/>
          <w:noProof w:val="0"/>
          <w:color w:val="000000"/>
          <w:sz w:val="20"/>
          <w:szCs w:val="20"/>
          <w:lang w:val="en-US"/>
        </w:rPr>
        <w:lastRenderedPageBreak/>
        <w:t>у производним погонима. Ученицима би требало сугерисати да иновације долазе из идеја појединаца, спремних да раде на остваривању својих замисли. Задатак наставника је да стално подстичу предузетнички дух и охрабрују ученике да слободно износе нове предлоге за осавремењивање процеса учења укључивањем савремених технолошких ресурса, ИКТ и вештачке интелигенције у наставни процес. 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Увод у испитивање својстава материјала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Увод у испитивање својства материјала је да ученици стекну дубље разумевање различитих метода испитивања својстава материјала и њихове физичке основе. На нивоу разумевања, од ученика се очекује да разликује методе испитивања, објасни физичку заснованост метода који се користе за испитивање механичких, технолошких и физичких својстава материјала, и да наведе принципе узорковања. Ученици ће такође научити да објасне утицај различитих техника узорковања на измерене вредности и поузданост резултата испитивања, као и да опишу процес вођења документације у лабораторији и значај управљања квалитетом са аспекта поновљивости. На нивоу примене, ученици ће бити у стању да разликују поступке узорковања, да израде радни налог за узорковање и припрему узорака и да воде евиденцију о испитивању од уласка материјала у лабораторију до излазног извештаја.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два.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Испитивање физичких својстава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Испитивање физичких својстава материјала је да ученици стекну дубље разумевање метода испитивања како би могли да примене своје знање у практичним ситуацијама. На нивоу разумевања, од ученика се очекује да објасни принцип рада уређаја за мерење електропроводљивости и да наведе материјале код којих се примењује ова метода. Такође, треба да разуме принцип и утицај радних параметара при испитивању методом вртложних струја и да наведе материјале на којима се ова метода може применити. На нивоу примене, ученици ће бити у стању да припреме узорак и уређај за испитивање електропроводљивости, да изврше испитивање електропроводљивости и да упореде резултате мерења са вредностима из радног налога или техничке документације. Такође, научиће како да подесе параметре за испитивање методом вртложних струја, да изврше ова испитивања и да упореде резултате са одговарајућим референтним вредностима. Ученици ће ученици ће научити да направе извештај о испитивању, у коме ће сумирати и анализирати добијене резултате.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два.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Испитивање механичких својстава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Испитивање механичких својстава материјала је да ученици стекну дубље разумевање различитих метода испитивања и механичких својстава материјала, како би могли да примене своје знање у практичним ситуацијама. На нивоу разумевања, ученици ће бити у стању да наведу различита механичка својства материјала и опишу принцип рада уређаја за испитивање затезањем, притиском, савијањем, увијањем, жилавости и динамичке чврстоће, као и уређаја за мерење тврдоће различитим методама. На нивоу примене, ученици ће бити у стању да припреме узораке и уређаје за испитивање сваког од ових својстава у складу са захтевима из радног налога или техничке документације, да изврше испитивање и да упореде резултате са предвиђеним вредностима. Ученици ће научити како да израде извештаје о испитивању, у којима ће детаљно описати све фазе испитивања и анализирати добијене резултате.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два, док наставник може повећати обим обраде појединих садржаја у складу са динамиком достизања исхода, условима извођења испитивања и др.</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Испитивање технлошких својстава материјала и испитивање методама без разарања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Испитивање технолошких својстава материјала и испитивање методама без разарања је да ученици стекну дубље разумевање различитих метода испитивања и технолошких својстава материјала како би могли да примене знање у практичним ситуацијама. На нивоу разумевања, од ученика се очекује да могу да наброје различите врсте прслина и да наведу карактеристике и узроке настајања различитих врста прслина. Такође, треба да објасне различите методе испитивања материјала без разарања, укључујући методу испитивања магнетним честицама, пенетрантима, ултразвучну методу испитивања, радиографску методу испитивања, као и примену скенера у испитивању материјала. Ученици ће такође разумети ограничења и ризике при примени радиографске методе испитивања и скенера. На нивоу примене, ученици ће бити у стању да припреме површину за испитивање површинским методама као што су магнетне честице и пенетрант, да спроведу испитивање материјала користећи ове методе и да упореде добијене резултате са референтним стандардима. Такође, научиће како да припреме узорак за испитивање запреминским методама као што су ултразвучна и радиографска метода, да препознају тестове за испитивање заварљивости и да спроведу испитивање способности материјала за дубоко извлачење. Ученици ће бити у стању да упореде добијене резултате са вредностима из радног налога или техничке документације.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шест часова за вежбу: Испитивање материјала површинским методама.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портфолио ученика, оцењивање есеја, специфичних комуникацијских и радних вештина, оцењивање ставова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Посебну пажњу обратити на часовима на којима гостују стручњаци из области металургије, вредновати активност ученика који постављају питања и аналитички размишљају и стручно учествују у разговору са гостом.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вештинама које треба да стекну а посебно са захтевима у погледу нивоа исхода вештина који ће бити проверавани. За ученике који нису савладали поједине вежбе, припремити додатни материјал и време за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Осмишљавати такве задатке у којима ће ученици анализирати свој рад (подстицати ученике да врше самопроцену свог рада). На крају сваког часа или активности направити кратку анализу остварених резултата рада, обавезно похвалити ученика за напредак који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Поред усмених планирати и писмене провере знања. Оцењивање ће се вршити уважавајући околност да се предмет изводи кроз теоријску наставу и вежбе/учење кроз рад. Оцењивање спроводити у складу са Правилником о оцењивању, а сваку оцену је потребно детаљно образложити и дати ученику смернице и препоруке за даље напредовање.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Сумативно оцењивање се може извршити на основу података прикупљених формативним оцењивањем, резултата/решења проблемског задатка или реферата ученика,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Посебно вредновати када ученик примењује знања стечена на теоријским часовима и часовима вежби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Учење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/инструктор, на почетку школске године или на почетку теме/модула упознају ученике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(продукти учења) и залагање ученика на раду.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Наставник/инструктор треба континуирано да прати напредак ученика, који се огледа у начину на који ученици учествују у раду,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 Ученици су у обавези да воде дневник учења кроз рад, који периодично проверава наставник.</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циљу стицања прописаних компетенција наставници и инструктори треба да сарађују и размењују информације о сваком ученику. То подразумева прилагођавање рада индивидуалним потребама ученика, предузимање одговарајућих мера подршке уколико ученик не постиже очекиване резултате, праћење напретка и процену компетенција које је ученик стекао.</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за практичан рад, односно учење кроз рад буду примењене чек листе у којима су приказани нивои постигнућа ученика са показатељима испуњености, а наставник/инструктор треба да означи показатељ који одговара понашању ученика. Само на основу прецизних података се може стећи јасна слика о постигнутим исходима, а на основу тога дати препоруке за напредовање и коначно извести </w:t>
      </w:r>
      <w:r w:rsidRPr="00DB77FC">
        <w:rPr>
          <w:rFonts w:ascii="Arial" w:eastAsia="Times New Roman" w:hAnsi="Arial" w:cs="Arial"/>
          <w:b/>
          <w:bCs/>
          <w:noProof w:val="0"/>
          <w:color w:val="000000"/>
          <w:sz w:val="20"/>
          <w:szCs w:val="20"/>
          <w:lang w:val="en-US"/>
        </w:rPr>
        <w:t>сумативна оцена</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Сумативно оцењивање изводи се на основу формативног оцењивања, резултата/решења проблемског или 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 праћење остварености исхода: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резултата/решења проблемског или пројектног задатка,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оцењивање дневника учења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оцењивање редовности похађања учења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Посебне препоруке за оцењивање односе се на могућност вредновања активности усмерених на поштовање стандарда у поступцима испитивања материјала, одговорну примену прописаних мера безбедности и здравља на раду и сл.</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Специјалне металуршке технологије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разликовање процеса заваривања према намени;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Овладавање принципима избора и употребе додатних материјала за заваривање;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анализу структуре завареног споја;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да организује и спроведе контролу параметара заваривања;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Овладавање принципима 3Д штампе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да објасни различите технологије добијања прахова;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да разликује својства честица од својства прахова;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наношења заштитних превлака;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да разликује технике наношења превлака.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МОДУЛА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6"/>
        <w:gridCol w:w="4682"/>
        <w:gridCol w:w="901"/>
        <w:gridCol w:w="1396"/>
        <w:gridCol w:w="1722"/>
        <w:gridCol w:w="947"/>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модула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Заваривање и адитивне технологије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Металургија праха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Превлаке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МОДУЛА,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19"/>
        <w:gridCol w:w="6355"/>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Заваривање и адитивне технологије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поступке заваривања;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поступке заваривања са електричним луком и њихове принципе;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поступке заваривања без електричног лука;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и намене додатних материјала за заваривање;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чита WPS (Welding procedure specification) </w:t>
            </w:r>
            <w:r w:rsidRPr="00DB77FC">
              <w:rPr>
                <w:rFonts w:ascii="Arial" w:eastAsia="Times New Roman" w:hAnsi="Arial" w:cs="Arial"/>
                <w:noProof w:val="0"/>
                <w:color w:val="000000"/>
                <w:sz w:val="20"/>
                <w:szCs w:val="20"/>
                <w:lang w:val="en-US"/>
              </w:rPr>
              <w:lastRenderedPageBreak/>
              <w:t>листе;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коригује параметре заваривања на основу WPS листе на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зоне у завареном споју;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структуру завареног споја;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спроведе кораке за контролу параметара завареног споја;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чита макрофотографије заварених спојева са присутним грешкама на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евидентира присуство и врсту грешке на завареном споју на основу макрофотографије примера завареног споја;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адитивне технологије;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3Д штампе металних материјала.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Заваривање и подела поступака заваривања (са и без употребе електричног лука, заваривање високоенергетским поступцима, заваривање трењем, заваривање под троском и др.);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Поступци заваривања са електричним луком (принципи рада, предности и ограничења):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МИГ,</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МАГ,</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ТИГ;</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Поступци заваривања без употребе електричног лука (принципи рада, предности и ограничења):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пламено заваривање,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заваривање трењем,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ласерско заваривање,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заваривање електронским снопом;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Додатни материјали за заваривање: врсте (електроде, жице, прахови, гасови) и намена;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WPS (Welding procedure specification) листа;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Структуре у завареном споју: основни метал, зона утицаја топлоте и метал шава (практични примери челика, легура алуминијума и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Адитивне технологије и врсте адитивних технологија;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Метални материјали за адитивне процесе (челици, легуре алуминијума и мартензитно старени челици, легуре титана);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Поступак 3Д штампе металних материјала.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 </w:t>
            </w:r>
            <w:r w:rsidRPr="00DB77FC">
              <w:rPr>
                <w:rFonts w:ascii="Arial" w:eastAsia="Times New Roman" w:hAnsi="Arial" w:cs="Arial"/>
                <w:noProof w:val="0"/>
                <w:color w:val="000000"/>
                <w:sz w:val="20"/>
                <w:szCs w:val="20"/>
                <w:lang w:val="en-US"/>
              </w:rPr>
              <w:t>заваривање, поступци заваривања, додатни материјали за заваривање, WPS (Welding procedure specification) листа, макрофографије, заварени спој.</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МОДУЛА: </w:t>
            </w:r>
            <w:r w:rsidRPr="00DB77FC">
              <w:rPr>
                <w:rFonts w:ascii="Arial" w:eastAsia="Times New Roman" w:hAnsi="Arial" w:cs="Arial"/>
                <w:b/>
                <w:bCs/>
                <w:noProof w:val="0"/>
                <w:color w:val="000000"/>
                <w:sz w:val="20"/>
                <w:szCs w:val="20"/>
                <w:lang w:val="en-US"/>
              </w:rPr>
              <w:t>Металургија праха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изврши класификацију прахова према врсти и намени;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својства честица праха;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својства комерцијалних прахова;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изабрани поступак синтеровања;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евидентира промене до којих долази у току синтеривања на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евидентира параметре технологије добијања металних прахова на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промене при синтеровању прахова;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својства синтерованих производа;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спецификацију синтерованог производа на основу спроведене анализе.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Метални прахови, врсте и намена;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Технологија добијања металних прахова;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појединачних честица праха;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прахова;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синтеровања;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синтерованих материјала.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металургија праха, својства прахова, синтеровање.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Превлаке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и намене превлака;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потребу сталног унапређивања квалитета превлака;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технологије наношења металних превлака;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својства металних превлака;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технологије наношења неметалних превлака;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изради спецификацију технологије наношења превлаке на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својства неметалних превлака;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квалитет превлаке (на примерима приликом израде и у експлоатацији);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повеже присутне структуре са квалитетом превлака;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дебљину превлаке;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евидентира параметре примењене металне превлаке.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xml:space="preserve">– Специфична својства као мотив за развој превлака (отпорност на корозију, хабање, површинска тврдоћа, емисивност, </w:t>
            </w:r>
            <w:r w:rsidRPr="00DB77FC">
              <w:rPr>
                <w:rFonts w:ascii="Arial" w:eastAsia="Times New Roman" w:hAnsi="Arial" w:cs="Arial"/>
                <w:noProof w:val="0"/>
                <w:color w:val="000000"/>
                <w:sz w:val="20"/>
                <w:szCs w:val="20"/>
                <w:lang w:val="en-US"/>
              </w:rPr>
              <w:lastRenderedPageBreak/>
              <w:t>рефлексивност и сл.);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превлака (металне, керамичке, полимерне и сл.);</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Технологије наношења металних превлака;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металних превлака;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Технологије наношења неметалних превлака;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Својства неметалних превлака;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дебљине превлаке.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превлаке, металне и неметалне превлаке, својства превлака.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сваког модула ученике упознати са циљевима и исходима наставе и учења, планом рада и начинима оцењивања. Предмет се реализује кроз вежбе, у кабинетима и специјализованим учионицама, на радним местима код послодаваца и социјалних партнера школе (у складу са темама место реализације може бити лабораторија, производни погон и сл.). Приликом остваривања програма предмета, одељење се дели у две групе до 15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Када се вежбе реализују у облику учења кроз рад, у складу са Законом о дуалном образовању потребно је да у распореду часова одељење у истом дану има вежбе из предмета Специјалне металуршке технологије (2 часа недељно), Металуршке технологије (2 часа недељно) и Испитивање материјала (2 часа недељно), како би код послодавца боравили 6 сати.</w:t>
      </w:r>
      <w:r w:rsidRPr="00DB77FC">
        <w:rPr>
          <w:rFonts w:ascii="Arial" w:eastAsia="Times New Roman" w:hAnsi="Arial" w:cs="Arial"/>
          <w:noProof w:val="0"/>
          <w:color w:val="000000"/>
          <w:sz w:val="20"/>
          <w:szCs w:val="20"/>
          <w:lang w:val="en-US"/>
        </w:rPr>
        <w:t> Када се програм остварује према дуалном моделу, ученици се распоређују код послодаваца у складу са Законом о дуалном образовању, док план реализације учења кроз рад школа припрема у сарадњи са компанијама појединачно и тим планом одређује се и место реализације на којем ученик учи, уз обавезу послодавца да се стара да радна места одговарају програму предмета Специјалне металуршке технологије. Препорука је да се ученици упознају са реалним условима рада обилазећи одређена радна места уколико је то могуће. Такође, могу се користити видео материјали и гостовања стручњака из области металургије. Циљ је да се ученик припреми за реално радно окружење пре одласка на праксу или код послодавца на учње кроз рад.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Садржаје који су комплементарни у оквиру теме треба груписати на учењу кроз рад сваке треће недеље</w:t>
      </w:r>
      <w:r w:rsidRPr="00DB77FC">
        <w:rPr>
          <w:rFonts w:ascii="Arial" w:eastAsia="Times New Roman" w:hAnsi="Arial" w:cs="Arial"/>
          <w:noProof w:val="0"/>
          <w:color w:val="000000"/>
          <w:sz w:val="20"/>
          <w:szCs w:val="20"/>
          <w:lang w:val="en-US"/>
        </w:rPr>
        <w:t>, тако да се испланира целодневно ангажовање ученика на достизању исхода из предмета Специјалне металуршке технологије. У две недеље паузе између обраде тема из предмета Специјалне металуршке технологије, ученик на учењу кроз рад имаће целодневно ангажовање на реализацији садржаја из програма предмета Металуршке технологије, односно, Испитивање материјала. Шема се циклично понавља током целе школске године.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садржаји и прописани исходи, за наставника, инструктора и ученике, представљају основну тему дневног ангажовања на учењу кроз рад, где активности ученика треба организовати тако да фокус учења током шест сати буде скуп садржаја/група исхода. Истовремено, када је могуће реализовати препоручени садржај за одређени дан и прописане исходе достићи за мање од 6 сати, требало би преостало време користити за развијање вештина ученика стечених приликом обраде садржаја који су претходних дана били у фокусу учења. Тада рад ученика треба вредновати методом посматрања, у току којег наставник/инструктор припрема и израђује повратне информације за педагошку евиденцију за сваког ученика, смернице за даље усавршавање потребних вештина. Ученицима треба континуирано давати неопходне смернице током рада, старати се о примени мера безбедности и здравља на раду (интервенисати по потреби ради избегавања могућих ризика по безбедност) и водити процес увежбавања у циљу припреме за активности ученика из предмета Практична настава, где ученици треба да демонстрирају самосталност у обављању поверених задатака. У завршном делу дневног ангажовања ученика на пракси/учењу кроз рад, наставник/инструктор саопштава повратну информацију сваком ученику.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Наставник најпре креира свој годишњи – глобални план рада/план учења кроз рад, полазећи од прописаних исхода и кључних појмова, из кога ће касније развијати своје оперативне планове. Препорука је да наставник планира и припрема наставу кроз сарадњу са колегама како би обезбедио међупредметну корелацију. Ученици кроз увод у вежбе стичу потребна теоријска знања за остваривање програма вежби. Улога наставника је да при </w:t>
      </w:r>
      <w:r w:rsidRPr="00DB77FC">
        <w:rPr>
          <w:rFonts w:ascii="Arial" w:eastAsia="Times New Roman" w:hAnsi="Arial" w:cs="Arial"/>
          <w:noProof w:val="0"/>
          <w:color w:val="000000"/>
          <w:sz w:val="20"/>
          <w:szCs w:val="20"/>
          <w:lang w:val="en-US"/>
        </w:rPr>
        <w:lastRenderedPageBreak/>
        <w:t>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Користити вербалне методе (метода усменог излагања и дијалошка метода), методе симулације и демонстрације, текстуално-илустративне методе, методе пројектних задатака. Наставник може да организује дебате или дискусије на којима ће ученици (индивидуално или у тимовима) дискутовати о темама из препоручених садржаја програма.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кроз примере ситуација из реалног контекста, користећи савремене наставне методе и средства. У реализацији наставног програма препоручује се употреба електронских презентација и видео материјала. Наставници приликом реализације наставе треба да подстичу ученике да користе ИКТ у истраживању, извештавању и на вежбама кроз које се припремају да користе савремене уређаје и опрему у различитим фазама технолошких процеса у прерађивачкој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сваког модула ученике треба оспособљавати за: самостално решавање проблемских ситуација; проналажење, систематизовање и коришћење информација из различитих извора (нпр. стручне литературе, интернета, часописа, уџбеника, каталога…),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сопственог знања и напредовања; презентацију својих радова и групних пројеката и ефикасну визуелну, вербалну и писану комуникацију, a када је то потребно и уз одговарајућу аргументацију.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Кључни задатак наставника је одржавање високог степена мотивације и радозналости ученика за стицање знања и развијање вештина које увежбавају у циљу лакшег и бржег укључивања у рад. Наставник има више опција за вођење вежби/учења кроз рад, тако што ће омогућити да ученици сами предложе активности које се могу реализовати у датим условима (према доступној опреми и простору), али такође може препустити ученицима да предложе потпуно нове активности и тако охрабрити њихов предузетнички приступ раду.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би требало да на вежбама овладају савременим технологијама које се примењују у металуршкој лабораторији, док је једнако важно да наставник развија свест ученика о све динамичнијим променама технологија, престанку потреба за одређеним операцијама и пословима у ближој и даљој будућности. Ученици током обуке стичу навике да промишљају о пословима које обављају и применљивости нових технологија за ефикасније и економичније извршење радних задатака, као и за осмишљавање нових решења. На пример, потпуно аутоматизовани и роботизовани поступци заваривања и праћење параметара заваривања у реалном времену. Наставник може дискутовати са ученицима колико су они упознати са нивоима аутоматизације у машинству и металургији. Задатак наставника је да стално подстичу предузетнички дух и охрабрују ученике да слободно износе нове предлоге за осавремењивање процеса учења укључивањем савремених технолошких ресурса, ИКТ и вештачке интелигенције у наставни процес. 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Заваривање и адитивне технологије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Овај модул се делом надовезује на неке од исхода у предметима Техничко цртање и машински елементи, Металографија, Металуршке и топлотне операције, Физичка металургија, Металуршке технологије II и Металуршке технологије IV. У уводном делу дати хронолошки развој заваривања и развој различитих поступака заваривања који су развијани због специфичности заваривачке праксе (заваривање великих и малих дебљина лимова, заваривање у више пролаза, спречавање оксидације течног метала, проблеми са разликама у скупљању течног купатила различитих метала, склоност ка настанку мартензита, поступци специфични за различите врсте челика, легура алуминијума, легура титана, бакра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Ниво остварености исхода је од препознавања и разумевање појмова, до нивоа анализе и евалуације структура заварених спојева различитих легура. На нивоу препознавања и разумевања од ученика се очекује да познаје главне карактеристике појединих процеса заваривања и карактеристике примењених додатних материјала. Исходе на нивоу анализе и евалуације реализовати постављањем задатака у којима ће ученици користити научено у новим и конкретним ситуацијама. На пример да ученик повезује макрофотографије заварених спојева са присутним грешкама, примењеним поступцима и неким од изабраних елемената технологије (величине зоне утицаја топлоте и метала шава, једнопролазно или вишепролазно заваривање итд.) или делове критичних микроструктура у зони утицаја топлоте или метала шава.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четири часа за вежбе: Додатни материјали за заваривање и Структуре у завареном споју, а шест часова за вежбу: Поступци заваривања са електричним луком.</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Металургија праха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Циљ модула Металургија праха је да се ученици упознају са технологијом добијања металних прахова, као технологијом комплементарном технологијама које се изучаавају у предмету Добијање метала. Овај модул се делом надовезује на неке од исхода у предметима Металографија, Металуршке и топлотне операције, Физичка </w:t>
      </w:r>
      <w:r w:rsidRPr="00DB77FC">
        <w:rPr>
          <w:rFonts w:ascii="Arial" w:eastAsia="Times New Roman" w:hAnsi="Arial" w:cs="Arial"/>
          <w:noProof w:val="0"/>
          <w:color w:val="000000"/>
          <w:sz w:val="20"/>
          <w:szCs w:val="20"/>
          <w:lang w:val="en-US"/>
        </w:rPr>
        <w:lastRenderedPageBreak/>
        <w:t>металургија, Металуршке технологије II и Испитивање материјала. У уводном делу објаснити мотиве за развој металургије праха, преко практичних примера нагласити зашто се за добијање ових метала и легура не користе класичне технологије засноване на пиро и хидрометалуршким процесима. Ученике упознати са својствима појединачних честица (облик, величина, површина) и карактеристикама прахова (гранулација). Указати на међусобну везу својстава појединачних честица и прахова. Код објашњавања процеса синтеровања нагласити промене до којих долази у току синтеривања и параметре технологије, те на основу тога објаснити различите технологије синтеровања. Посебно објаснити својства синтерованих материјала у контексту употребе.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Ниво остварености исхода овог модула је од препознавања и разумевање појмова, до нивоа анализе структуре синтерованих материјала. На нивоу препознавања и разумевања од ученика се очекује да познаје главна својства честица и прахова. Исходе на нивоу анализе реализовати постављањем задатака у којима ће ученици користити научено у новим и конкретним ситуацијама. На пример да ученик повезује структуре честица, прахова и синтерованих производа.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четири часа за вежбе: Технологија добијања металних прахова, Својства прахова, Врсте синтеровања и Својства синтерованих материјала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Превлаке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модула Превлаке је да се ученици упознају са улогама различитих превлака на металним комадима. Овај модул се делом надовезује на неке од исхода у предметима Материјали у металургији, Металографија, Металуршке и топлотне операције, Физичка металургија. Поред тога, постоји корелација са предметом Металуршке технологије IV. У уводном делу објаснити мотиве за наношење превлака. Преко практичних примера нагласити веома различите захтеве квалитета површине комада које изискују различити експлоатациони услови и зашто се цели комади не израђују од једне легуре. Напоменути да се у експлоатационим условима веома често тражи компромис различитих захтева који искључују могућност коришћења само једног састава по целом пресеку (комбинација механичких својстава и отпорности на корозију, хабање, површинске тврдоће, емисивности, рефлексивности и сл). Из ових примера произилази подела превлака у зависности од намене, као и практична решења за превлаке (металне, керамичке, полимерне итд). Повезати наношење металних превлака са хемијско термичком обрадом. Објаснити карактеризацију и својства превлака.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Ниво остварености исхода је од препознавања и разумевање појмова, до нивоа анализе квалитета превлака. На нивоу препознавања и разумевања од ученика се очекује да познаје главне карактеристике металних и неметалних превлака. Исходе на нивоу анализе реализовати постављањем задатака у којима ће ученици користити научено у новим и конкретним ситуацијама. На пример да ученик повезује присутне структуре са квалитетом превлака, да одреди дебљину превлаке итд. Препоручује се планирање пројектног задатка за групни рад ученика (до 5 ученика), на тему планирања избора, поступка наношења и интервала контроле превлака као интегрисаног решења за дуготрајност и отпорност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Препоручени број часова вежби по садржају је по правилу два, док се посебно предлаже четири часа за вежбе: Својства металних превлака, Својства неметалних превлака и Одређивање дебљине превлаке.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на почетку школске године утврдити критеријуме за оцењивање, првенствено за сумативно оцењивање и са њима упознати ученике. 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портфолио ученика, оцењивање есеја, специфичних комуникацијских и радних вештина, оцењивање ставова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Посебну пажњу обратити на часовима на којима гостују стручњаци из области металургије, вредновати активност ученика који постављају питања и аналитички размишљају и стручно учествују у разговору са гостом.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вештинама које треба да стекну а посебно са захтевима у погледу нивоа исхода вештина који ће бити проверавани. За ученике који нису савладали поједине вежбе, припремити додатни материјал и време за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Осмишљавати такве задатке у којима ће ученици анализирати свој рад (подстицати ученике да врше самопроцену свог рада). На крају сваког часа или активности направити кратку анализу остварених резултата рада, обавезно похвалити ученика за напредак који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Поред усмених планирати и писмене провере знања. Оцењивање ће се вршити уважавајући околност да се предмет изводи кроз вежбе/учење кроз рад. Сваку оцену је потребно детаљно образложити и дати ученику смернице и препоруке за даље напредовање.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Сумативно оцењивање се може извршити на основу података прикупљених формативним оцењивањем, резултата/решења проблемског задатка или реферата ученика,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Посебно вредновати када ученик примењује знања стечена на теоријским часовима и часовима вежби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Учење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Наставник/инструктор, на почетку школске године или на почетку модула упознају ученике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(продукти учења) и залагање ученика на раду.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Наставник/инструктор треба континуирано да прати напредак ученика, који се огледа у начину на који ученици учествују у раду,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 Ученици су у обавези да воде дневник учења кроз рад, који периодично проверава наставник.</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циљу стицања прописаних компетенција наставници и инструктори треба да сарађују и размењују информације о сваком ученику. То подразумева прилагођавање рада индивидуалним потребама ученика, предузимање одговарајућих мера подршке уколико ученик не постиже очекиване резултате, праћење напретка и процену компетенција које је ученик стекао.</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за практичан рад, односно учење кроз рад буду примењене чек листе у којима су приказани нивои постигнућа ученика са показатељима испуњености, а наставник/инструктор треба да означи показатељ који одговара понашању ученика. Само на основу прецизних података се може стећи јасна слика о постигнутим исходима, а на основу тога дати препоруке за напредовање и коначно извести </w:t>
      </w:r>
      <w:r w:rsidRPr="00DB77FC">
        <w:rPr>
          <w:rFonts w:ascii="Arial" w:eastAsia="Times New Roman" w:hAnsi="Arial" w:cs="Arial"/>
          <w:b/>
          <w:bCs/>
          <w:noProof w:val="0"/>
          <w:color w:val="000000"/>
          <w:sz w:val="20"/>
          <w:szCs w:val="20"/>
          <w:lang w:val="en-US"/>
        </w:rPr>
        <w:t>сумативна оцена</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Сумативно оцењивање изводи се на основу формативног оцењивања, резултата/решења проблемског или 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 праћење остварености исхода: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резултата/решења проблемског или пројектног задатка,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оцењивање дневника учења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оцењивање редовности похађања учења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Посебне препоруке за оцењивање односе се на могућност вредновања активности усмерених на поштовање стандарда у поступцима заваривања и наношења заштитних превлака, одговорну примену прописаних мера безбедности и здравља на раду и сл.</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Основе осигурања квалитета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32</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стандардима и стандардизацији у областима екстрактивне и прерађивачке металургије;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Развијање свести ученика о потреби уредног вођења техничке документације о примењеним стандардима из области екстрактивне и прерађивачке металургије;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код ученика о значају имплементације стандарда и прописа, вођењу документације и записа у циљу осигурања квалитета испуњења законских обавеза и достизања економских и еколошких циљева у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потреби сталног усавршавања из делокруга рада и примене иновативних технологија у металургији.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64"/>
        <w:gridCol w:w="4797"/>
        <w:gridCol w:w="1338"/>
        <w:gridCol w:w="918"/>
        <w:gridCol w:w="1650"/>
        <w:gridCol w:w="907"/>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Стандарди и стандардизација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Осигурање квалитета у металургији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51"/>
        <w:gridCol w:w="6023"/>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Стандарди и стандардизација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фазе у развоју квалитета;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критеријуме за дефинисање квалитета;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и значај стандарда и стандардизације;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ознаке националних, међународних и европских стандарда;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критеријуме квалитета из међународних и националних стандарда квалитета у системима ISO и SRPS;</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имплементације међународних и националних стандарда квалитета;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принципе управљања квалитетом;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захтеве система квалитета.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дефиниција и развој квалитета;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Појам стандарда и стандардизације;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Национални и међународни стандарди;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Међународни стандарди квалитета, SRPS ISO 9001, SRPS ISO 45001, SRPS ISO 14001;</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Принципи управљања квалитетом;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Захтеви система управљања квалитетом (општи захтеви, захтеви који се односе на документацију, одговорност руководства, управљање ресурсима, реализација производа, мерење, анализе побољшавања).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квалитет, знак квалитета, стандард, стандардизација.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Осигурање квалитета у металургији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методе за осигурање квалитета на примерима из металургије;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алате за осигурање квалитета на примерима из металургије;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примене стандарда и техничких прописа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значај системског приступа контроли квалитета;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стандарде и техничке прописе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врсте контроле квалитета производа;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значај вођења одговарајуће документације за осигурање квалитета у </w:t>
            </w:r>
            <w:r w:rsidRPr="00DB77FC">
              <w:rPr>
                <w:rFonts w:ascii="Arial" w:eastAsia="Times New Roman" w:hAnsi="Arial" w:cs="Arial"/>
                <w:noProof w:val="0"/>
                <w:color w:val="000000"/>
                <w:sz w:val="20"/>
                <w:szCs w:val="20"/>
                <w:lang w:val="en-US"/>
              </w:rPr>
              <w:lastRenderedPageBreak/>
              <w:t>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значај означавања сировина, полупроизвода и готових производа металургије за обезбеђивање следљивости током производних процеса и контролу квалитета;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управљања неусаглашеним производом на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принципе континуираног побољшања;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континуираног побољшања за одрживи развој и конкурентност металуршке индустрије;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одговорност запослених за осигурање квалитета;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сталног праћења прописа и нових технологија.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Методе за осигурање квалитета (статистичка контрола процеса, </w:t>
            </w:r>
            <w:r w:rsidRPr="00DB77FC">
              <w:rPr>
                <w:rFonts w:ascii="Arial" w:eastAsia="Times New Roman" w:hAnsi="Arial" w:cs="Arial"/>
                <w:i/>
                <w:iCs/>
                <w:noProof w:val="0"/>
                <w:color w:val="000000"/>
                <w:sz w:val="20"/>
                <w:szCs w:val="20"/>
                <w:lang w:val="en-US"/>
              </w:rPr>
              <w:t>six sigma</w:t>
            </w:r>
            <w:r w:rsidRPr="00DB77FC">
              <w:rPr>
                <w:rFonts w:ascii="Arial" w:eastAsia="Times New Roman" w:hAnsi="Arial" w:cs="Arial"/>
                <w:noProof w:val="0"/>
                <w:color w:val="000000"/>
                <w:sz w:val="20"/>
                <w:szCs w:val="20"/>
                <w:lang w:val="en-US"/>
              </w:rPr>
              <w:t>);</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Алати за осигурање квалитета (Парето анализа, Дијаграм узрока и последице, </w:t>
            </w:r>
            <w:r w:rsidRPr="00DB77FC">
              <w:rPr>
                <w:rFonts w:ascii="Arial" w:eastAsia="Times New Roman" w:hAnsi="Arial" w:cs="Arial"/>
                <w:i/>
                <w:iCs/>
                <w:noProof w:val="0"/>
                <w:color w:val="000000"/>
                <w:sz w:val="20"/>
                <w:szCs w:val="20"/>
                <w:lang w:val="en-US"/>
              </w:rPr>
              <w:t>PDCA</w:t>
            </w:r>
            <w:r w:rsidRPr="00DB77FC">
              <w:rPr>
                <w:rFonts w:ascii="Arial" w:eastAsia="Times New Roman" w:hAnsi="Arial" w:cs="Arial"/>
                <w:noProof w:val="0"/>
                <w:color w:val="000000"/>
                <w:sz w:val="20"/>
                <w:szCs w:val="20"/>
                <w:lang w:val="en-US"/>
              </w:rPr>
              <w:t> циклус);</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Системски приступ контроли квалитета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Стандарди и технички прописи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контроле квалитета (пријемна, међуфазна и завршна контрола);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Документација и записи везани за осигурање квалитета у металургији (означавање, следљивост, статус производа, могућност анализе квалитета сировина, међупроизвода и производа);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Принципи континуираног побољшања у металургији;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Улога запослених у осигурању квалитета;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Важећи прописи и нове технологије.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контрола квалитета, документација, неусаглашеност, управљање производом, одрживи развој, конкурентност.</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Теоријска настава се изводи у учионици или у специјализованим учионицама.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студије случаја. Наставник може да организује дебате или дискусије на којима ће ученици (индивидуално или у тимовима) дискутовати о темама из препоручених садржаја програма.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 применом ИКТ.</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Дефинисани исходи показују наставнику и која су то специфична стручна знања и вештине потребне ученику за стицање компетенција. 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Препоручује се да наставник планира довољан број часова за утврђивање градива у складу са динамиком достизања прописаних исхода, способностима и потребама свих ученика у одељењу.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задатак наставника је одржавање високог степена мотивације ученика у циљу дубљег разумевање значаја осигурања квалитета и достизања економских и еколошких циљева у металургији. </w:t>
      </w:r>
      <w:r w:rsidRPr="00DB77FC">
        <w:rPr>
          <w:rFonts w:ascii="Arial" w:eastAsia="Times New Roman" w:hAnsi="Arial" w:cs="Arial"/>
          <w:noProof w:val="0"/>
          <w:color w:val="000000"/>
          <w:sz w:val="20"/>
          <w:szCs w:val="20"/>
          <w:lang w:val="en-US"/>
        </w:rPr>
        <w:t xml:space="preserve">Значај усаглашавања производа са стандардима је услов за њихово пласирање на тржиште и ученици кроз предмет развијају свест о потреби сталног праћења измена норми из ових докумената. Неопходно је да наставник константно развија свест ученика о све динамичнијим променама технологија, престанку потреба за одређеним операцијама и пословима у ближој и даљој будућности, тако да сами ученици стекну навике да </w:t>
      </w:r>
      <w:r w:rsidRPr="00DB77FC">
        <w:rPr>
          <w:rFonts w:ascii="Arial" w:eastAsia="Times New Roman" w:hAnsi="Arial" w:cs="Arial"/>
          <w:noProof w:val="0"/>
          <w:color w:val="000000"/>
          <w:sz w:val="20"/>
          <w:szCs w:val="20"/>
          <w:lang w:val="en-US"/>
        </w:rPr>
        <w:lastRenderedPageBreak/>
        <w:t>промишљају о пословима које обављају и применљивости нових технологија за ефикасније и економичније извршење радних задатака, а примерима потпуно аутоматизовани погони у металургији у контексту контроле и осигурања квалитета. Задатак наставника је да стално подстичу ученике да слободно износе нове предлоге за осавремењивање процеса учења укључивањем савремених технолошких ресурса, ИКТ и вештачке интелигенције у наставни процес. Такође, ученици и наставници могу заједнички развијати и идеје, односно организовати различите друштвено одговорне активности усмерене на промовисање циљева циркуларне економије, одрживог развоја, безбедности и здравља на раду, заштите животне средине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 Број часова по препорученим садржајима није унапред дефинисан и наставник треба да га прилагоди динамици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Стандарди и стандардизација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Стандарди и стандардизација је упознавање ученика са основним појмовима и значајем стандарда и стандардизације за металургију, као и са применом међународних и националних стандарда у управљању квалитетом. На нивоу препознавања и разумевања, од ученика се очекује да дефинишу и објасне основне појмове стандарда, стандардизације, као и принципе управљања квалитетом. На нивоу примене, анализе и евалуације, ученици ће бити у стању да наведу основне критеријуме квалитета из међународних и националних стандарда у системима ISO и SRPS и да објасне значај имплементације ових стандарда за металургију. Током реализације ове теме организовати рад на пројекту који ће омогућити ученицима да развију своје креативне и критичке вештине, као и да стекну дубље разумевање значаја стандарда у индустрији.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Осигурање квалитета у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Осигурање квалитета у металургији је упознавање ученика са методама и алатима за осигурање квалитета у металургији, као и са захтевима, стандардима и техничким прописима који се примењују у контроли квалитета. На нивоу препознавања и разумевања, од ученика се очекује да наведу и објасне основне методе и алате за осигурање квалитета, као и значај системског приступа контроли квалитета. На нивоу примене, анализе и евалуације, ученици ће бити у стању да анализирају значај означавања сировина, полупроизвода и готових производа за обезбеђивање следљивости током производних процеса и контроле квалитета. На крају теме, ученици ће бити оспособљени да објасне значај рационалне употребе материјала и енергије кроз примену одговарајућих технологија у циљу заштите животне средине и одрживог развоја.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Праћење развоја и напредовања ученика у достизању исхода,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портфолио ученика, оцењивање есеја, специфичних комуникацијских и радних вештина, оцењивање ставова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праћење постигнућа исхода и сл. Ученици могу да направе стандарде за процену и самопрацену (савладаност програма предмета, вештина вредновања извршених задатака – извештаја или презентација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крају сваког часа или активности направити кратку анализу остварених резултата рада, обавезно похвалити ученика за напредак који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Поред усмених планирати и писмене провере знања. Сумативно оцењивање се може извршити на основу података прикупљених формативним оцењивањем, резултата/решења проблемског задатка или реферата ученика,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Посебно вредновати када ученик примењује знања стечена на теоријским часовима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Предузетништво</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појмом, значајем, врстама предузетништва; начином отпочињања пословања и стартап екосистемом;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пословних и предузетничких знања, вештина, вредности, ставова;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вештина комуникације са окружењем и вештина за тимски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Подстицање коришћења разновирсних извора знања, критичког размишљања и оцене сопственог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за формулисање и процену пословних идеја и израду једноставног пословног плана мале фирме;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личних и професионалних ставова и иинтереса за даљи професионални развој.</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четврти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29"/>
        <w:gridCol w:w="3886"/>
        <w:gridCol w:w="1009"/>
        <w:gridCol w:w="1562"/>
        <w:gridCol w:w="1928"/>
        <w:gridCol w:w="1060"/>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Основе предузетништва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Пословни план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15"/>
        <w:gridCol w:w="5859"/>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Основе предузетништва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и значај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карактеристике предузетника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доведе у везу појмове иновативност, предузимљивост и предузетништво;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различите врсте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обајсни значај друштвеног (социјалног)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улогу и значај информационо комуникационих технологија (ИКТ) за савремено пословање;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појам и карактеристике дигиталног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примере предузетништва из локалног окружења и дате области;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дефинише појам стартап екосистема: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представи различите начине отпочињања посла у локалној заједници и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истражи програме креиране за стартап бизнис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правне форме пословних субјеката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прикаже основне кораке за регистрацију </w:t>
            </w:r>
            <w:r w:rsidRPr="00DB77FC">
              <w:rPr>
                <w:rFonts w:ascii="Arial" w:eastAsia="Times New Roman" w:hAnsi="Arial" w:cs="Arial"/>
                <w:noProof w:val="0"/>
                <w:color w:val="000000"/>
                <w:sz w:val="20"/>
                <w:szCs w:val="20"/>
                <w:lang w:val="en-US"/>
              </w:rPr>
              <w:lastRenderedPageBreak/>
              <w:t>пословних субјеката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облике нефинансијске и финансијске подршке;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идентификује могуће начине финансирања пословне идеје.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Појам и значај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Мотиви предузетника;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Основне одреднице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Врсте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Информационо-комуникационе технологије (ИКТ) у пословању;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Предузетништво и дигитално пословање;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Профил и карактеристике успешног предузетника;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Оцена предузетничких предиспозиција;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Стартап екосистем;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Правни оквир за развој предузетништва и стартап бизниса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Институције и инфраструктура за подршку предузетништву и стартап бизнису;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Регистрација привредних субејката у Србији;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Финансијска и нефинансијска подршка развоју предузетништва;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Извори финансирања пословне идеје.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предузетништво, предузетник, финансирање предузетника, оснивање привредних субјеката, стартап екосистем</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Пословни план</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креативне технике приликом избора пословне идеје;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садржај и значај бизнис плана;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планирања људских ресурса за потребе организације;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претходно прикупљене информације са тржишта о конкуренцији и купцима за изабрану пословну идеју;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интерне и екстерне факторе предузетничког окружења;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шансе и претње из окружења, као и предности и изазове-за изабрану пословну идеју;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елементе маркетинг миска;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састави маркетинг план за одабрану пословну идеју;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састави једноставан финансијски план за одабрану пословну идеју;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биланс стања, биланс успеха и ток готовине;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израчуна преломну тачку рентабилности на одговарајућем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учествује у изради једноставног пословног плана за дефинисану пословну идеју;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презентује пословни план за дефинисану пословну идеју.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Трагање за пословном идејом- како је препознати?;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Бизнис план- како оценити пословну идеју?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Структура бизнис план;</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Људски ресурси у реализацији пословних подухвата;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Тржишне могућности за реализацију пословне идеје;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Истраживање тржишта-прикупљање и анализирање информација о купцима и конкуренцији;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SWOT анализа; PEST анализа;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Елементи маркетинг микса;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Финансијски извештаји: биланс стања, биланс успеха, биланс токова готовине; </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Преломна тачка рентабилности;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Израда бизнис плана за сопствену бизнис идеју;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Презентација појединачних/групних бизнис планова.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пословна идеја, SWOT анализа, PEST анализа, маркетинг план, финансијски план, бизнис план.</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Дидактичко – 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Облици наставе</w:t>
      </w:r>
      <w:r w:rsidRPr="00DB77FC">
        <w:rPr>
          <w:rFonts w:ascii="Arial" w:eastAsia="Times New Roman" w:hAnsi="Arial" w:cs="Arial"/>
          <w:noProof w:val="0"/>
          <w:color w:val="000000"/>
          <w:sz w:val="20"/>
          <w:szCs w:val="20"/>
          <w:lang w:val="en-US"/>
        </w:rPr>
        <w:t>: настава се реализује кроз вежбе.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Место реализације наставе</w:t>
      </w:r>
      <w:r w:rsidRPr="00DB77FC">
        <w:rPr>
          <w:rFonts w:ascii="Arial" w:eastAsia="Times New Roman" w:hAnsi="Arial" w:cs="Arial"/>
          <w:noProof w:val="0"/>
          <w:color w:val="000000"/>
          <w:sz w:val="20"/>
          <w:szCs w:val="20"/>
          <w:lang w:val="en-US"/>
        </w:rPr>
        <w:t>: кабинет за предузетништво или учионица опремљена пројектором и рачунарима са интернет конекцијом.</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Подела одељења на групе</w:t>
      </w:r>
      <w:r w:rsidRPr="00DB77FC">
        <w:rPr>
          <w:rFonts w:ascii="Arial" w:eastAsia="Times New Roman" w:hAnsi="Arial" w:cs="Arial"/>
          <w:noProof w:val="0"/>
          <w:color w:val="000000"/>
          <w:sz w:val="20"/>
          <w:szCs w:val="20"/>
          <w:lang w:val="en-US"/>
        </w:rPr>
        <w:t>: одељење се, приликом реализације вежби, дели на две групе.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Препоруке за планирање наставе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 планирању наставног процеса наставник, на основу циљева предмета и исхода, </w:t>
      </w:r>
      <w:r w:rsidRPr="00DB77FC">
        <w:rPr>
          <w:rFonts w:ascii="Arial" w:eastAsia="Times New Roman" w:hAnsi="Arial" w:cs="Arial"/>
          <w:b/>
          <w:bCs/>
          <w:noProof w:val="0"/>
          <w:color w:val="000000"/>
          <w:sz w:val="20"/>
          <w:szCs w:val="20"/>
          <w:lang w:val="en-US"/>
        </w:rPr>
        <w:t>самостално планира број часова обраде, утврђивања, као и методе и облике рада</w:t>
      </w:r>
      <w:r w:rsidRPr="00DB77FC">
        <w:rPr>
          <w:rFonts w:ascii="Arial" w:eastAsia="Times New Roman" w:hAnsi="Arial" w:cs="Arial"/>
          <w:noProof w:val="0"/>
          <w:color w:val="000000"/>
          <w:sz w:val="20"/>
          <w:szCs w:val="20"/>
          <w:lang w:val="en-US"/>
        </w:rPr>
        <w:t xml:space="preserve">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w:t>
      </w:r>
      <w:r w:rsidRPr="00DB77FC">
        <w:rPr>
          <w:rFonts w:ascii="Arial" w:eastAsia="Times New Roman" w:hAnsi="Arial" w:cs="Arial"/>
          <w:noProof w:val="0"/>
          <w:color w:val="000000"/>
          <w:sz w:val="20"/>
          <w:szCs w:val="20"/>
          <w:lang w:val="en-US"/>
        </w:rPr>
        <w:lastRenderedPageBreak/>
        <w:t>средствима и материјалима које ће користити. </w:t>
      </w:r>
      <w:r w:rsidRPr="00DB77FC">
        <w:rPr>
          <w:rFonts w:ascii="Arial" w:eastAsia="Times New Roman" w:hAnsi="Arial" w:cs="Arial"/>
          <w:b/>
          <w:bCs/>
          <w:noProof w:val="0"/>
          <w:color w:val="000000"/>
          <w:sz w:val="20"/>
          <w:szCs w:val="20"/>
          <w:lang w:val="en-US"/>
        </w:rPr>
        <w:t>Број часова по препорученим садржајима није унапред дефинисан и наставник треба да га прилагоди динамици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Дефинисани </w:t>
      </w:r>
      <w:r w:rsidRPr="00DB77FC">
        <w:rPr>
          <w:rFonts w:ascii="Arial" w:eastAsia="Times New Roman" w:hAnsi="Arial" w:cs="Arial"/>
          <w:b/>
          <w:bCs/>
          <w:noProof w:val="0"/>
          <w:color w:val="000000"/>
          <w:sz w:val="20"/>
          <w:szCs w:val="20"/>
          <w:lang w:val="en-US"/>
        </w:rPr>
        <w:t>исходи у програму предмета су различитог нивоа</w:t>
      </w:r>
      <w:r w:rsidRPr="00DB77FC">
        <w:rPr>
          <w:rFonts w:ascii="Arial" w:eastAsia="Times New Roman" w:hAnsi="Arial" w:cs="Arial"/>
          <w:noProof w:val="0"/>
          <w:color w:val="000000"/>
          <w:sz w:val="20"/>
          <w:szCs w:val="20"/>
          <w:lang w:val="en-US"/>
        </w:rPr>
        <w:t>.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планирања наставник треба да изврши </w:t>
      </w:r>
      <w:r w:rsidRPr="00DB77FC">
        <w:rPr>
          <w:rFonts w:ascii="Arial" w:eastAsia="Times New Roman" w:hAnsi="Arial" w:cs="Arial"/>
          <w:b/>
          <w:bCs/>
          <w:noProof w:val="0"/>
          <w:color w:val="000000"/>
          <w:sz w:val="20"/>
          <w:szCs w:val="20"/>
          <w:lang w:val="en-US"/>
        </w:rPr>
        <w:t>операционализацију исхода</w:t>
      </w:r>
      <w:r w:rsidRPr="00DB77FC">
        <w:rPr>
          <w:rFonts w:ascii="Arial" w:eastAsia="Times New Roman" w:hAnsi="Arial" w:cs="Arial"/>
          <w:noProof w:val="0"/>
          <w:color w:val="000000"/>
          <w:sz w:val="20"/>
          <w:szCs w:val="20"/>
          <w:lang w:val="en-US"/>
        </w:rPr>
        <w:t>, да сложени исход, за чију је реализацију потребно више времена и активности, </w:t>
      </w:r>
      <w:r w:rsidRPr="00DB77FC">
        <w:rPr>
          <w:rFonts w:ascii="Arial" w:eastAsia="Times New Roman" w:hAnsi="Arial" w:cs="Arial"/>
          <w:b/>
          <w:bCs/>
          <w:noProof w:val="0"/>
          <w:color w:val="000000"/>
          <w:sz w:val="20"/>
          <w:szCs w:val="20"/>
          <w:lang w:val="en-US"/>
        </w:rPr>
        <w:t>разложи на више мањих исхода</w:t>
      </w:r>
      <w:r w:rsidRPr="00DB77FC">
        <w:rPr>
          <w:rFonts w:ascii="Arial" w:eastAsia="Times New Roman" w:hAnsi="Arial" w:cs="Arial"/>
          <w:noProof w:val="0"/>
          <w:color w:val="000000"/>
          <w:sz w:val="20"/>
          <w:szCs w:val="20"/>
          <w:lang w:val="en-US"/>
        </w:rPr>
        <w:t>.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Препоруке за остваривање наставе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теме ученике упознати са циљевима и исходима наставе, односно учења, планом рада и начинима оцењивања. Препорука је да се користе методе рада попут мини предавања, симулација, студија случаја, дискусија. У излагању користити презентације, примере, видео записе и сл.</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на крају учења треба да буде бизнис план.</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сарадња, једнакост међу половима. Предузетништво је предмет који је лако повезати са осталим стручним предметима али и са животом и самим окружењем тако да наставник треба да проналази примере који су везани за занимања за које се ученици школују, о којима имају одређена предзнања или су им блиски у окружењу.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Препорука је да се настава реализује кроз различите </w:t>
      </w:r>
      <w:r w:rsidRPr="00DB77FC">
        <w:rPr>
          <w:rFonts w:ascii="Arial" w:eastAsia="Times New Roman" w:hAnsi="Arial" w:cs="Arial"/>
          <w:b/>
          <w:bCs/>
          <w:noProof w:val="0"/>
          <w:color w:val="000000"/>
          <w:sz w:val="20"/>
          <w:szCs w:val="20"/>
          <w:lang w:val="en-US"/>
        </w:rPr>
        <w:t>пројектне задатке</w:t>
      </w:r>
      <w:r w:rsidRPr="00DB77FC">
        <w:rPr>
          <w:rFonts w:ascii="Arial" w:eastAsia="Times New Roman" w:hAnsi="Arial" w:cs="Arial"/>
          <w:noProof w:val="0"/>
          <w:color w:val="000000"/>
          <w:sz w:val="20"/>
          <w:szCs w:val="20"/>
          <w:lang w:val="en-US"/>
        </w:rPr>
        <w:t>. Рад на пројекту укључује све ученике у групи. Да би био успешан група треба да „прерасте“ у тим. Иако се ради о средњошколцима који свакако имају неко искуство рада у тиму, неопходно је да наставник помогне, на различите начине, да се тим формира и функционише. Није потрошено време ако се са ученицима на једном часу пре започетог рада на пројекту разговара о тимском начину рада, његовим карактеристикама и разликама у односу на рад у групи. Ученици треба, самостално и уз помоћ наставника, да дођу до тога да тимски рад карактерише јасна подела улога и одговорности, да су активности чланова тима међузависне и усклађене, да успех зависи од свих и да нема такмичарског односа, побеђених и победника. Посебно је важна улога наставника у планирању динамике рада јер ученици обично имају тешкоће да у истраживачким и пројектним активностима процењују колико им је времена потребно за рад и показују тенденцију да троше више времена него што је потребно. Истраживачки и пројектни рад има за циљ, између осталог, да оспособи ученике да поштују рокове, да буду ефикасни и ефективни и зато наставник треба да интервенише кад види да се динамика групе не одвија како треба. Он процењује колико је часова оптимално да се нека тема обрађује.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 реализацији тема подстицати ученике да користе што различитије </w:t>
      </w:r>
      <w:r w:rsidRPr="00DB77FC">
        <w:rPr>
          <w:rFonts w:ascii="Arial" w:eastAsia="Times New Roman" w:hAnsi="Arial" w:cs="Arial"/>
          <w:b/>
          <w:bCs/>
          <w:noProof w:val="0"/>
          <w:color w:val="000000"/>
          <w:sz w:val="20"/>
          <w:szCs w:val="20"/>
          <w:lang w:val="en-US"/>
        </w:rPr>
        <w:t>изворе информација</w:t>
      </w:r>
      <w:r w:rsidRPr="00DB77FC">
        <w:rPr>
          <w:rFonts w:ascii="Arial" w:eastAsia="Times New Roman" w:hAnsi="Arial" w:cs="Arial"/>
          <w:noProof w:val="0"/>
          <w:color w:val="000000"/>
          <w:sz w:val="20"/>
          <w:szCs w:val="20"/>
          <w:lang w:val="en-US"/>
        </w:rPr>
        <w:t> и да према њима имају критички однос. Циљ је јачати ученике да се ослањају на сопствене снаге у проналажењу и обради података у смислу процене њихове тачности. У изобиљу података до којих ученици могу доћи изузетно је важно оспособити их да врше селекцију и да процењују који извори се могу сматрати поузданим и релевантним, а које податке треба узети са резервом и проверити. Иако се очекује да ће се ученици у великој мери ослањати на интернет као брз и лако доступан извор информација, треба их охрабривати да користе и друге изворе података као што су књиге, филмови и разговор са људима.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Основе предузетништва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Уколико није могуће организовати посете, пожељно је усмерити ученике да погледају одређене документарне емисије или филмове о успешним предузетницима. Студије </w:t>
      </w:r>
      <w:r w:rsidRPr="00DB77FC">
        <w:rPr>
          <w:rFonts w:ascii="Arial" w:eastAsia="Times New Roman" w:hAnsi="Arial" w:cs="Arial"/>
          <w:noProof w:val="0"/>
          <w:color w:val="000000"/>
          <w:sz w:val="20"/>
          <w:szCs w:val="20"/>
          <w:lang w:val="en-US"/>
        </w:rPr>
        <w:lastRenderedPageBreak/>
        <w:t>случаја могу бити користан алат да у оквиру своје делатности, ученици одаберу најбоље примере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документације потребне за то.</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Стартап екосистем</w:t>
      </w:r>
      <w:r w:rsidRPr="00DB77FC">
        <w:rPr>
          <w:rFonts w:ascii="Arial" w:eastAsia="Times New Roman" w:hAnsi="Arial" w:cs="Arial"/>
          <w:noProof w:val="0"/>
          <w:color w:val="000000"/>
          <w:sz w:val="20"/>
          <w:szCs w:val="20"/>
          <w:lang w:val="en-US"/>
        </w:rPr>
        <w:t>, </w:t>
      </w:r>
      <w:r w:rsidRPr="00DB77FC">
        <w:rPr>
          <w:rFonts w:ascii="Arial" w:eastAsia="Times New Roman" w:hAnsi="Arial" w:cs="Arial"/>
          <w:b/>
          <w:bCs/>
          <w:noProof w:val="0"/>
          <w:color w:val="000000"/>
          <w:sz w:val="20"/>
          <w:szCs w:val="20"/>
          <w:lang w:val="en-US"/>
        </w:rPr>
        <w:t>Регистрација привредних субјеката и подршка предузетништву као препоручни садржаји су погодни за реализацију пројектног задатка</w:t>
      </w:r>
      <w:r w:rsidRPr="00DB77FC">
        <w:rPr>
          <w:rFonts w:ascii="Arial" w:eastAsia="Times New Roman" w:hAnsi="Arial" w:cs="Arial"/>
          <w:noProof w:val="0"/>
          <w:color w:val="000000"/>
          <w:sz w:val="20"/>
          <w:szCs w:val="20"/>
          <w:lang w:val="en-US"/>
        </w:rPr>
        <w:t>. Једна група ученика може да обрађује тему законске регулативе у функцији развоја предузетништва у Србији, друга група кораке при регистрацији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 </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Пословни план</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Током остваривања ове теме, ученици треба, </w:t>
      </w:r>
      <w:r w:rsidRPr="00DB77FC">
        <w:rPr>
          <w:rFonts w:ascii="Arial" w:eastAsia="Times New Roman" w:hAnsi="Arial" w:cs="Arial"/>
          <w:b/>
          <w:bCs/>
          <w:noProof w:val="0"/>
          <w:color w:val="000000"/>
          <w:sz w:val="20"/>
          <w:szCs w:val="20"/>
          <w:lang w:val="en-US"/>
        </w:rPr>
        <w:t>кроз пројектни задатак</w:t>
      </w:r>
      <w:r w:rsidRPr="00DB77FC">
        <w:rPr>
          <w:rFonts w:ascii="Arial" w:eastAsia="Times New Roman" w:hAnsi="Arial" w:cs="Arial"/>
          <w:noProof w:val="0"/>
          <w:color w:val="000000"/>
          <w:sz w:val="20"/>
          <w:szCs w:val="20"/>
          <w:lang w:val="en-US"/>
        </w:rPr>
        <w:t>,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одабира делатности и пословне идеје могуће је користити „олују идеја“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уколико сами желе да истраже неко друго поље делатности.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 Резултат њихове истраживачке и пројектне активности на пројекта треба да буде пословни план за конкретну пословну идеју.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треба континуирано да прати напредак ученика који се огледа у начину на који ученици дају свој допринос, како прикупљају податке, како аргументују, процењују,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 </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остваривања програмо препуручује се иницијални тест (иницијална процена) у којем ће се испитити колико су ученици упознати са основим појмовима у предузетништву, примерима из окружења и свог подручја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процесу оцењивања добро је користити </w:t>
      </w:r>
      <w:r w:rsidRPr="00DB77FC">
        <w:rPr>
          <w:rFonts w:ascii="Arial" w:eastAsia="Times New Roman" w:hAnsi="Arial" w:cs="Arial"/>
          <w:b/>
          <w:bCs/>
          <w:noProof w:val="0"/>
          <w:color w:val="000000"/>
          <w:sz w:val="20"/>
          <w:szCs w:val="20"/>
          <w:lang w:val="en-US"/>
        </w:rPr>
        <w:t>портфолио</w:t>
      </w:r>
      <w:r w:rsidRPr="00DB77FC">
        <w:rPr>
          <w:rFonts w:ascii="Arial" w:eastAsia="Times New Roman" w:hAnsi="Arial" w:cs="Arial"/>
          <w:noProof w:val="0"/>
          <w:color w:val="000000"/>
          <w:sz w:val="20"/>
          <w:szCs w:val="20"/>
          <w:lang w:val="en-US"/>
        </w:rPr>
        <w:t> (збиркa дoкумeнaтa и eвидeнциja o прoцeсу и прoдуктимa рада ученика, уз кoмeнтaрe и прeпoрукe) као извор података и показатеља о напредовању ученика. Препорука је да се настава реализује кроз пројектне задатке и истраживачки рад ученика зато је важно имати евиденције о свим продуктима ученика и водити рачуна да приликом рада у тиму или групи ученици имају различите улоге током времена како би сви имали једнаке прилике за достизање исхода и и евалуацију њиховог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Много тога се може пратити, нпр.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Истовремено, наставник пружа подршку ученицима да и сами процењују сопствено напредовање и напредовање групе. Зато на крају сваке теме ученици треба да процењују сопствени рад и рад групе, идентификују тешкоће и њихове узроке, као и да имају предлог о другачијој организацији активности. Треба имати у виду да је процес рада често важнији од самих резултата.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За сумативно оцењивање разумевања и вештина научног истраживања ученици би требало да решавају задатке који садрже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За овакав облик рада наставник треба да припреми листе за оцењивање које ће садржати јасне аспекте и идикаторе вредновања. Приликом оцене пословног плана, могу се кроистити већ постојећи обрасци прилагођени узрасту и ученицчким постигнућима. Ученике упознати са свим инструментима и критеријумима који ће бити коришћени приликом оцењивања. У вредновању наученог користе се различити инструменти, на Интернету, коришћењем кључних речи </w:t>
      </w:r>
      <w:r w:rsidRPr="00DB77FC">
        <w:rPr>
          <w:rFonts w:ascii="Arial" w:eastAsia="Times New Roman" w:hAnsi="Arial" w:cs="Arial"/>
          <w:i/>
          <w:iCs/>
          <w:noProof w:val="0"/>
          <w:color w:val="000000"/>
          <w:sz w:val="20"/>
          <w:szCs w:val="20"/>
          <w:lang w:val="en-US"/>
        </w:rPr>
        <w:t>outcome assessment (testing, forms, descriptiv/numerical)</w:t>
      </w:r>
      <w:r w:rsidRPr="00DB77FC">
        <w:rPr>
          <w:rFonts w:ascii="Arial" w:eastAsia="Times New Roman" w:hAnsi="Arial" w:cs="Arial"/>
          <w:noProof w:val="0"/>
          <w:color w:val="000000"/>
          <w:sz w:val="20"/>
          <w:szCs w:val="20"/>
          <w:lang w:val="en-US"/>
        </w:rPr>
        <w:t>, могу се наћи различити инструменти за оцењивање и праћење.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Како се сваки истраживачки рад завршава презентацијом потребно је вредновати и њен квалитет и тиме обезбедити повратну информацију за ученике што доприноси унапређивању њихових вештина у припреми презентација. Ученици треба унапред да знају шта се прати приликом презентовања, а то су показатељи који се тичу садржаја (да ли је релевантан и тачан, да ли исказује суштину, колико је обиман ...), организације (како је искоришћен простор, које су боје коришћене, да ли су анимације и илустрације функционалне или декоративне...), начина излагања (да ли је довољно гласно, јасно, са одговарајућом динамиком...) и реакције слушалаца (да ли су били пажљиви, да ли их је презентација мотивисала да реагују...). У процесу вредновања презентација треба да учествују сви ученици из групе, као што и ауторима треба дати прилику да процене квалитет свог рада и ефекте које су постигли код слушалаца.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Када је у питању вредновање рада ученика на пројекту, могу се пратити следећи показатељи: колико јасно ученик дефинише проблем; колико прецизно одређује циљ пројекта, да ли консултује различите изворе информација; да ли доводи у везу избор активности пројекта са проблемом и циљем;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закључке доноси на основу валидних података; да ли документује активности на пројекту; какав је квалитет завршне презентације; како помаже другима; како сарађује; како дели информације од значаја за пројекат.</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 </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предмета: Практична настава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1.1. ПРЕМА ПЛАНУ И ПРОГРАМУ НАСТАВЕ И УЧЕЊА</w:t>
      </w:r>
      <w:r w:rsidRPr="00DB77FC">
        <w:rPr>
          <w:rFonts w:ascii="Arial" w:eastAsia="Times New Roman" w:hAnsi="Arial" w:cs="Arial"/>
          <w:noProof w:val="0"/>
          <w:color w:val="000000"/>
          <w:sz w:val="20"/>
          <w:szCs w:val="20"/>
          <w:vertAlign w:val="superscript"/>
          <w:lang w:val="en-US"/>
        </w:rPr>
        <w:t>1</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210</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192</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vertAlign w:val="superscript"/>
          <w:lang w:val="en-US"/>
        </w:rPr>
        <w:t>1</w:t>
      </w:r>
      <w:r w:rsidRPr="00DB77FC">
        <w:rPr>
          <w:rFonts w:ascii="Arial" w:eastAsia="Times New Roman" w:hAnsi="Arial" w:cs="Arial"/>
          <w:noProof w:val="0"/>
          <w:color w:val="000000"/>
          <w:sz w:val="20"/>
          <w:szCs w:val="20"/>
          <w:lang w:val="en-US"/>
        </w:rPr>
        <w:t> Подразумева реализацију наставе кроз теоријску наставу и практичне облике наставе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1.2. ПРЕМА ПЛАНУ И ПРОГРАМУ НАСТАВЕ И УЧЕЊА – ДУАЛНО ОБРАЗОВАЊЕ</w:t>
      </w:r>
      <w:r w:rsidRPr="00DB77FC">
        <w:rPr>
          <w:rFonts w:ascii="Arial" w:eastAsia="Times New Roman" w:hAnsi="Arial" w:cs="Arial"/>
          <w:noProof w:val="0"/>
          <w:color w:val="000000"/>
          <w:sz w:val="20"/>
          <w:szCs w:val="20"/>
          <w:vertAlign w:val="superscript"/>
          <w:lang w:val="en-US"/>
        </w:rPr>
        <w:t>2</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96"/>
        <w:gridCol w:w="2073"/>
        <w:gridCol w:w="779"/>
        <w:gridCol w:w="2158"/>
        <w:gridCol w:w="1792"/>
        <w:gridCol w:w="1850"/>
        <w:gridCol w:w="1026"/>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210</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192</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vertAlign w:val="superscript"/>
          <w:lang w:val="en-US"/>
        </w:rPr>
        <w:t>2</w:t>
      </w:r>
      <w:r w:rsidRPr="00DB77FC">
        <w:rPr>
          <w:rFonts w:ascii="Arial" w:eastAsia="Times New Roman" w:hAnsi="Arial" w:cs="Arial"/>
          <w:noProof w:val="0"/>
          <w:color w:val="000000"/>
          <w:sz w:val="20"/>
          <w:szCs w:val="20"/>
          <w:lang w:val="en-US"/>
        </w:rPr>
        <w:t> Подразумева реализацију наставе кроз теоријску наставу, практичне облике наставе и учење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планирање, припрему и организацију радних процеса у складу са радним налогом у екстрактивној и прерађивачкој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коришћење техничко-технолошке документације (технички прописи, стандарди и планови) у екстрактивној и прерађивачкој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улазно контролисање и разврставање примарних и секундарних сировина и помоћних материјала у екстрактивној и прерађивачкој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контролу продуктивности и капацитета појединих машина или уређаја,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употребу алата, уређаја и опреме у складу са техничко – технолошком документацијом и захтевима из радног налога;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подешавање параметра надгледаног технолошког процеса у екстрактивној и прерађивачкој металургији;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коришћење ИКТ и специјализованих апликативних софтвера приликом праћења, контроле и оптимизације технолошких процеса у за добијање, прераду, термичку обраду и површинску заштиту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вођење прописане евиденције и документације у погонима за добијање, прераду, термичку обраду и површинску заштиту метала и легура (планирање, припрема, организација и спровођење технолошких процеса);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узорковање и припрему за лабораторијска испитивања физичких, технолошких, маханичких својстава метала и легура у складу са радним налогом и техничко-технолошком документацијом у металуршким лабораторијама;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узорковање и припрему металографских узорака;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припрему уређаја и испитивање физичких, технолошких и маханичких својстава метала и легура (сировина, међупроизвода и готових производа);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коришћење ИКТ у вођењу прописане евиденције и документације у екстрактивној и прерађивачкој металургији (планирање, припрема, организација и спровођење технолошких процеса, узорковање, припрема узорака, испитивање и контрола квалитета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тимски рад, систематично, прецизно и одговорно обављање послова у екстрактивној и прерађивачкој металургији и лабораторијским испитивањима;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за примену мера БЗР на пословима добијања, прераде, термичке обраде, површинске заштите и испитивања метала и легура;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опасностима и штетностима у радној средини у циљу очувања сопственог здравља и безбедности других лица у радном окружењу;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одрживог развоја и еколошке етике;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ТРАЈАЊЕ МОДУЛА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трећи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3"/>
        <w:gridCol w:w="5749"/>
        <w:gridCol w:w="338"/>
        <w:gridCol w:w="1154"/>
        <w:gridCol w:w="1440"/>
        <w:gridCol w:w="1150"/>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модула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Б/УКР</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Екстрактивна металургија – добијање метала и легура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Прерађивачка металургија – топљење и ливење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Прерађивачка металургија – ваљање и ковање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четврти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53"/>
        <w:gridCol w:w="5695"/>
        <w:gridCol w:w="341"/>
        <w:gridCol w:w="1166"/>
        <w:gridCol w:w="1456"/>
        <w:gridCol w:w="1163"/>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модула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Б/УКР</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Прерађивачка металургија – пресовање и извлачење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Термичка обрада и површинска заштита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Испитивање и контрола квалитета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МОДУЛА, ИСХОДИ УЧЕЊА, ПРЕПОРУЧЕНИ САДРЖАЈИ И КЉУЧНИ ПОЈМОВИ САДРЖАЈА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трећи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98"/>
        <w:gridCol w:w="5376"/>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Екстрактивна металургија – добијање метала и легура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заштитну опрему;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безбедности и здравља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заштитe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заштите од пожара;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организацију радних процеса у производним погонима за добијање метала и легура на конкретном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детаљан план рада у складу са примењеном технологијом за добијање метала и легура на основу задатих параметара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испланира материјале и ресурсе за рад у складу са примењеном технологијом за добијање метала и легура на основу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организује рад групе извршилаца у различитим фазама технолошких поступака за добијање метала и легура у складу са радним налогом и планом производње;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провери начин употребе алата, уређаја и опреме у складу са техничко-технолошком документацијом и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прорачуна продуктивност и капацитет појединих машина или уређаја, у складу са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текућег одржавања опреме и уређаја складу са техничко-технолошком документацијом, техничким процедурама и радним упутствима у производним погонима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квалитет и квантитет примарних и секундарних сировина и помоћних материјала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подеси параметре надгледаног технолошког процеса у складу са планом производње и радним налогом;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ИКТ и специјализоване апликативне софтвере приликом: планирања, праћења, контроле и оптимизације технолошких процеса у складу са примењеном технологијом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води прописане евиденције и документацију применом ИКТ у складу са примењеном технологијом за добијање метала и легура.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 безбедности и здравља на раду, заштитe животне средине и заштите од пожара у производним погонима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Планирање и организација радних процеса у производним погонима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Техничко-технолошка документација (технички прописи, стандарди и планови) у производним погонима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алата, уређаја и опреме у складу са техничко-технолошком документацијом и захтевима из радног налога у производним погонима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продуктивности и капацитета појединих машина или уређаја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Улазно контролисање примарних и секундарних сировина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Подешавање параметара надгледаног технолошког процеса у производним погонима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Коришћење ИКТ и специјализованих апликативних софтвера приликом планирања, праћења, контроле и оптимизације технолошких процеса у производним погонима за добијање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Коришћење ИКТ у вођењу прописане евиденције и документације.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добијање метала и легура, планирање, организација, уређаји и опрема, контрола, документација.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МОДУЛА: </w:t>
            </w:r>
            <w:r w:rsidRPr="00DB77FC">
              <w:rPr>
                <w:rFonts w:ascii="Arial" w:eastAsia="Times New Roman" w:hAnsi="Arial" w:cs="Arial"/>
                <w:b/>
                <w:bCs/>
                <w:noProof w:val="0"/>
                <w:color w:val="000000"/>
                <w:sz w:val="20"/>
                <w:szCs w:val="20"/>
                <w:lang w:val="en-US"/>
              </w:rPr>
              <w:t>Прерађивачка металургија – топљење и ливење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заштитну опрему;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безбедности и здравља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заштитe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заштите од пожара;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организацију радних процеса у производним погонима за топљење и ливење на конкретном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детаљан план рада у производним погонима за топљење и ливење на основу задатих параметара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испланира материјале и ресурсе за рад у складу са примењеном технологијом топљења и ливења на основу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организује рад групе извршилаца у различитим фазама технолошких поступака топљења и ливења у складу са радним налогом и планом производње;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провери начин употребе алата, уређаја и опреме у складу са техничко – технолошком документацијом и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прорачуна продуктивност и капацитет појединих пећи или уређаја за ливење, у складу са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текућег одржавања опреме и уређаја у складу са техничко–технолошком документацијом, техничким процедурама и радним упутствима у производним погонима за топљење и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квалитет и квантитет сировина и помоћних материјала за топљење и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подеси параметре надгледаног технолошког процеса у складу са планом производње и радним налогом;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квалитет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ИКТ и специјализоване апликативне софтвере приликом: планирања, праћења, контроле и оптимизације технолошких процеса у производним погонима за топљење и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води прописане евиденције и документацију применом ИКТ.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Мере безбедности и здравља на раду, заштитe животне средине и заштите од пожара у производним погонима за топљење и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Планирање и организација радних процеса у топионици и ливници;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Техничко-технолошка документација (технички прописи, стандарди и планови) у производним погонима за топљење и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алата, уређаја и опреме у производним погонима за топљење и ливење у складу са техничко-технолошком документацијом и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продуктивности и капацитета појединих пећи и уређаја за топљење и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Улазно контролисање сировина и помоћних материјала за топљење и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Подешавање параметара надгледаног технолошког процеса у производним погонима за топљење и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квалитета одливака (визуелна и димензиона контрола);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Коришћење ИКТ и специјализованих апликативних софтвера приликом планирања, праћења, контроле и оптимизације технолошких процеса у производним погонима за топљење и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Коришћење ИКТ у вођењу прописане евиденције и документације.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топљење, ливење, планирање, организација, уређаји и опрема, контрола, документација.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Прерађивачка металургија – ваљање и ковање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заштитну опрему;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безбедности и здравља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заштитe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заштите од пожара;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организацију радних процеса у производним погонима за ваљање и ковање на конкретном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детаљан план рада у производним погонима за ваљање и ковање на основу задатих параметара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испланира материјале и ресурсе за рад у складу са примењеном технологијом ваљања и ковања на основу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организује рад групе извршилаца у различитим фазама технолошких поступака ваљања и ковања у складу са радним налогом и планом производње;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провери начин употребе алата, уређаја и опреме у складу са техничко – технолошком документацијом и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прорачуна продуктивност и капацитет појединих машина или уређаја, за ваљање и ковање у складу са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текућег одржавања опреме и уређаја у складу са техничко–технолошком документацијом, техничким процедурама и радним упутствима у производним погонима за ваљање и ковање;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подеси параметре надгледаног технолошког процеса ваљања и ковања у складу са планом производње и радним налогом;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визуелно и димензионо контролише полазне сировине, међупроизводе и производе ваљања и 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ИКТ и специјализоване апликативне софтвере приликом: планирања, праћења, контроле и оптимизације технолошких процеса у производним погонима за ваљање и ковање;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води прописане евиденције и документацију применом ИКТ.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Мере безбедности и здравља на раду, заштитe животне средине и заштите од пожара у производним погонима за ваљање и ковање;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Планирање и организација радних процеса у производним погонима за ваљање и ковање;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Техничко-технолошка документација (технички </w:t>
            </w:r>
            <w:r w:rsidRPr="00DB77FC">
              <w:rPr>
                <w:rFonts w:ascii="Arial" w:eastAsia="Times New Roman" w:hAnsi="Arial" w:cs="Arial"/>
                <w:noProof w:val="0"/>
                <w:color w:val="000000"/>
                <w:sz w:val="20"/>
                <w:szCs w:val="20"/>
                <w:lang w:val="en-US"/>
              </w:rPr>
              <w:lastRenderedPageBreak/>
              <w:t>прописи, стандарди и планови) у производним погонима за ваљање и ковање;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алата, уређаја и опреме у складу са техничко-технолошком документацијом и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продуктивности и капацитета појединих машина или уређаја за ваљање и ковање;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Визуелна и димензиона контрола полазних сировина, међупроизвода и производа у производним погонима за ваљање и ковање;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Подешавање параметара надгледаног технолошког процеса ваљања и 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Коришћење ИКТ и специјализованих апликативних софтвера приликом планирања, праћења, контроле и оптимизације технолошких процеса у производним погонима за ваљање и ковање;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Коришћење ИКТ у вођењу прописане евиденције и документације.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ваљање, ковање, планирање, организација, уређаји и опрема, контрола, документација.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Разред: четврти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29"/>
        <w:gridCol w:w="6045"/>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Прерађивачка металургија – пресовање и извлачење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заштитну опрему;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безбедности и здравља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заштитe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заштите од пожара;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организацију радних процеса у производним погонима за пресовање и извлачење на конкретном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детаљан план рада у производним погонима за пресовање и извлачење на основу задатих параметара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испланира материјале и ресурсе за рад у </w:t>
            </w:r>
            <w:r w:rsidRPr="00DB77FC">
              <w:rPr>
                <w:rFonts w:ascii="Arial" w:eastAsia="Times New Roman" w:hAnsi="Arial" w:cs="Arial"/>
                <w:noProof w:val="0"/>
                <w:color w:val="000000"/>
                <w:sz w:val="20"/>
                <w:szCs w:val="20"/>
                <w:lang w:val="en-US"/>
              </w:rPr>
              <w:lastRenderedPageBreak/>
              <w:t>складу са примењеном технологијом пресовања и извлачења на основу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организује рад групе извршилаца у различитим фазама технолошких поступака пресовања и извлачења у складу са радним налогом и планом производње;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Мере безбедности и здравља на раду, заштитe животне средине и заштите од пожара у производним погонима за пресовање и извлачење;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Планирање и организација радних процеса у производним погонима за пресовање и извлачење;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Техничко-технолошка документација (технички прописи, стандарди и планови) у производним погонима за пресовање и извлачење;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алата, уређаја и опреме у складу са техничко-технолошком документацијом и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продуктивности и капацитета појединих машина или уређаја за пресовање и извлачење;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Визуелна и димензиона контрола полазних сировина, </w:t>
            </w:r>
            <w:r w:rsidRPr="00DB77FC">
              <w:rPr>
                <w:rFonts w:ascii="Arial" w:eastAsia="Times New Roman" w:hAnsi="Arial" w:cs="Arial"/>
                <w:noProof w:val="0"/>
                <w:color w:val="000000"/>
                <w:sz w:val="20"/>
                <w:szCs w:val="20"/>
                <w:lang w:val="en-US"/>
              </w:rPr>
              <w:lastRenderedPageBreak/>
              <w:t>међупроизвода и производа у производним погонима за пресовање и извлачење;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Подешавање параметара надгледаног технолошког процеса пресовања и извлачења;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провери начин употребе алата, уређаја и опреме у складу са техничко – технолошком документацијом и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прорачуна продуктивност и капацитет појединих машина или уређаја за пресовање и извлачење у складу са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текућег одржавања опреме и уређаја у складу са техничко–технолошком документацијом, техничким процедурама и радним упутствима у производним погонима за пресовање и извлачење;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подеси параметре надгледаног технолошког процеса пресовања и извлачења у складу са планом производње и радним налогом;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визуелно и димензионо контролише полазне сировине, међупроизводе и производе пресовања и извлачења;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ИКТ и специјализоване апликативне софтвере приликом: планирања, праћења, контроле и оптимизације технолошких процеса у производним погонима за пресовање и извлачење;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води прописане евиденције и документацију применом ИКТ.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Коришћење ИКТ и специјализованих апликативних софтвера приликом планирања, праћења, контроле и оптимизације технолошких процеса у производним погонима за пресовање и извлачење;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Коришћење ИКТ у вођењу прописане евиденције и документације.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пресовање, извлачење, планирање, организација, уређаји и опрема, контрола, документација.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Термичка обрада и површинска заштита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заштитну опрему;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безбедности и здравља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заштитe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заштите од пожара;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организацију радних процеса у производним погонима за термичку обраду и површинску заштиту на конкретном примеру;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детаљан план рада у производним погонима за термичку обраду и површинску заштиту на основу задатих параметара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испланира материјале и ресурсе за рад у складу са примењеном технологијом термичке обраде и површинске заштите на основу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организује рад групе извршилаца у </w:t>
            </w:r>
            <w:r w:rsidRPr="00DB77FC">
              <w:rPr>
                <w:rFonts w:ascii="Arial" w:eastAsia="Times New Roman" w:hAnsi="Arial" w:cs="Arial"/>
                <w:noProof w:val="0"/>
                <w:color w:val="000000"/>
                <w:sz w:val="20"/>
                <w:szCs w:val="20"/>
                <w:lang w:val="en-US"/>
              </w:rPr>
              <w:lastRenderedPageBreak/>
              <w:t>различитим фазама технолошких поступака термичке обраде и површинске заштите у складу са радним налогом и планом производње;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провери начин употребе алата, уређаја и опреме у складу са техничко – технолошком документацијом и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прорачуна продуктивност и капацитет појединих пећи или уређаја за термичку обраду и површинску заштиту у складу са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 текућег одржавања опреме и уређаја у складу са техничко–технолошком документацијом, техничким процедурама и радним упутствима у производним погонима за термичку обраду и површинску заштиту;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подеси параметре надгледаног технолошког процеса термичке обраде и површинске заштите у складу са планом производње и радним налогом;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визуелно и димензионо контролише полазне материјале за термичку обраду и површинску заштиту;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контролише квалитет производа након термичке обраде и површинске заштите у складу са захтевима;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ИКТ и специјализоване апликативне софтвере приликом: планирања, праћења, контроле и оптимизације технолошких процеса у производним погонима за термичку обраду и површинску заштиту;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води прописане евиденције и документацију применом ИКТ.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Мере безбедности и здравља на раду, заштитe животне средине и заштите од пожара у производним погонима за термичку обраду и површинску заштиту;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Планирање и организација радних процеса у производним погонима за термичку обраду и површинску заштиту;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Техничко-технолошка документација (технички прописи, стандарди и планови) у производним погонима за термичку обраду и површинску заштиту;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алата, уређаја и опреме у складу са техничко-технолошком документацијом и захтевима из радног налога;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Контрола продуктивности и капацитета појединих машина или уређаја у производним погонима за термичку обраду и површинску заштиту;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Подешавање параметара надгледаног технолошког процеса термичке обраде и површинске заштите;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Визуелна и димензиона контрола полазних материјала за термичку обраду и површинску заштиту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Контрола квалитета након термичке обраде и површинске </w:t>
            </w:r>
            <w:r w:rsidRPr="00DB77FC">
              <w:rPr>
                <w:rFonts w:ascii="Arial" w:eastAsia="Times New Roman" w:hAnsi="Arial" w:cs="Arial"/>
                <w:noProof w:val="0"/>
                <w:color w:val="000000"/>
                <w:sz w:val="20"/>
                <w:szCs w:val="20"/>
                <w:lang w:val="en-US"/>
              </w:rPr>
              <w:lastRenderedPageBreak/>
              <w:t>заштите;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Коришћење ИКТ и специјализованих апликативних софтвера приликом планирања, праћења, контроле и оптимизације технолошких процеса термичке обраде и површинске заштите;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Коришћење ИКТ у вођењу прописане евиденције и документације.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термичка обраде, површинска заштита, планирање, организација, уређаји и опрема, контрола, документација.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МОДУЛА: </w:t>
            </w:r>
            <w:r w:rsidRPr="00DB77FC">
              <w:rPr>
                <w:rFonts w:ascii="Arial" w:eastAsia="Times New Roman" w:hAnsi="Arial" w:cs="Arial"/>
                <w:b/>
                <w:bCs/>
                <w:noProof w:val="0"/>
                <w:color w:val="000000"/>
                <w:sz w:val="20"/>
                <w:szCs w:val="20"/>
                <w:lang w:val="en-US"/>
              </w:rPr>
              <w:t>Испитивање и контрола квалитета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заштитну опрему;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примени мере: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безбедности и здравља на раду,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заштитe животне средине,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заштите од пожара;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организацију радних процеса у металуршкој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детаљан план рада за испитивање и контролу квалитета у у складу са техничко-технолошком документацијом за испитивање и контролу квалитета у металуршкој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узоркује и припрема узорке за испитивање метала и легура у металуршкој лабораторији у складу са прописаним процедурама и </w:t>
            </w:r>
            <w:r w:rsidRPr="00DB77FC">
              <w:rPr>
                <w:rFonts w:ascii="Arial" w:eastAsia="Times New Roman" w:hAnsi="Arial" w:cs="Arial"/>
                <w:noProof w:val="0"/>
                <w:color w:val="000000"/>
                <w:sz w:val="20"/>
                <w:szCs w:val="20"/>
                <w:lang w:val="en-US"/>
              </w:rPr>
              <w:lastRenderedPageBreak/>
              <w:t>стандардима;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организује означавање узорака током металуршких испитивања и контроле квалитета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припреми уређаје и инструменте за лабораторијска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испита физичка, механичка и технолошка својстава на припремљеним узорцима метала и легура у складу са прописаним процедурама, стандардима и техничком документацијом;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узоркује и припрема узорке за металографска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сировине, међупроизводе и готове производе у складу са стандардима, прописима и плановима за испитивање и контролу квалитета у металуршкој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ИКТ и специјализоване апликативне софтвере приликом планирања, припреме, означавања, испитивања и контроле квалитета у металуршкој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користи ИКТ у вођењу прописане евиденције и документације.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Мере безбедности и здравља на раду, заштитe животне средине и заштите од пожара у металуршкој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Планирање и организација радних процеса металуршкој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Техничко-технолошка документација (технички прописи, стандарди и планови) за испитивање и контролу квалитета у металуршкој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Узорковање и припрема узорака за испитивање метала и легура у складу са прописаним процедурама и стандардима;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Означавање узорака током металуршких испитивања и контроле квалитета метала и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Припрема уређаја и инструмената за лабораторијска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Испитивање физичких, механичких и технолошких својстава у складу са прописаним процедурама, стандардима и техничком документацијом;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Узорковање и припрема узорака за металографска испитивања;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сировина, међупроизвода и готових производа у складу са стандардима, прописима и плановима и примењеном технологијом добијања, прераде, термичке обраде и површинске заштите метала и легура за испитивање и контролу квалитета у металуршкој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Коришћење ИКТ и специјализованих апликативних софтвера планирања, припреме, означавања, испитивања и контроле квалитета (сировина, међупроизвода и производа) у металуршкој лабораторији;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Коришћење ИКТ у вођењу прописане евиденције и документације.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узорковање, припрема узорака, испитивање, контрола.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 се реализује у кабинетима и специјализованим учионицама, на радним местима код послодаваца и социјалних партнера школе. Приликом остваривања програма, одељење се дели у две групе ученика. Када се програм остварује према дуалном моделу, ученици се распоређују код послодаваца у складу са Законом о дуалном образовању, док план реализације учења кроз рад школа припрема у сарадњи са компанијама појединачно и тим планом одређује се и место реализације на којем ученик учи, уз обавезу послодавца да се стара да радна места одговарају програму предмета Практична настава.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Планирање наставе приказано је у тачки 3. овог програма у табелама за трећи и четврти разред. Препоручује се да наставник планира дневно шесточасовно ангажовање ученика на пракси, односно да предвиди одговарајући број дана за реализацију садржаја прописаних модула, уз слободу да прилагоди динамику реализације и редослед модула са потребама и могућностима ученика у групи. Важно је да планирање на оперативном нивоу прати динамику достизања прописаних исхода, тако да ученици имају могућност да превазиђу све изазове учења и стекну потребно самопоуздање и рутину у извршењу радних задатака на практичној настави.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трећем разреду модули: Екстрактивна металургија – добијање метала и легура и Прерађивачка металургија – топљење и ливење морају се реализовати пре модула Прерађивачка металургија – ваљање и ковање који је потребно реализовати као последњи модул у трећем разреду.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Модул Прерађивачка металургија – пресовање и извлачење у четвртом разреду се мора реализовати на почетку школске године, док се редослед реализације преосталих модула може мењати у складу са потребама школе или компаније у којој ученици реализују практичну наставу.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Препоручени садржаји и прописани исходи, за наставника и ученике, представљају основну тему дневног ангажовања на пракси/учењу кроз рад, где активности ученика треба организовати тако да фокус учења током шест сати буде један садржај/мања група исхода. Истовремено, када је могуће реализовати препоручени садржај за одређени дан и прописани исход/исходе практичне наставе достићи за мање од 6 сати, требало би преостало време користити за развијање вештина ученика стечених приликом обраде садржаја који су претходних дана били у фокусу учења, а са циљем да ученици достижу више нивое учења у психомоторном домену, све до нивоа аутоматизације одређених радних операција. На пример, приликом обраде модула прерађивачка металургија -ваљање и ковање, када ученици заврше са дневним радним задацима, могуће је искористити преостало радно време за увежбавање захтевнијих садржаја који су обрађени на претходним часовима практичне наставе/учења кроз рад. На пример на средњем нивоу ученици ће припремити планове рада за процес ваљања челичних лимова при чему ће изабрати одговарајући материјал, подесити параметре ваљања и израдити план праћења квалитета финалних производа. На напредном нивоу ученици ће радити на пројекту који укључује подешавање параметара процеса ваљања и ковања сложених облика. Ученици ће користити софтвер за симулацију и праћење процеса, анализирајући како различити параметри утичу на квалитет финалног производа. Ученици ће научити како да користе ИКТ и специјализовани софтвер за оптимизацију процеса ваљања и ковања. На крају пројекта, ученици ће </w:t>
      </w:r>
      <w:r w:rsidRPr="00DB77FC">
        <w:rPr>
          <w:rFonts w:ascii="Arial" w:eastAsia="Times New Roman" w:hAnsi="Arial" w:cs="Arial"/>
          <w:noProof w:val="0"/>
          <w:color w:val="000000"/>
          <w:sz w:val="20"/>
          <w:szCs w:val="20"/>
          <w:lang w:val="en-US"/>
        </w:rPr>
        <w:lastRenderedPageBreak/>
        <w:t>презентовати своје налазе и препоруке, чиме ће стећи искуство у решавању комплексних проблема и доношењу одлука у реалним условима. Пример активности: ученици ће радити у тиму (до 4 ученика у групи) на пројекту који симулира производни процес у модерној ваљаоници. Користиће напредне алате и софтвер за анализу и оптимизацију процеса, узимајући у обзир факторе као што су енергија, време и трошкови производње. Тимови ће презентовати своје резултате и препоруке пред наставником и другим тимовима (ученика), што ће допринети развоју њихових комуникационих и презентационих вештина.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Рад ученика треба вредновати методом посматрања, припремити повратне информације за сваког ученика, смернице за даље усавршавање потребних вештина. Ученицима треба давати само неопходне смернице током рада, водити рачуна о примени мера безбедности и здравља на раду, заштитe животне средине и заштите од пожара и подстицати самосталност ученика у обављању поверених задатака. Ученици на пракси треба да овладају савременим технологијама које се примењују у металургији, док је једнако важно да наставник развија свест ученика о све динамичнијим променама технологија.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задатак наставника је одржавање високог степена мотивације и радозналости ученика за развијање вештина које увежбавају у циљу лакшег и бржег укључивања у свет рада. </w:t>
      </w:r>
      <w:r w:rsidRPr="00DB77FC">
        <w:rPr>
          <w:rFonts w:ascii="Arial" w:eastAsia="Times New Roman" w:hAnsi="Arial" w:cs="Arial"/>
          <w:noProof w:val="0"/>
          <w:color w:val="000000"/>
          <w:sz w:val="20"/>
          <w:szCs w:val="20"/>
          <w:lang w:val="en-US"/>
        </w:rPr>
        <w:t>Наставник води процес учења са циљем да не дође до губитка мотивације и интересовања ученика за усавршавање једног сета вештина применом различитих опција за даље вођење практичне наставе, тако што ће омогућити да ученици сами предложе друге активности које се могу реализовати у датим условима (према доступној опреми и простору), али такође може препустити ученицима да предложе потпуно нове активности и тако охрабрити њихов предузетнички приступ раду.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на пракси требало би да овладају савременим технологијама које се примењују у екстрактивној и прерађивачкој металургији, термичкој обради и површинској заштити као и у металуршким лабораторијама за контролу квалитета сировина, међупроизвода и производа металургије. Неопходно је да наставник развија свест ученика о све динамичнијим променама технологија, престанку потреба за одређеним операцијама и пословима у ближој и даљој будућности, тако да сами ученици већ током обуке стекну навике да промишљају о пословима које обављају и применљивости нових технологија за ефикасније и економичније извршење радних задатака, као и за осмишљавање нових решења и нових послова који у датом тренутку још увек не постоје.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Ученицима би требало сугерисати да иновације долазе из идеја појединаца, спремних да раде на остваривању својих замисли. Задатак наставника је да стално подстичу предузетнички дух и охрабрују ученике да слободно износе нове предлоге за осавремењивање процеса учења укључивањем савремених технолошких ресурса, ИКТ и вештачке интелигенције у наставни процес. Такође, ученици и наставници могу заједнички развијати и идеје, односно организовати различите друштвено одговорне активности усмерене на промовисање циљева унапређења индустријских процеса, заштите животне средине и одрживог развоја. На пример, ученицима треба указати на могућност коришћења савремених технологија као што су 3Д штампање и роботику у металургији, који могу значајно унапредити ефикасност и квалитет производње. Ученици треба да буду свесни да технологије које данас уче и користе могу бити замењене и унапређене.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Приликом реализације практичне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Учење кроз рад:</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Уколико се </w:t>
      </w:r>
      <w:r w:rsidRPr="00DB77FC">
        <w:rPr>
          <w:rFonts w:ascii="Arial" w:eastAsia="Times New Roman" w:hAnsi="Arial" w:cs="Arial"/>
          <w:b/>
          <w:bCs/>
          <w:noProof w:val="0"/>
          <w:color w:val="000000"/>
          <w:sz w:val="20"/>
          <w:szCs w:val="20"/>
          <w:lang w:val="en-US"/>
        </w:rPr>
        <w:t>практични облици наставе реализују према Закону о дуалном образовању</w:t>
      </w:r>
      <w:r w:rsidRPr="00DB77FC">
        <w:rPr>
          <w:rFonts w:ascii="Arial" w:eastAsia="Times New Roman" w:hAnsi="Arial" w:cs="Arial"/>
          <w:noProof w:val="0"/>
          <w:color w:val="000000"/>
          <w:sz w:val="20"/>
          <w:szCs w:val="20"/>
          <w:lang w:val="en-US"/>
        </w:rPr>
        <w:t>, практична настава се реализују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Када се практична настава реализује као учење кроз рад неопходно је да план реализације учења кроз рад креирају координатор учења кроз рад (наставник практичне наставе) и инструктор. Планирање учења кроз рад у компанији треба да садржи опис активности, место и динамику остваривања учења кроз рад, а основ за израду овог плана представљају исходи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Наставник/Координатор учења кроз рад и инструктор обавезни су и одговорни да воде рачуна о безбедности и здрављу на раду ученика за време практичне наставе.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Основни задатак инструктора на учењу кроз рад је да оспособи ученика за успешно извођење радних задатака/операција у циљу стицања вештина дефинисаних Стандардом квалификације за образовни профил техничар за металуршке технологије.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 су у обавези да воде дневник учења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Током извођења практичне наставе/учења кроз рад ученике упућивати на толеранцију, признавање и уважавање вредности и искуства других, активно слушање и тражење помоћи и додатних упутстава ради савладавања пројектованих циљева и исхода.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 реализацији практичних облика наставе пожељно је и информисање ученика о даљим шансама за целоживотно учење, односно усмеравање ка шансама за даљи развој у свим областима живота и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Препорука је да се при планирању практичне наставе/учења кроз рад који се реализују код послодавца, пође од чињенице да се реализацијом практичне наставе/учења кроз рад ученици припремају за успешно укључивање на тржиште рада, али и за наставак образовања и каријерни развој. На практичној настави/учењу кроз рад пожељно је посветити пажњу упућивању ученика да се у реалном радном окружењу не стичу само мануелне или практичне вештине већ и интелектуалне, односно меке вештине, попут пословне комуникације, професионалне етике, толеранције и сл.</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 учења); постављање питања и/или давање одговора у складу са контекстом који се објашњава/извршава; израду/обављање радних задатака; периодични преглед дневника практичне наставе; истраживачке пројекте и сл.; презентовање садржаја; тестове практичних вештина; праћење постигнућа исхода; помоћ друговима из одељења у циљу савладавања градива и сл.</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Ученике треба оспособљавати и охрабривати да </w:t>
      </w:r>
      <w:r w:rsidRPr="00DB77FC">
        <w:rPr>
          <w:rFonts w:ascii="Arial" w:eastAsia="Times New Roman" w:hAnsi="Arial" w:cs="Arial"/>
          <w:b/>
          <w:bCs/>
          <w:noProof w:val="0"/>
          <w:color w:val="000000"/>
          <w:sz w:val="20"/>
          <w:szCs w:val="20"/>
          <w:lang w:val="en-US"/>
        </w:rPr>
        <w:t>процењују сопствени напредак</w:t>
      </w:r>
      <w:r w:rsidRPr="00DB77FC">
        <w:rPr>
          <w:rFonts w:ascii="Arial" w:eastAsia="Times New Roman" w:hAnsi="Arial" w:cs="Arial"/>
          <w:noProof w:val="0"/>
          <w:color w:val="000000"/>
          <w:sz w:val="20"/>
          <w:szCs w:val="20"/>
          <w:lang w:val="en-US"/>
        </w:rPr>
        <w:t> у остваривању исхода, као и напредак других ученика, уз одговарајућу аргументацију. Потребно је осмишљавати задатке у којима ће ученици анализирати свој рад у различитим условима рада (промена параметара технолошког процеса прераде деформацијом за различите метале и легуре у складу са захтевима из радног налога).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крају сваког часа или активности направити кратку анализу остварених резултата рада, обавезно похвалити ученике за напредак који су постигли и образложити шта може и треба да се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Поред тестова практичних вештина планирати усмене и писмене провере знања. Оцењивање вршити уважавајући околност да се предмет изводи кроз практичне облике рада. Оцењивање спроводити у складу са Правилником о оцењивању, а сваку оцену је потребно детаљно образложити ученику и дати му смернице и препоруке за даље напредовање.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 нарочито, ако више наставника предаје исти предмет. Наставник у договору са осталим наставницима који предају овај предмет, а уз уважавање потреба и специфичности ученика у својој групи, одређује после ког дела пређеног градива ће ученицима у фази јединственог рада задати самосталан практичан рад. Рад се оцењује на основу чек листе. У фази подељеног рада препоручује се да се ученичке вештине више пута провере кроз самосталан практичан рад који садржи само одређене задате послове. На крају ротације се кроз самосталан практичан рад проверавају се сви или већина послова у оквиру једне службе. Поред овог начина сумативног оцењивања препоручује се и прегледање документације, периодични извештаји о раду, излагање на основу презентације и праћење индивидуалног и тимског 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Сумативно оцењивање изводи се на основу формативног оцењивања, резултата/решења проблемског или пројектног задатка, праћењем индивидуалног и тимског рада ученика, дневника практичне наставе, односа према раду, редовности похађања практичне наставе и сл. Начин утврђивања сумативне оцене ускладити са индивидуалним особинама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Након сваког циклуса практичне наставе, кроз индивидуални рад ученика, оценити ниво савладаности стечених практичних вештина. Унапред упознати ученике са вештинама које треба да стекну, а посебно са захтевима у погледу нивоа исхода вештина који ће бити проверавани. За ученике који нису савладали поједине вештине, припремити додатни материјал и време за рад. Посебно вредновати када ученик примењује знања стечена на теоријским часовима приликом извођења практичних облика рада, као и у сложеним и непознатим ситуацијама (које наставник креира на часовима обнављања, оспособљавања или увежбавања у школи или код послодавца), као и када ученик објашњава и критички разматра сложене садржинске целине и информације.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Учење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 /инструктор, на почетку школске године или на почетку модула упознају ученике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(продукти учења) и сопствени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Наставник/инструктор континуирано прати напредак ученика кроз различите аспекте њиховог учења и рада: учествовање у раду, прикупљање података, аргументацију, евалуацију и документацију. Да би вредновање било објективно и у функцији учења, потребно је ускладити нивое исхода и начине оцењивања. Ученици су обавезни да воде дневник учења кроз рад, који наставник периодично проверава.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Сарадња и размена информација између наставника и инструктора о сваком ученику је кључна за унапређење рада и прилагођавање индивидуалним потребама ученика. Ова сарадња омогућава предузимање одговарајућих </w:t>
      </w:r>
      <w:r w:rsidRPr="00DB77FC">
        <w:rPr>
          <w:rFonts w:ascii="Arial" w:eastAsia="Times New Roman" w:hAnsi="Arial" w:cs="Arial"/>
          <w:noProof w:val="0"/>
          <w:color w:val="000000"/>
          <w:sz w:val="20"/>
          <w:szCs w:val="20"/>
          <w:lang w:val="en-US"/>
        </w:rPr>
        <w:lastRenderedPageBreak/>
        <w:t>мера подршке уколико ученик не постиже очекиване резултате, праћење напретка и процену стечених компетенција.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 формативном оцењивању користи се и вреднује лични картон ученика – документ који води наставник ради евидентирања времена, активности и напретка ученика током реализације практичних облика наставе код послодавца.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коришћење чек листа за практичан рад, односно учење кроз рад. Чек листе садрже нивое постигнућа ученика са показатељима испуњености, а наставник/инструктор означава одговарајући показатељ. Прецизни подаци омогућавају јасну слику о постигнутим исходима и дају основу за препоруке за напредовање и коначно утврђивање </w:t>
      </w:r>
      <w:r w:rsidRPr="00DB77FC">
        <w:rPr>
          <w:rFonts w:ascii="Arial" w:eastAsia="Times New Roman" w:hAnsi="Arial" w:cs="Arial"/>
          <w:b/>
          <w:bCs/>
          <w:noProof w:val="0"/>
          <w:color w:val="000000"/>
          <w:sz w:val="20"/>
          <w:szCs w:val="20"/>
          <w:lang w:val="en-US"/>
        </w:rPr>
        <w:t>сумативне оцене</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Оцењивање ученика се одвија у складу са Правилником о оцењивању. На почетку школске године потребно је утврдити критеријуме за оцењивање и упознати ученике са њима. Сумативно оцењивање се изводи на основу формативног оцењивања, резултата/решења проблемског или пројектног задатка, праћењем рада ученика и сл. Начин утврђивања сумативне оцене треба ускладити са индивидуалним особинама ученика. Вредновање остварености исхода врши се кроз:</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резултате/решења проблемског или пројектног задатка,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оцењивање дневника учења кроз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оцењивање редовности похађања учења кроз рад.</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изборног програма: Специјалне технологије ливења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савременим поступцима специјалних технологија ливења;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одрживом развоју и заштити животне стердине и енергетској ефикасности;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Проширивање знања ученика о примени технолошких знања и ИКТ за праћење, контролу и оптимизацију технолошког процеса добијања одливака.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86"/>
        <w:gridCol w:w="5228"/>
        <w:gridCol w:w="1240"/>
        <w:gridCol w:w="851"/>
        <w:gridCol w:w="1529"/>
        <w:gridCol w:w="840"/>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Препоручено трајање теме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Специјалне технологије ливења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Примена рачунара и симулација у ливењу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15"/>
        <w:gridCol w:w="6159"/>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Специјалне технологије ливења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класичне процесе и методе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кључне историјске догађаје и личности који су утицали на развој технологија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наброји технологије ливења у савременој индустрији;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поступке ливења: под вакуумом, прецизно, под притиском, ДЦ, континуирано; Upcast поступак;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опише опрему која се користи код процеса </w:t>
            </w:r>
            <w:r w:rsidRPr="00DB77FC">
              <w:rPr>
                <w:rFonts w:ascii="Arial" w:eastAsia="Times New Roman" w:hAnsi="Arial" w:cs="Arial"/>
                <w:noProof w:val="0"/>
                <w:color w:val="000000"/>
                <w:sz w:val="20"/>
                <w:szCs w:val="20"/>
                <w:lang w:val="en-US"/>
              </w:rPr>
              <w:lastRenderedPageBreak/>
              <w:t>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утицај ниског и високог притиска на квалитет одливка;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предности ливења под вакуумом;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предности израде модела од воска;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карактеристике керамичких калупа;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одливака који се добијају прецизним ливењем;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легуре које се кристе код ливења под притиском;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ДЦ поступка;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предности и недостатке савремених поступака континуираног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Upcast поступак код ливења легура алуминијума и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предности примене савремених метода ливења и увођења ВАТ технологија;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како иновације у ливењу утичу на побољшање енергетске ефикасности;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утицај унапређења производних процеса ливења на БЗР.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Историјат и развој технологије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Ливење под вакуумом: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Принципи и предности ливења под вакуумом,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Опрема и материјали који се користе,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Примене у индустрији;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Прецизно ливење (Investment Casting):</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Процеси и технологије прецизног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Употреба воштаних модела и керамичких калупа,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Примене у производњи високопрецизних делова;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Ливење под притиском (Die Casting):</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Принципи ливења под притиском,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Материјали: алуминијум и лаки метали,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Опрема и машине за ливење под притиском;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ДЦ ливење (Direct Chill Casting);</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Савремени поступци континуираног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Contirod поступак,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Continous Properzi поступак,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Southwire Continous Rod (SCR) поступак;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Upcast поступак;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Савремено ливење и заштита животне средине: улога BAT технологија у одрживом развоју.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савремени поступци ливења, заштита животне средине.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 </w:t>
            </w:r>
            <w:r w:rsidRPr="00DB77FC">
              <w:rPr>
                <w:rFonts w:ascii="Arial" w:eastAsia="Times New Roman" w:hAnsi="Arial" w:cs="Arial"/>
                <w:b/>
                <w:bCs/>
                <w:noProof w:val="0"/>
                <w:color w:val="000000"/>
                <w:sz w:val="20"/>
                <w:szCs w:val="20"/>
                <w:lang w:val="en-US"/>
              </w:rPr>
              <w:t>Примена рачунара и симулација у ливењу</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симулира изабрани процес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предности и недостатке изабраног поступка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могуће грешке на одливку.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Софтвер за симулацију;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Предности и примена рачунара у оптимизацији процеса ливења;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процеса ливења за изабрану технологију левења: под вакуумом, прецизно, под притиском, ДЦ, континуирано; Upcast поступак.</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симулација процеса ливења, оптимизација процеса.</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упознати са циљевима и исходима наставе и учења, планом рада и начинима оцењивања. Предмет се реализује кроз теоријску наставу, која се изводи у учионици или специјализованој учионици. 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достизање. Предложени број часова за обраду тема је оријентациони.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и симулације, текстуално-илустративне методе, методе пројектних задатака.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Дефинисани исходи су различитог нивоа и показују наставнику која су то специфична стручна знања и вештине потребне ученику за стицање компетенција. Исходи нижег нивоа захтевају од ученика да наведу чињенице, дефинишу </w:t>
      </w:r>
      <w:r w:rsidRPr="00DB77FC">
        <w:rPr>
          <w:rFonts w:ascii="Arial" w:eastAsia="Times New Roman" w:hAnsi="Arial" w:cs="Arial"/>
          <w:noProof w:val="0"/>
          <w:color w:val="000000"/>
          <w:sz w:val="20"/>
          <w:szCs w:val="20"/>
          <w:lang w:val="en-US"/>
        </w:rPr>
        <w:lastRenderedPageBreak/>
        <w:t>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изборног програма Специјалне технологије ливења код ученика треба подстицати самостални рад у виду истраживања изабраних технологија, примени у индустрији код нас и у свети, развијању критичког мишљења о утицају на животну средину и здравље људи. Ученици могу поредити предности и недостатака понуђених технологија као и предности у односу на класичне методе које су у промени. Препоручује се изрда пројектних задатака, са циљем истраживања и упоређивања на конкретним примерима</w:t>
      </w:r>
      <w:r w:rsidRPr="00DB77FC">
        <w:rPr>
          <w:rFonts w:ascii="Arial" w:eastAsia="Times New Roman" w:hAnsi="Arial" w:cs="Arial"/>
          <w:b/>
          <w:bCs/>
          <w:noProof w:val="0"/>
          <w:color w:val="000000"/>
          <w:sz w:val="20"/>
          <w:szCs w:val="20"/>
          <w:lang w:val="en-US"/>
        </w:rPr>
        <w:t>.</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Специјалне технологије ливења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разумеју различите врсте специјалних технологија ливења и њихову примену у индустрији, основне принципе процеса, предности и ограничења сваке методе, у односу на стандардне технике ливења и улогу ових технологија у побољшању квалитета финалних производа.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упореде предности и недостатке различитих технологија ливења на основу датих случајева и идентификују материјале и технологије ливења за специфичну индустријску примену и анализирају утицај специјалних технологија ливења на одрживи развој и ефикасност производње.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Примена рачунара и симулација у ливењу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схвате како симулације могу предвидети понашање материјала и проток метала у калупу и улогу симулација у откривању потенцијалних дефеката и оптимизацији процеса.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упореде резултате симулације са стварним производним подацима и идентификују разлике, а затим анализирају утицај различитих параметара на квалитет финалног производа кроз симулацију.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портфолио ученика, специфичних комуникацијских и радних вештина, оцењивање ставова ученика. </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 Све активности се бележе, а наставник излаже своја запажања и добија повратне информације од ученика, које користи за давање препорука за даље напредовање, похвалу за рад, материјал за наредне часове и сумативно оцењивање. Наставник може да документацију о раду ученика, а нарочито прилоге које ученици предају (извештаји у електронској форми, презентације, фотографије и сл.) чува у електронској форми на usb-драјву, е-учионици и сл. </w:t>
      </w:r>
      <w:r w:rsidRPr="00DB77FC">
        <w:rPr>
          <w:rFonts w:ascii="Arial" w:eastAsia="Times New Roman" w:hAnsi="Arial" w:cs="Arial"/>
          <w:b/>
          <w:bCs/>
          <w:noProof w:val="0"/>
          <w:color w:val="000000"/>
          <w:sz w:val="20"/>
          <w:szCs w:val="20"/>
          <w:lang w:val="en-US"/>
        </w:rPr>
        <w:t>Друга тема посебно је важна из угла вредновања, а наставник треба да награди креативност ученика, аналитичност и примену теоријских знања у практичне сврхе.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 (вреднују се и излагање и форма – презентације у електронској форми, слике, мултимедијални садржаји, као и време које ученици улажу у припрему),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 ученика (вреднују се и форма и садржај),</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пројектни задаци.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w:t>
      </w:r>
      <w:r w:rsidRPr="00DB77FC">
        <w:rPr>
          <w:rFonts w:ascii="Arial" w:eastAsia="Times New Roman" w:hAnsi="Arial" w:cs="Arial"/>
          <w:b/>
          <w:bCs/>
          <w:noProof w:val="0"/>
          <w:color w:val="000000"/>
          <w:sz w:val="20"/>
          <w:szCs w:val="20"/>
          <w:lang w:val="en-US"/>
        </w:rPr>
        <w:t>умативно оцењивање</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Изборни програми су намењени проширивању знања и вештина ученика преко граница стандарда квалификације и у правцу интерецовања које су исказали бирајући такве програме. Оцењивање има мотивациону компоненту и наставник кроз вредновање успеха ученика подстиче његово интересовање за изабрану област, тако да критеријум оцењивања треба прилагодити овом концепту.</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изборног програма: Рафинација метала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70</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поступцима рафинације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важности рафинације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класификацији метала високог степена чистоће;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нечистоћама које се могу пронаћи у металима;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пирометалуршком, хидрометалуршком и електрометалуршком поделом процеса рафинације;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Оспособљавање ученика да врши избор најпогодније методе рафинације за одређене метале.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ТРАЈАЊЕ МОДУЛА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23"/>
        <w:gridCol w:w="5558"/>
        <w:gridCol w:w="1082"/>
        <w:gridCol w:w="742"/>
        <w:gridCol w:w="1335"/>
        <w:gridCol w:w="734"/>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Трајање модула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Увод у процесе рафинације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Електролитичка рафинација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Термичка рафинација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Јодидни процес рафинације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Зонална рафинација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МОДУЛА,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25"/>
        <w:gridCol w:w="6649"/>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Увод у процесе рафинације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нечистоће које се јављају код појединих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класификује метале на основу степена </w:t>
            </w:r>
            <w:r w:rsidRPr="00DB77FC">
              <w:rPr>
                <w:rFonts w:ascii="Arial" w:eastAsia="Times New Roman" w:hAnsi="Arial" w:cs="Arial"/>
                <w:noProof w:val="0"/>
                <w:color w:val="000000"/>
                <w:sz w:val="20"/>
                <w:szCs w:val="20"/>
                <w:lang w:val="en-US"/>
              </w:rPr>
              <w:lastRenderedPageBreak/>
              <w:t>чистоће;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важност високог степена чистоће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класификује методе за добијање метала високог степена чистоће;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различите пирометалуршке процесе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различите хидрометалуршке процесе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различите електрометалуршке процесе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предности и мане рафинације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одреди чистоћу злата рачунским путем.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Појам и класификација метала високог степена чистоће;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Класификација метода за добијање метала високог степена </w:t>
            </w:r>
            <w:r w:rsidRPr="00DB77FC">
              <w:rPr>
                <w:rFonts w:ascii="Arial" w:eastAsia="Times New Roman" w:hAnsi="Arial" w:cs="Arial"/>
                <w:noProof w:val="0"/>
                <w:color w:val="000000"/>
                <w:sz w:val="20"/>
                <w:szCs w:val="20"/>
                <w:lang w:val="en-US"/>
              </w:rPr>
              <w:lastRenderedPageBreak/>
              <w:t>чистоће;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Нечистоће које се јављају код различитих врсти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Пирометалуршки процеси рафинације (оксидација, редукција, дисоцијација);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Хидрометалуршки процеси рафинације (лужење сировина, обогаћивање и пречишћавање раствора, издвајање корисних компонената из раствора);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Електрометалуршки процеси рафинације (оксидација и редукција на електродама);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Предности и мане рафинације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Одређивање чистоће злата рачунским путем.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метали високог степена чистоће, пирометалуршки процеси рафинације, хидрометалуршки процеси рафинације, електрометалуршки процеси рафинације.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МОДУЛА: </w:t>
            </w:r>
            <w:r w:rsidRPr="00DB77FC">
              <w:rPr>
                <w:rFonts w:ascii="Arial" w:eastAsia="Times New Roman" w:hAnsi="Arial" w:cs="Arial"/>
                <w:b/>
                <w:bCs/>
                <w:noProof w:val="0"/>
                <w:color w:val="000000"/>
                <w:sz w:val="20"/>
                <w:szCs w:val="20"/>
                <w:lang w:val="en-US"/>
              </w:rPr>
              <w:t>Електролитичка рафинација метала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основни концепт електролизе;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хемијске реакције и процесе приликом извођења електролитичке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начине пречишћавања раствора;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извођења електролизе из водених раствора;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извођења електролизе из неводених раствора;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извођења електролизе из растопа соли;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различите услове за извођење електролизе из растопа соли;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примену електролитичке рафинације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електролитичку рафинацију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економске и еколошке аспекте електролитичке рафинације.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Основни концепти електролизе;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Електрохемијски процеси у електролитичкој рафинацији;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Пречишћавање раствора;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Електролиза из водених раствора;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Електролиза из неводених раствора;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Електролиза из растопа соли;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Услови за извођење електролизе из растопа;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електролитичке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Електролитичка рафинација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Економски и еколошки аспекти електролитичке рафинације.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електролиза, електрохемијски процеси, примена електролитичке рафинације.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Термичка рафинација метала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рафинацију метала испаравањем;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повезаност напона паре са температуром кључања и температуром топљења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анализира различите услове за извођење рафинације метала </w:t>
            </w:r>
            <w:r w:rsidRPr="00DB77FC">
              <w:rPr>
                <w:rFonts w:ascii="Arial" w:eastAsia="Times New Roman" w:hAnsi="Arial" w:cs="Arial"/>
                <w:noProof w:val="0"/>
                <w:color w:val="000000"/>
                <w:sz w:val="20"/>
                <w:szCs w:val="20"/>
                <w:lang w:val="en-US"/>
              </w:rPr>
              <w:lastRenderedPageBreak/>
              <w:t>испаравањем;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рада индукционог уређаја за рафинацију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рада уређаја за вакуумску рафинацију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примену рафинације метала испаравањем;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извођења и примену пламене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различите услове за извођење пламене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рада уређаја за пламену рафинацију;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економске и еколошке аспекте термичких начина рафинације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Рафинација метала испаравањем;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Повезаност напона паре са температуром топљења и кључања;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Услови за извођење рафинације метала испаравањем;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Индукциони уређаји за рафинацију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Уређај за вакуумску рафинацију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Примена рафинације метала испаравањем;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Пламена рафинација;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Услови за извођење пламене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Уређаји за извођење пламене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Економски и еколошки аспекти термичких начина рафинације метала.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рафинација метала испаравањем, пламена рафинација.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МОДУЛА:</w:t>
            </w:r>
            <w:r w:rsidRPr="00DB77FC">
              <w:rPr>
                <w:rFonts w:ascii="Arial" w:eastAsia="Times New Roman" w:hAnsi="Arial" w:cs="Arial"/>
                <w:b/>
                <w:bCs/>
                <w:noProof w:val="0"/>
                <w:color w:val="000000"/>
                <w:sz w:val="20"/>
                <w:szCs w:val="20"/>
                <w:lang w:val="en-US"/>
              </w:rPr>
              <w:t> Јодидни процес рафинације метала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ступњеве извођења јодидног поступка рафинације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утицај параметара за извођење јодидног поступка;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рада уређаја за извођење јодидног поступка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примену јодидног поступка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упреди предности и недостатке јодидног поступка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економске и еколошке аспекте јодидног поступка рафинације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Начин извођења јодидног поступка рафинације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Величине потребне за извођење јодидног поступка (температура реакционе посуде, температура усијане нити, притисак јода у реакционом простору);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Уређаји за извођење јодидног поступка рафинације (лабораторијски реактор);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Примена јодидног поступка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Недостаци јодидног поступка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Економски и еколошки аспекти јодидног поступка рафинације метала.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јодидни поступак, примена јодидног поступка, недостаци јодидног поступка.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Зонална рафинација метала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рада зоналне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рада рафинације прогресивном кристализацијом;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појмове коефицијент расподеле и ефективни коефицијент расподеле;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начин рада зоналне пећи и зоналног кристализатора;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поступак зоналне рафинације литијума;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анализира економске и еколошке </w:t>
            </w:r>
            <w:r w:rsidRPr="00DB77FC">
              <w:rPr>
                <w:rFonts w:ascii="Arial" w:eastAsia="Times New Roman" w:hAnsi="Arial" w:cs="Arial"/>
                <w:noProof w:val="0"/>
                <w:color w:val="000000"/>
                <w:sz w:val="20"/>
                <w:szCs w:val="20"/>
                <w:lang w:val="en-US"/>
              </w:rPr>
              <w:lastRenderedPageBreak/>
              <w:t>аспекте зоналне рафинације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Техника зоналне рафинације;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Рафинација прогресивном кристализацијом;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Коефицијент расподеле и ефективни коефицијент расподеле;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Уређаји за извођење зоналне рафинације (зонална пећ, зонални кристализатор);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Зонална рафинација литијума;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Економски и еколошки аспекти зоналне рафинације метала.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зонална рафинација, рафинација прогресивном кристализацијом, зонална пећ</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методе студије случаја.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Прописани исходи показују наставнику и која су то специфична стручна знања и вештине потребне ученику за стицање компетенција.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Модул Увод у процесе рафинације се реализује први, модул Електролитичка рафинација метала реализују у оквиру првог полугодишта, док се распоред осталих може мењати.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Увод у процесе рафинације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Ниво остварености исхода је од препознавања и разумевања појмова до примене, анализе и евалуације. На нивоу препознавања и разумевања од ученика се очекује да разликује различите начине рафинације метала, као и објасни важност високог степена чистоће метала. Исходе на нивоу примене, анализе и евалуације, остваривати тако да ученик рачунским путем одреди чистоћу злата у каратима на основу задатих података. Стечено знање о рафинацији метала значајно је за примену у другим модулима, где се анализирају различите методе пречишћавања метала.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Електролитичка рафинација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објасни поступке извођења електролитичке рафинације.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на основу знања о електролитичкој рафинацији анализира економске и еколошке аспекте електролитичке рафинације. Стечено знање о електролитичкој рафинацији значајно је за предмете Практична настава и Металуршке технологије.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Препоручује се да наставник планира довољан број часова за утврђивање градива у складу са динамиком достизања прописаних исхода, способностима и потребама свих ученика у одељењу, као и за доношења предлога закључне оцене за прво полугодиште.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Термичка рафинација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објасни начине извођења пламене рафинације и рафинације метала испаравањем. Исходе на нивоу примене, анализе и евалуације реализовати тако да ученик анализира повезаност напона паре са температуром топљења и температуром кључања, као и са променама који се догађају уколико се неки од параметара промени.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Део програма који се односи на пламену рафинацију и рафинацију метала испаравањем је у корелацији са предметима: Општа и неорганска хемија, Материјали у металургији, Практична настава и Металуршке технологије.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Јодидни процес рафинације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објасни ступњеве извођења јодидног поступка рафинације метала. Исходе на нивоу примене, анализе и евалуације реализовати тако да ученик на основу знања о јодидном поступку анализира недостатке јодидног поступка рафинације.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Део програма који се односи на јодидни поступак рафинације је у корелацији са предметима: Општа и неорганска хемија, Практична настава и Металуршке технологије, где су ученици упознали одређена својства хемијских елемената.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Зонална рафинација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објасни начин рада зоналне рафинације и рафинације прогресивном кристализацијом.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на основу знања о зоналној рафинацији метала анализира економске и еколошке аспекте зоналне рафинације метала.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Планирати одговарајући број часова за систематизацију градива и извођење предлога закључних оцена на крају другог полугодишта.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портфолио ученика, оцењивање есеја, специфичних комуникацијских и радних вештина, оцењивање ставова ученика.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 Избор инструмента за формативно оцењивање зависи од врсте активности која се вреднује. 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вештина примене теоријских знања у анализи поступака.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Свако вредновање рада и постигнућа које спроводи наставник треба да води развијању позитивних ставова ученика према поштовању свих мера безбедности и заштите на раду (личне и колективне).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изборног програма: Специјалне технологије пластичне прераде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савременим и неконвенционалним поступцима пластичне прераде;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Проширивање знања ученика о легирању челика и гвожђа и утицају поступка легирања на квалитет производа;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значају симулације и моделирања пластичне прераде.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ТРАЈАЊЕ МОДУЛА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62"/>
        <w:gridCol w:w="6225"/>
        <w:gridCol w:w="941"/>
        <w:gridCol w:w="646"/>
        <w:gridCol w:w="1161"/>
        <w:gridCol w:w="639"/>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Трајање модула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Ротационо ваљање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Ротационо ковање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Хидрообликовање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Симулација и моделирање пластичне прераде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МОДУЛА,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510"/>
        <w:gridCol w:w="5164"/>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Ротационо ваљање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врсте ротационог ваљања;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ротационог ваљања цилиндара;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ротационог ваљања конуса;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параметре технологије ротационог ваљања;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материјале који се користе за ротационо ваљање;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предности поступка ротационог ваљања у односу на друге поступке пластичне прераде;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грешке при ротационом ваљању.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Ротационо ваљање – врсте и примена;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Ротационо ваљање цилиндара;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Ротационо ваљање конуса;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Параметри ротационог ваљања;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Материјали који се користе за ротационо ваљање;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Предности поступка ротационог ваљања у односу на друге поступке пластичне прераде;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Грешке при ротационом ваљању.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ротационо ваљање цилиндара, ротацционо ваљање конуса, предности ротационог ваљања.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Ротационо ковање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материјале који се користе за ротационо ковање;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технологију ротационог 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параметре технологије ротационог 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предности поступка ротационог ковања у односу на друге поступке пластичне прераде;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грешке при ротационом ковању.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Материјали који се користе за ротационо ковање;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Ротационо ковање – врсте и примена;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Параметри ротационог 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Предности поступка ротационог ковања у односу на друге поступке пластичне прераде;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Грешке при ротационом ковању.</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ротационо ковање, параметри ротационог ковања.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Хидрообликовање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својства материјала погодних за прераду поступком хидрообликовања;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поступак хидрообликовања;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флуиде који се користе у поступку хидрообликовања;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опише алате за поступак хидрообликовања.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Материјали који се прерађују поступком хидрообликовања;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Поступак хидрообликовања;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Флуиди који се користе у поступку (врсте и својства);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Алати за поступак хидрообликовања.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хидрообликовање, флуиди и материјали за хидрообликовање.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МОДУЛА: </w:t>
            </w:r>
            <w:r w:rsidRPr="00DB77FC">
              <w:rPr>
                <w:rFonts w:ascii="Arial" w:eastAsia="Times New Roman" w:hAnsi="Arial" w:cs="Arial"/>
                <w:b/>
                <w:bCs/>
                <w:noProof w:val="0"/>
                <w:color w:val="000000"/>
                <w:sz w:val="20"/>
                <w:szCs w:val="20"/>
                <w:lang w:val="en-US"/>
              </w:rPr>
              <w:t>Симулација и моделирање пластичне прераде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мотиве за симулацију и моделирање пластичне прераде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демонстрира примену концепта еквивалентних напона и еквивалентних деформација применом модела за симулацију;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принцип рада уређаја за симулацију пластичне прераде;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ограничења тестова симулације;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врсте модела и принципе моделирања;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изабере тестове за обезбеђење улазних података за моделе;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дискутује о ограничењима у примени модела.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Мотиви за симулацију и моделирање пластичне прераде;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Симулација пластичне прераде (концепт еквивалентних напона и еквивалентних деформација);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Уређај за симулацију пластичне прераде;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Ограничења тестова симулације;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Основи моделирања и врсте модела (нумерички и физички засновани);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за обезбеђење улазних података за моделе;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Ограничења у примени модела.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симулација пластичне прераде, моделирање пластичне прераде.</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упознати са циљевима и исходима наставе и учења, планом рада и начинима оцењивања. Предмет се реализује кроз теоријску наставу, која се изводи у учионици или специјализованој учионици. 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достизање. Предложени број часова за обраду тема је оријентациони.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симулације и демонстрације, текстуално-илустративне методе, методе пројектних задатака.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Прописани исходи су различитог нивоа и показују наставнику која су то специфична стручна знања и вештине потребне ученику за стицање компетенција. Изборни програм проширује знања ученика, превазилази стандард квалификације, из ког разлога су прописани исходи често високог нивоа. У оквиру изборног предмета </w:t>
      </w:r>
      <w:r w:rsidRPr="00DB77FC">
        <w:rPr>
          <w:rFonts w:ascii="Arial" w:eastAsia="Times New Roman" w:hAnsi="Arial" w:cs="Arial"/>
          <w:b/>
          <w:bCs/>
          <w:noProof w:val="0"/>
          <w:color w:val="000000"/>
          <w:sz w:val="20"/>
          <w:szCs w:val="20"/>
          <w:lang w:val="en-US"/>
        </w:rPr>
        <w:t>Специјалне технологије пластичне прераде</w:t>
      </w:r>
      <w:r w:rsidRPr="00DB77FC">
        <w:rPr>
          <w:rFonts w:ascii="Arial" w:eastAsia="Times New Roman" w:hAnsi="Arial" w:cs="Arial"/>
          <w:noProof w:val="0"/>
          <w:color w:val="000000"/>
          <w:sz w:val="20"/>
          <w:szCs w:val="20"/>
          <w:lang w:val="en-US"/>
        </w:rPr>
        <w:t> код ученика треба подстицати самостални рад у виду истраживања о предоченим технологијама, својствима материјала, симулацији и моделирању пластичне прераде</w:t>
      </w:r>
      <w:r w:rsidRPr="00DB77FC">
        <w:rPr>
          <w:rFonts w:ascii="Arial" w:eastAsia="Times New Roman" w:hAnsi="Arial" w:cs="Arial"/>
          <w:b/>
          <w:bCs/>
          <w:noProof w:val="0"/>
          <w:color w:val="000000"/>
          <w:sz w:val="20"/>
          <w:szCs w:val="20"/>
          <w:lang w:val="en-US"/>
        </w:rPr>
        <w:t>.</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укључити ученике у избор садржаја.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Ротационо ваљање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Овај модул се делом надовезује на неке од исхода у предметима Физичка металургија и Металуршке технологије IV. У уводном делу објаснити напонско стање које омогућава достизање степена деформације значајно већег него при преради ваљањем, уз могућност добијања различите дебљине по дужини узорка. Технологију директно упоредити са поступком којим грнчар на точку може од глине да произведе веома сложене геометријске облике. На нивоу препознавања и разумевања од ученика се очекује да разумеју различите врсте поступака ротационог ваљања, материјале који се прерађују овим поступком и грешке које могу да се јаве после ротационог ваљања.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коментара о оствареним степенима деформације у поређењу са другим технологијама прераде.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Темама: Ротационо ваљање цилиндара, Ротационо ваљање конуса и Предности поступка ротационог ваљања, посветити више времена за обраду у односу на друге поступке пластичне прераде.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Ротационо ковање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Овај модул се делом надовезује на неке од исхода у предметима Физичка металургија и Металуршке технологије IV. У уводном делу објаснити напонско стање које омогућава достизање степена деформације значајно већег него при преради ваљањем. На нивоу препознавања и разумевања од ученика се очекује да разумеју различите поступак ротационог ковања, материјале који се прерађују овим поступком и грешке које могу да се јаве после ротационог ковања.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коментара о оствареним степенима деформације у поређењу са другим технологијама прераде.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Препорученује се да наставник посвети више времена за обраду теме Предности поступка ротационог ваљања у односу на друге поступке пластичне прераде.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Хидрообликовање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уводном делу објаснити потребу за производњом цеви које имају сложен облик (разлике у величини и облику попречног пресека, закривљеност цеви и др.) за моторе и друге конструкције. На нивоу препознавања и разумевања од ученика се очекује да разумеју поступак хидрообликовања, материјале који се прерађују овим поступком.</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приликом анализе остварених промена облика цеви под дејством флуида.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Симулација и моделирање пластичне прераде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Овај модул се делом надовезује на неке од исхода у предметима Физичка металургија и Металуршке технологије IV. У уводном делу објаснити да је циљ симулације и моделирања пластичне прераде да се из развојне праксе у фабрикама избаци метода пробе и грешке која је најскупља. У делу о симулацији пластичне прераде нагласити потребу да се могу симулирати промене, али уз значајна ограничења, нпр. остварени степен деформације, деформација у више провлака, утицај дужине паузе између провлака, брзина деформације и др. У делу о моделирању, нагласити разлику између физички заснованих модела и нумеричких модела.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разумеју основе примене тестова симулације и сложеност модела којима се моделира пластична прерада.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приликом анализе утицаја оствареног степена деформације у тесту симулације и како се тај резултат користи за технологију прераде у реалним условима. Такође, мора се анализирати које тестове треба спровести да би се модели снабдели почетним подацима на којима се заснива прорачун.</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Тема Мотиви за симулацију и моделирање пластичне прераде је увод у модул и ученици не треба детаљно да се баве овим питањем, већ пажњу треба да посвете примени симулација и моделирања.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ученицима треба обајснити критеријуме за формативно и сумативно оцењивање. 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портфолио ученика, специфичних комуникацијских и радних вештина, оцењивање ставова ученика. Критеријум за извођење сумативних оцена ученика на изборном програму треба да прати интересовање ученика, да из оних делова који су мање интересантни за поједине ученике, наставник за њих прилагоди критеријум, односно да оцена буде мерило напредовања, пре него мерило достизања иначе високо прописаних нивоа исхода у овом програму.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Редовно и планско прикупљање релевантних података о напредовању ученика, достизању прописаних исхода и циљева и постигнутом напретку у развоју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 Све активности се бележе, а наставник излаже своја запажања и добија повратне информације од ученика. Наставник користи белешке за давање препорука за даље напредовање, похвалу ученика за рад и сумативно оцењивање. Наставник може да </w:t>
      </w:r>
      <w:r w:rsidRPr="00DB77FC">
        <w:rPr>
          <w:rFonts w:ascii="Arial" w:eastAsia="Times New Roman" w:hAnsi="Arial" w:cs="Arial"/>
          <w:noProof w:val="0"/>
          <w:color w:val="000000"/>
          <w:sz w:val="20"/>
          <w:szCs w:val="20"/>
          <w:lang w:val="en-US"/>
        </w:rPr>
        <w:lastRenderedPageBreak/>
        <w:t>документацију о раду ученика, а нарочито прилоге које ученици предају (извештаји у електронској форми, презентације, фотографије и сл.) чува у електронској форми на usb-драјву, е-учионици и сл. 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 (вреднују се и излагање и форма – презентације у електронској форми, слике, мултимедијални садржаји, као и време које ученици улажу у припрему),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 ученика (вреднују се и форма и садржај).</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програма,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оцењивање на бази формативног праћења напретка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степен примене теоријских знања у пројектним активностима,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Изборни програми су намењени проширивању знања и вештина ученика преко граница стандарда квалификације и у правцу интересовања које су исказали бирајући такве програме. Оцењивање има мотивациону компоненту и наставник кроз вредновање успеха ученика подстиче његово интересовање за изабрану област, тако да критеријум оцењивања треба прилагодити овом концепту.</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изборног програма: Обојени метали и њихове легуре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Упознавање ученика са металима и легурама и могућностима њихове примене;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Проширивање знања ученика о примени обојених метала и легура за специфичне намене у металургији и индустријској производњи;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свести ученика о значају рационалне употребе метала и легура са становишта заштите животне средине и одрживог развоја.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ПРЕПОРУЧЕНО ТРАЈАЊЕ ТЕМА ПРЕДМЕТА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60"/>
        <w:gridCol w:w="6242"/>
        <w:gridCol w:w="937"/>
        <w:gridCol w:w="643"/>
        <w:gridCol w:w="1156"/>
        <w:gridCol w:w="636"/>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Трајање модула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Обојени тешки метали и њихове легуре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Обојени лаки метали и њихове легуре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Тешкотопиви метали и легуре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Племенити метали и лагуре на њиховој основи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lastRenderedPageBreak/>
        <w:t>4. НАЗИВИ ТЕМА,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65"/>
        <w:gridCol w:w="5509"/>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Обојени тешки метали и њихове легуре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легуре бакра;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специфичности легура бакра са цинком;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специфичнисти бронзи;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легура бакра у прерађивачкој металургији и индустријској производњи;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опише карактеристике никла и никлових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специфичнисти легура никла;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легура никла у прерађивачкој металургији и индустријској производњи;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легуре очова и калаја;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разкике између лежајних легура са калајем и лежајних легура са оловом;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карактеристике калајних и оловних легура за ливење и гњечење;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легура олова и калаја у прерађивачкој металургији и индустријској производњи.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Бакар и легуре бакара: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бакра са цинком, бакра са цинком и оловом, специјалне легуре бакра са цинком за ливење фазонских одливака;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Специјалне легуре бакра са цинком за гњечење – за прераду деформацијом;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бакра са цинком за лемљење;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бакра без цинка – бронзе ( калајне, алуминијумске, оловне, берилијумске бронзе);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Никл и никлове легуре: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никла са бакром и силицијумом за ливење (систем Ni – Cu – Si);</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никла са бакром, калајем и олово (систем Ni-Cu-Sn-Pb);</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никла са молибденом, хромом и железом (систем Ni-Mo-Cr-Fe);</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Вишекомпонентне ватросталне легуре никла (систем Ni-Cr-Co-Ti-Al-Mo-W);</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никла са посебним физичким – термоелектричним особинама.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Олово, калај и њихове легуре: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калаја и олова – лежајне легуре;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Лежајне легуре са калајном основом;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Лежајне легуре са оловном основом;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Лежајне легуре са оловно-калајном основом;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Калајне и оловне легуре за ливење под притиском;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Оловно-калајне легуре за гњечење – за прераду деформацијом.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легуре, легуре за ливење, легуре за гњечење, лежајне легуре.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Обојени лаки метали и њихове легуре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особине легура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специфичности легура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примену легура алуминијума у прерађивачкој металургији и индустријској производњи;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карактеристике магнезијума и легура магнезијума;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карактеристике легура магнезијума за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објасни карактеристике легура магнезијума за </w:t>
            </w:r>
            <w:r w:rsidRPr="00DB77FC">
              <w:rPr>
                <w:rFonts w:ascii="Arial" w:eastAsia="Times New Roman" w:hAnsi="Arial" w:cs="Arial"/>
                <w:noProof w:val="0"/>
                <w:color w:val="000000"/>
                <w:sz w:val="20"/>
                <w:szCs w:val="20"/>
                <w:lang w:val="en-US"/>
              </w:rPr>
              <w:lastRenderedPageBreak/>
              <w:t>прераду у пластичном стању деформацијом;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разлике у саставу легура магнезијума за ливење и магнезијума за прераду у пластичном стању деформацијом;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области примене легура магнезијума.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Легуре алуминијума – својства,прерада, примена: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алуминијума са силицијумом – силумини;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алуминијума са бакром – дуралуминијум;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алуминијума са магнезијумом;</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Вишекомпонентне ватросталне легуре алуминијума.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Магнезијум и легуре магнезијума: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магнезијума за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 Легуре магнезијума за прераду у пластичном стању </w:t>
            </w:r>
            <w:r w:rsidRPr="00DB77FC">
              <w:rPr>
                <w:rFonts w:ascii="Arial" w:eastAsia="Times New Roman" w:hAnsi="Arial" w:cs="Arial"/>
                <w:noProof w:val="0"/>
                <w:color w:val="000000"/>
                <w:sz w:val="20"/>
                <w:szCs w:val="20"/>
                <w:lang w:val="en-US"/>
              </w:rPr>
              <w:lastRenderedPageBreak/>
              <w:t>деформацијом.</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легуре алуминијума, легуре магнезијума.</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ТЕМЕ</w:t>
            </w:r>
            <w:r w:rsidRPr="00DB77FC">
              <w:rPr>
                <w:rFonts w:ascii="Arial" w:eastAsia="Times New Roman" w:hAnsi="Arial" w:cs="Arial"/>
                <w:b/>
                <w:bCs/>
                <w:noProof w:val="0"/>
                <w:color w:val="000000"/>
                <w:sz w:val="20"/>
                <w:szCs w:val="20"/>
                <w:lang w:val="en-US"/>
              </w:rPr>
              <w:t>: Тешкотопиви метали и легуре</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особине тешкотопивих метала и њихових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специфичности тешкотопивих метала и њихових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области примене тешкотопивих метала и њихових легура.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Ванадијум и његове легуре;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Ниобијум и његове легуре;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Хром и легуре хрома;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Молибден и његове легуре;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Волфрам и његове легуре.</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ванадијум, ниобијум, хром, молибден, волфрам.</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ТЕМЕ: </w:t>
            </w:r>
            <w:r w:rsidRPr="00DB77FC">
              <w:rPr>
                <w:rFonts w:ascii="Arial" w:eastAsia="Times New Roman" w:hAnsi="Arial" w:cs="Arial"/>
                <w:b/>
                <w:bCs/>
                <w:noProof w:val="0"/>
                <w:color w:val="000000"/>
                <w:sz w:val="20"/>
                <w:szCs w:val="20"/>
                <w:lang w:val="en-US"/>
              </w:rPr>
              <w:t>Племенити метали и лагуре на њиховој основи</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карактеристике легура племенитих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специфичности појединачних легура племенитих метала;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области примене легута племенитих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племенитих метала – општа својства;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племенитих метала за израду електричних контаката;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племенитих метала за израду термоелемената и електроотпорних термометара;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Легуте племенитих метала за израду лемова;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Легуре племенитих метала за израду украсних предмета – накита.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племенити метали, електрични контакти, термоелементи, лемови.</w:t>
            </w: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се препоручује иницијално тестирање ученика, а пре сваке теме ученике упознати са циљевима и исходима наставе и учења, планом рада и начинима оцењивања. Предмет се реализује кроз теоријску наставу у учионици или специјализованој учионици.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препоручених садржаја, способности и потреба ученика и динамике достизања прописаних исхода, материјално-техничких услова у школе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За припрему наставних садржаја, наставници могу користити стручну литературу, интернет и алате вештачке интелигенције.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Дефинисани исходи показују наставнику која су то специфична стручна знања и вештине потребне ученику за стицање компетенција. 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w:t>
      </w:r>
      <w:r w:rsidRPr="00DB77FC">
        <w:rPr>
          <w:rFonts w:ascii="Arial" w:eastAsia="Times New Roman" w:hAnsi="Arial" w:cs="Arial"/>
          <w:noProof w:val="0"/>
          <w:color w:val="000000"/>
          <w:sz w:val="20"/>
          <w:szCs w:val="20"/>
          <w:lang w:val="en-US"/>
        </w:rPr>
        <w:lastRenderedPageBreak/>
        <w:t>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планирања наставник треба (обавезно)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Програм предмета Обојени метали и легуре је у корелацији са предметима Материјали у металургији и Добијање метала и легура, где су се ученици упознали са појмом легура и начином њиховог добијања.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Обојени тешки метали и њихове легуре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Обојени тешки метали и њихове легуре је упознавање ученика са врстама обојених тешких метала и њиховим легурама, са могућностима њихове примене у прерађивачкој металургији и индустријској производњи, као и последицама утицаја отпада који настаје током њиховог добијања на животну средину и здравље људи, као и значају рационалне употребе метала и легура са становишта заштите животне средине и одрживог развоја.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Ниво остварености исхода је од препознавања и разумевање појмова до нивоа примене, анализе и евалуације. На нивоу препознавања и разумевања од ученика се очекује да наведе својства легура обојених тешких метала, објасни њихову примену у прерађивачкој металургији и индустријској производњи.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анализира употребу специфичних легура бакра са цинком за различите намене.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Обојени лаки метали и њихове легуре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Ниво остварености исхода је од препознавања и разумевање појмова до нивоа примене, анализе и евалуације. На нивоу препознавања и разумевања од ученика се очекује да објасни карактеристике легура лаких обојених метала и њихову примену.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анализира утицај примеса на особине лаких обојених метала.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Тешкотопиви метали и легуре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објасни карактеристике тешкотопивих метала и њихових легура и њихову примену.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анализира специфичности структуре и особина тешкотопивих метала и њихових легура.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Племенити метали и лагуре на њиховој основи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Циљ теме Племенити метали и легуре на њиховој основи је упознавање ученика са врстама племенитих метала, са могућностима њихове примене у индустрији, као и са употрбом легура племенитих метала за израду украсних предмета и накита.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опише карактеристике племенитих метала и легура на њиховој основи. 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ученик анализира специфичности особина легура племенитих метала за израду термоелемената, за израду лемови и за израду украсних предмета и накита.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задатак наставника је одржавање високог степена мотивације ученика за стицање знања из области обојених метала и легура, као и за</w:t>
      </w:r>
      <w:r w:rsidRPr="00DB77FC">
        <w:rPr>
          <w:rFonts w:ascii="Arial" w:eastAsia="Times New Roman" w:hAnsi="Arial" w:cs="Arial"/>
          <w:noProof w:val="0"/>
          <w:color w:val="000000"/>
          <w:sz w:val="20"/>
          <w:szCs w:val="20"/>
          <w:lang w:val="en-US"/>
        </w:rPr>
        <w:t> </w:t>
      </w:r>
      <w:r w:rsidRPr="00DB77FC">
        <w:rPr>
          <w:rFonts w:ascii="Arial" w:eastAsia="Times New Roman" w:hAnsi="Arial" w:cs="Arial"/>
          <w:b/>
          <w:bCs/>
          <w:noProof w:val="0"/>
          <w:color w:val="000000"/>
          <w:sz w:val="20"/>
          <w:szCs w:val="20"/>
          <w:lang w:val="en-US"/>
        </w:rPr>
        <w:t>развијање свести ученика о значају рационалне употребе метала и легура са становишта заштите животне средине и одрживог развоја.</w:t>
      </w:r>
      <w:r w:rsidRPr="00DB77FC">
        <w:rPr>
          <w:rFonts w:ascii="Arial" w:eastAsia="Times New Roman" w:hAnsi="Arial" w:cs="Arial"/>
          <w:noProof w:val="0"/>
          <w:color w:val="000000"/>
          <w:sz w:val="20"/>
          <w:szCs w:val="20"/>
          <w:lang w:val="en-US"/>
        </w:rPr>
        <w:t> Наставник има више опција за вођење наставе са циљем да одржи висок степен мотивације и пажње ученика. Треба омогућити да ученици сами предложе друге активности које се могу реализовати у датим условима (према доступној опреми и простору) или препустити ученицима да предложе потпуно нове активности и тако охрабрити њихов предузетнички приступ раду.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Ученицима би требало сугерисати да иновације долазе из идеја појединаца, спремних да раде на остваривању својих замисли. Задатак наставника је да стално подстичу предузетнички дух и охрабрују ученике да слободно износе нове предлоге за осавремењивање процеса учења укључивањем савремених технолошких ресурса, ИКТ и вештачке интелигенције у наставни процес. Такође, ученици и наставници могу заједнички развијати и идеје, односно организовати различите друштвено одговорне активности усмерене на промовисање циљева рационалне употребе метала и легура и заштите животне средине.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w:t>
      </w:r>
      <w:r w:rsidRPr="00DB77FC">
        <w:rPr>
          <w:rFonts w:ascii="Arial" w:eastAsia="Times New Roman" w:hAnsi="Arial" w:cs="Arial"/>
          <w:noProof w:val="0"/>
          <w:color w:val="000000"/>
          <w:sz w:val="20"/>
          <w:szCs w:val="20"/>
          <w:lang w:val="en-US"/>
        </w:rPr>
        <w:lastRenderedPageBreak/>
        <w:t>портфолио ученика, оцењивање есеја, специфичних комуникацијских и радних вештина, оцењивање ставова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Кључна функција оцењивања у предмету Обојени метали и легуре огледа се у квалитетним повратним информацијама ученицима о нивоу теоријске обучености, односно припремљености да се даље практично обучавају и развијају вештине које се базирају на теоријским знањима које су ученици стицали.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садржи повратну информацију наставнику за даље креирање процеса учења и препоруке ученику за даље напредовање и евидентира се у педагошкој документацији наставника. Наставници вредновањем посебно указују на ниво усвојености вештина у раду са уређајима и опремом, тако да теоријски исходи дају основу за развој прописаних исхода вештина.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вежбе,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 Наставници који реализују различите облике наставе (теорију и вежбе), требало би да усклађују критеријуме оцењивања и заједнички бирају инструменте за проверу знања и вештина ученика, како би се осигурало достизање прописаних исхода знања и вештина, као и ставова и способности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 (тестови допуњавања, тестови којима се оцењује способност резоновања, тестови који се састоје од питања на која се дају кратки одговори, тестови вишеструког избора),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ind w:firstLine="480"/>
        <w:contextualSpacing w:val="0"/>
        <w:jc w:val="center"/>
        <w:rPr>
          <w:rFonts w:ascii="Arial" w:eastAsia="Times New Roman" w:hAnsi="Arial" w:cs="Arial"/>
          <w:b/>
          <w:bCs/>
          <w:noProof w:val="0"/>
          <w:color w:val="000000"/>
          <w:sz w:val="20"/>
          <w:szCs w:val="20"/>
          <w:lang w:val="en-US"/>
        </w:rPr>
      </w:pPr>
      <w:r w:rsidRPr="00DB77FC">
        <w:rPr>
          <w:rFonts w:ascii="Arial" w:eastAsia="Times New Roman" w:hAnsi="Arial" w:cs="Arial"/>
          <w:b/>
          <w:bCs/>
          <w:noProof w:val="0"/>
          <w:color w:val="000000"/>
          <w:sz w:val="20"/>
          <w:szCs w:val="20"/>
          <w:lang w:val="en-US"/>
        </w:rPr>
        <w:t>Назив изборног програма: Челици и техничка гвожђа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ОСТВАРИВАЊЕ ОБРАЗОВНО-ВАСПИТНОГ РАДА – ОБЛИЦИ И ТРАЈАЊЕ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7"/>
        <w:gridCol w:w="2492"/>
        <w:gridCol w:w="937"/>
        <w:gridCol w:w="2593"/>
        <w:gridCol w:w="2223"/>
        <w:gridCol w:w="1232"/>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УКУПНО</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64</w:t>
            </w:r>
          </w:p>
        </w:tc>
      </w:tr>
    </w:tbl>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Напомена: у табели је приказан годишњи фонд часова за сваки облик рада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ЦИЉЕВИ УЧЕЊА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савременим поступцима добијања челика и гвожђа;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Проширивање знања ученика о легирању челика и гвожђа и утицаја поступка легирања на њихова својства и квалитет;</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Развијање знања ученика о класификацији и стандардизацији челика и гвожђа.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НАЗИВ И ТРАЈАЊЕ МОДУЛА ПРЕДМЕТА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Разред: четврти</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7"/>
        <w:gridCol w:w="7252"/>
        <w:gridCol w:w="724"/>
        <w:gridCol w:w="497"/>
        <w:gridCol w:w="893"/>
        <w:gridCol w:w="491"/>
      </w:tblGrid>
      <w:tr w:rsidR="00DB77FC" w:rsidRPr="00DB77FC" w:rsidTr="00534B2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Трајање модула (часови)</w:t>
            </w:r>
          </w:p>
        </w:tc>
      </w:tr>
      <w:tr w:rsidR="00534B2F" w:rsidRPr="00DB77FC" w:rsidTr="00534B2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Б</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Савремени поступци производње гвожђа, челика и специјалних челика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Легирање челика и гвожђа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r>
      <w:tr w:rsidR="00534B2F"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Класификација и стандардизација челика и гвожђа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p>
        </w:tc>
      </w:tr>
    </w:tbl>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4. НАЗИВИ МОДУЛА, ИСХОДИ УЧЕЊА, ПРЕПОРУЧЕНИ САДРЖАЈИ И КЉУЧНИ ПОЈМОВИ САДРЖАЈА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22"/>
        <w:gridCol w:w="5352"/>
      </w:tblGrid>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bookmarkStart w:id="1" w:name="_GoBack"/>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Савремени поступци производње гвожђа, челика и специјалних челика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мере за смањење емисије угљен-диоксида у производњи гвожђа и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анализирају савремене поступке за добијање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упореди савремене и традиционалне поступке за добијање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поступак добијања челика у кисеоничном конвертору;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утицај параметара процеса на квалитет добијеног растопа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предности савремених поступака за добијање челика;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предности </w:t>
            </w:r>
            <w:r w:rsidRPr="00DB77FC">
              <w:rPr>
                <w:rFonts w:ascii="Arial" w:eastAsia="Times New Roman" w:hAnsi="Arial" w:cs="Arial"/>
                <w:i/>
                <w:iCs/>
                <w:noProof w:val="0"/>
                <w:color w:val="000000"/>
                <w:sz w:val="20"/>
                <w:szCs w:val="20"/>
                <w:lang w:val="en-US"/>
              </w:rPr>
              <w:t>AOD</w:t>
            </w:r>
            <w:r w:rsidRPr="00DB77FC">
              <w:rPr>
                <w:rFonts w:ascii="Arial" w:eastAsia="Times New Roman" w:hAnsi="Arial" w:cs="Arial"/>
                <w:noProof w:val="0"/>
                <w:color w:val="000000"/>
                <w:sz w:val="20"/>
                <w:szCs w:val="20"/>
                <w:lang w:val="en-US"/>
              </w:rPr>
              <w:t> поступка за добијање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поступак континуираног ливења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континуирано ливење специјалних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топљење високолегираних челика и специјалних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поступке рафинације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утицај савремених поступака за добијање гвожђа и челика на животну средину.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Смањење емисије угљен-диоксида у производњи гвожђа и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Савремени поступци добијања гвожђа методом директне редукције;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Кисеонични конвертор (параметри процеса: количина удуваног кисеоника, време дувања кисеоника, присуство сумпора и фосфора и др.);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Савремени поступци производње челика;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Конверторски </w:t>
            </w:r>
            <w:r w:rsidRPr="00DB77FC">
              <w:rPr>
                <w:rFonts w:ascii="Arial" w:eastAsia="Times New Roman" w:hAnsi="Arial" w:cs="Arial"/>
                <w:i/>
                <w:iCs/>
                <w:noProof w:val="0"/>
                <w:color w:val="000000"/>
                <w:sz w:val="20"/>
                <w:szCs w:val="20"/>
                <w:lang w:val="en-US"/>
              </w:rPr>
              <w:t>AOD</w:t>
            </w:r>
            <w:r w:rsidRPr="00DB77FC">
              <w:rPr>
                <w:rFonts w:ascii="Arial" w:eastAsia="Times New Roman" w:hAnsi="Arial" w:cs="Arial"/>
                <w:noProof w:val="0"/>
                <w:color w:val="000000"/>
                <w:sz w:val="20"/>
                <w:szCs w:val="20"/>
                <w:lang w:val="en-US"/>
              </w:rPr>
              <w:t> поступак;</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Континуирано ливење;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Континуирано ливења специјалних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Топљење и рафинација високолегираних челика и специјалних легура;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Концепт </w:t>
            </w:r>
            <w:r w:rsidRPr="00DB77FC">
              <w:rPr>
                <w:rFonts w:ascii="Arial" w:eastAsia="Times New Roman" w:hAnsi="Arial" w:cs="Arial"/>
                <w:i/>
                <w:iCs/>
                <w:noProof w:val="0"/>
                <w:color w:val="000000"/>
                <w:sz w:val="20"/>
                <w:szCs w:val="20"/>
                <w:lang w:val="en-US"/>
              </w:rPr>
              <w:t>BAT</w:t>
            </w:r>
            <w:r w:rsidRPr="00DB77FC">
              <w:rPr>
                <w:rFonts w:ascii="Arial" w:eastAsia="Times New Roman" w:hAnsi="Arial" w:cs="Arial"/>
                <w:noProof w:val="0"/>
                <w:color w:val="000000"/>
                <w:sz w:val="20"/>
                <w:szCs w:val="20"/>
                <w:lang w:val="en-US"/>
              </w:rPr>
              <w:t> технологија у производњи гвожђа и челика.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савремени поступци, гвожђе, челик, </w:t>
            </w:r>
            <w:r w:rsidRPr="00DB77FC">
              <w:rPr>
                <w:rFonts w:ascii="Arial" w:eastAsia="Times New Roman" w:hAnsi="Arial" w:cs="Arial"/>
                <w:i/>
                <w:iCs/>
                <w:noProof w:val="0"/>
                <w:color w:val="000000"/>
                <w:sz w:val="20"/>
                <w:szCs w:val="20"/>
                <w:lang w:val="en-US"/>
              </w:rPr>
              <w:t>AOD</w:t>
            </w:r>
            <w:r w:rsidRPr="00DB77FC">
              <w:rPr>
                <w:rFonts w:ascii="Arial" w:eastAsia="Times New Roman" w:hAnsi="Arial" w:cs="Arial"/>
                <w:noProof w:val="0"/>
                <w:color w:val="000000"/>
                <w:sz w:val="20"/>
                <w:szCs w:val="20"/>
                <w:lang w:val="en-US"/>
              </w:rPr>
              <w:t> поступак, специјални челик, </w:t>
            </w:r>
            <w:r w:rsidRPr="00DB77FC">
              <w:rPr>
                <w:rFonts w:ascii="Arial" w:eastAsia="Times New Roman" w:hAnsi="Arial" w:cs="Arial"/>
                <w:i/>
                <w:iCs/>
                <w:noProof w:val="0"/>
                <w:color w:val="000000"/>
                <w:sz w:val="20"/>
                <w:szCs w:val="20"/>
                <w:lang w:val="en-US"/>
              </w:rPr>
              <w:t>BAT</w:t>
            </w:r>
            <w:r w:rsidRPr="00DB77FC">
              <w:rPr>
                <w:rFonts w:ascii="Arial" w:eastAsia="Times New Roman" w:hAnsi="Arial" w:cs="Arial"/>
                <w:noProof w:val="0"/>
                <w:color w:val="000000"/>
                <w:sz w:val="20"/>
                <w:szCs w:val="20"/>
                <w:lang w:val="en-US"/>
              </w:rPr>
              <w:t> технологије.</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НАЗИВ МОДУЛА: </w:t>
            </w:r>
            <w:r w:rsidRPr="00DB77FC">
              <w:rPr>
                <w:rFonts w:ascii="Arial" w:eastAsia="Times New Roman" w:hAnsi="Arial" w:cs="Arial"/>
                <w:b/>
                <w:bCs/>
                <w:noProof w:val="0"/>
                <w:color w:val="000000"/>
                <w:sz w:val="20"/>
                <w:szCs w:val="20"/>
                <w:lang w:val="en-US"/>
              </w:rPr>
              <w:t>Легирање челика и гвожђа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структуре техничких легура железа;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објасни значај техничких легура железа за процес производње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утицај нечистоћа на квалитет добијеног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образложи избор легирајућих елемената за постизање задатих својстава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поделу легираних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утицај легирајућих елемената, микролегирајућих додатака, гасова и нечистоћа на особине челика, специјалних челика и специјалних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изабере оптималне комбинације легирања за различите примене у производњи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оцени ефекат различитих структура на механичка својства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објасни поделу гвожђа;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утицај облика графита на механичка својства лива;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својства темпер лива.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 Структура техничких легура железа;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Нечистоће (сумпор, фосфор, гасови и др.);</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Принципи легирања;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Концепт легирања: механизми ојачавања и контроле микроструктуре;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Легирани челици;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Специјални челици;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Утицај легирајућих елемената, микролегирајућих додатака, гасова и нечистоћа на особине челика, специјалних челика и специјалних легура;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Гвожђе и темпер лив.</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легирање, нечистоће, гвожђа, темпер лив.</w:t>
            </w:r>
          </w:p>
        </w:tc>
      </w:tr>
      <w:tr w:rsidR="00DB77FC" w:rsidRPr="00DB77FC" w:rsidTr="00534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lastRenderedPageBreak/>
              <w:t>НАЗИВ МОДУЛА: </w:t>
            </w:r>
            <w:r w:rsidRPr="00DB77FC">
              <w:rPr>
                <w:rFonts w:ascii="Arial" w:eastAsia="Times New Roman" w:hAnsi="Arial" w:cs="Arial"/>
                <w:b/>
                <w:bCs/>
                <w:noProof w:val="0"/>
                <w:color w:val="000000"/>
                <w:sz w:val="20"/>
                <w:szCs w:val="20"/>
                <w:lang w:val="en-US"/>
              </w:rPr>
              <w:t>Класификација и стандардизација челика и гвожђа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ИСХОДИ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ПРЕПОРУЧЕНИ САДРЖАЈ И КЉУЧНИ ПОЈМОВИ САДРЖАЈА</w:t>
            </w:r>
          </w:p>
        </w:tc>
      </w:tr>
      <w:tr w:rsidR="00DB77FC" w:rsidRPr="00DB77FC" w:rsidTr="00534B2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анализира начине поделе гвожђа и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наведе основне стандарде који се користе за класификацију гвожђа и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разликује челике према ознаци;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оцени критеријуме и факторе који утичу на избор одговарајућег челика за специфичне индустријске потребе.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Класификација гвожђа и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Стандарди;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Класификације и стандарди за означавање челика: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конструкциони челици (угљенични, нисколегирани);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финозрни и термомеханички прерађени челици;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конструкциони челици за рад на повишеним температурама (ниско и високолегирани);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челици за рад на ниским температурама (ниско и високолегирани);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челици за побољшање (угљенични и легирани);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алатни челици за рад на хладно;</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алатни челици за рад на топло (брзорезни);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нерђајући челици (феритни, мартензитни, аустенитни, двофазни);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челици за опруге, челици за шине, мартензитно старени челици;</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челици за дубоко извлачење.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челици за амбалажу.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челици за обраду на аутоматима,</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челици за цементацију,</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челици за вентиле.</w:t>
            </w:r>
          </w:p>
          <w:p w:rsidR="00DB77FC" w:rsidRPr="00DB77FC" w:rsidRDefault="00DB77FC" w:rsidP="00DB77FC">
            <w:pPr>
              <w:spacing w:after="15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Избор челика.</w:t>
            </w:r>
          </w:p>
          <w:p w:rsidR="00DB77FC" w:rsidRPr="00DB77FC" w:rsidRDefault="00DB77FC" w:rsidP="00DB77FC">
            <w:pPr>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Кључни појмови:</w:t>
            </w:r>
            <w:r w:rsidRPr="00DB77FC">
              <w:rPr>
                <w:rFonts w:ascii="Arial" w:eastAsia="Times New Roman" w:hAnsi="Arial" w:cs="Arial"/>
                <w:noProof w:val="0"/>
                <w:color w:val="000000"/>
                <w:sz w:val="20"/>
                <w:szCs w:val="20"/>
                <w:lang w:val="en-US"/>
              </w:rPr>
              <w:t> класификација гвожђа и челика.</w:t>
            </w:r>
          </w:p>
        </w:tc>
      </w:tr>
    </w:tbl>
    <w:bookmarkEnd w:id="1"/>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5. УПУТСТВО ЗА ДИДАКТИЧКО-МЕТОДИЧКО ОСТВАРИВАЊЕ ПРОГРАМА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ученике упознати са циљевима и исходима наставе и учења, планом рада и начинима оцењивања. Предмет се реализује кроз теоријску наставу, која се изводи у учионици или специјализованој учионици. 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достизање. Предложени број часова за обраду тема је оријентациони.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методе пројектних задатака. Предложени облици рада су фронтални, рад у групи, рад у пару, индивидуални рад.</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xml:space="preserve">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 Прописани </w:t>
      </w:r>
      <w:r w:rsidRPr="00DB77FC">
        <w:rPr>
          <w:rFonts w:ascii="Arial" w:eastAsia="Times New Roman" w:hAnsi="Arial" w:cs="Arial"/>
          <w:noProof w:val="0"/>
          <w:color w:val="000000"/>
          <w:sz w:val="20"/>
          <w:szCs w:val="20"/>
          <w:lang w:val="en-US"/>
        </w:rPr>
        <w:lastRenderedPageBreak/>
        <w:t>исходи су различитог нивоа и показују наставнику која су то специфична стручна знања и вештине потребне ученику за стицање компетенција. Изборни програм проширује знања ученика, превазилази стандард квалификације, из ког разлога су прописани исходи често високог нивоа. У оквиру изборног предмета </w:t>
      </w:r>
      <w:r w:rsidRPr="00DB77FC">
        <w:rPr>
          <w:rFonts w:ascii="Arial" w:eastAsia="Times New Roman" w:hAnsi="Arial" w:cs="Arial"/>
          <w:b/>
          <w:bCs/>
          <w:noProof w:val="0"/>
          <w:color w:val="000000"/>
          <w:sz w:val="20"/>
          <w:szCs w:val="20"/>
          <w:lang w:val="en-US"/>
        </w:rPr>
        <w:t>Челици и техничка гвожђа</w:t>
      </w:r>
      <w:r w:rsidRPr="00DB77FC">
        <w:rPr>
          <w:rFonts w:ascii="Arial" w:eastAsia="Times New Roman" w:hAnsi="Arial" w:cs="Arial"/>
          <w:noProof w:val="0"/>
          <w:color w:val="000000"/>
          <w:sz w:val="20"/>
          <w:szCs w:val="20"/>
          <w:lang w:val="en-US"/>
        </w:rPr>
        <w:t> код ученика треба подстицати самостални рад у виду истраживања о предоченим технологијама, својствима материјала, примени стандарда и стандардизације у индустрији и развијању критичког мишљења о утицају на животну средину и здравље људи. Ученици могу поредити предности и недостатаке понуђених технологија као и предности у односу на класичне методе које су у примени. Препоручује се израда пројектних задатака, са циљем истраживања и упоређивања на конкретним примерима</w:t>
      </w:r>
      <w:r w:rsidRPr="00DB77FC">
        <w:rPr>
          <w:rFonts w:ascii="Arial" w:eastAsia="Times New Roman" w:hAnsi="Arial" w:cs="Arial"/>
          <w:b/>
          <w:bCs/>
          <w:noProof w:val="0"/>
          <w:color w:val="000000"/>
          <w:sz w:val="20"/>
          <w:szCs w:val="20"/>
          <w:lang w:val="en-US"/>
        </w:rPr>
        <w:t>.</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 укључити ученике у избор садржаја.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Пројектна настава се може применити у свим темама, на начин да тимови ученика развијају пројектни задатак у вези изабраног садржаја, припреме анализу и извештај, како би на крају презентовали резултате осталим тимовима.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1. Савремени поступци производње гвожђа, челика и специјалних челика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разумеју различите врсте поступака производње гвожђа, челика и специјалних челика, њихову примену у индустрији, као и разлике између угљеничних и легираних челика и њихове особине.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креирање дијаграма производног процеса за одређени тип челика, уз </w:t>
      </w:r>
      <w:r w:rsidRPr="00DB77FC">
        <w:rPr>
          <w:rFonts w:ascii="Arial" w:eastAsia="Times New Roman" w:hAnsi="Arial" w:cs="Arial"/>
          <w:b/>
          <w:bCs/>
          <w:noProof w:val="0"/>
          <w:color w:val="000000"/>
          <w:sz w:val="20"/>
          <w:szCs w:val="20"/>
          <w:lang w:val="en-US"/>
        </w:rPr>
        <w:t>објашњење сваке фазе и дискусију о предностима и изазовима коришћења савремених поступака у производњи челика у контексту еколошке одрживости</w:t>
      </w:r>
      <w:r w:rsidRPr="00DB77FC">
        <w:rPr>
          <w:rFonts w:ascii="Arial" w:eastAsia="Times New Roman" w:hAnsi="Arial" w:cs="Arial"/>
          <w:noProof w:val="0"/>
          <w:color w:val="000000"/>
          <w:sz w:val="20"/>
          <w:szCs w:val="20"/>
          <w:lang w:val="en-US"/>
        </w:rPr>
        <w:t>.</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2. Легирање челика и гвожђа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разумеју сврху легирања, унапређење механичких својстава, отпорности на корозију, тврдоћу и утицај легирајућих елемената на структуру и својства челика и гвожђа.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Исходе на нивоу примене, анализе и евалуације, реализовати постављањем задатака у којима ће ученици користити научено у новим и конкретним ситуацијама, на пример да примене знање о различитим типовима легирања челика приликом образлагања избора одговарајућег типа легирања према захтевима производње или анализирају и упореде механичка својства легираних челика у различитим условима рада или примене, користећи научне податке и студије случаја.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3. Класификација и стандардизација челика и гвожђа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нивоу препознавања и разумевања од ученика се очекује да опишу значај и употребу стандарда и класификација (нпр. ASTM, EN) за челик и гвожђе у индустрији, разумеју основне параметаре и својстава које стандарди дефинишу за материјале.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Исходе на нивоу примене, анализе и евалуације, реализовати постављањем задатака у којима ће ученици користити научено у новим и конкретним ситуацијама, када треба да истраже и изаберу стандарде за одређени производни процес (нпр. производња челика за конструкцију) и да образложе зашто су одабрали одређени стандард у односу на специфичне захтеве квалитета.</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6. УПУТСТВО ЗА ФОРМАТИВНО И СУМАТИВНО ОЦЕЊИВАЊЕ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На почетку ученицима треба обајснити критеријуме за формативно и сумативно оцењивање. 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 Наставник би требало да користи и многобројне допунске, алтернативне методе, као што су: оцењивање рада на пројекту, оцењивање доприноса ученика у групном раду, портфолио ученика, специфичних комуникацијских и радних вештина, оцењивање ставова ученика. Критеријум за извођење сумативних оцена ученика на изборном програму треба да прати интересовање ученика, да из оних делова који су мање интересантни за поједине ученике, наставник за њих прилагоди критеријум, односно да оцена буде мерило напредовања, пре него мерило достизања иначе високо прописаних нивоа исхода у овом програму.</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b/>
          <w:bCs/>
          <w:noProof w:val="0"/>
          <w:color w:val="000000"/>
          <w:sz w:val="20"/>
          <w:szCs w:val="20"/>
          <w:lang w:val="en-US"/>
        </w:rPr>
        <w:t>Формативно оцењивање:</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Редовно и планско прикупљање релевантних података о напредовању ученика, достизању прописаних исхода и циљева и постигнутом напретку у развоју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 Све активности се бележе, а наставник излаже своја запажања и добија повратне информације од ученика. Наставник користи белешке за давање препорука за даље напредовање, похвалу ученика за рад и сумативно оцењивање. Наставник може да документацију о раду ученика, а нарочито прилоге које ученици предају (извештаји у електронској форми, презентације, фотографије и сл.) чува у електронској форми на usb-драјву, е-учионици и сл. </w:t>
      </w:r>
      <w:r w:rsidRPr="00DB77FC">
        <w:rPr>
          <w:rFonts w:ascii="Arial" w:eastAsia="Times New Roman" w:hAnsi="Arial" w:cs="Arial"/>
          <w:b/>
          <w:bCs/>
          <w:noProof w:val="0"/>
          <w:color w:val="000000"/>
          <w:sz w:val="20"/>
          <w:szCs w:val="20"/>
          <w:lang w:val="en-US"/>
        </w:rPr>
        <w:t xml:space="preserve">Трећи модул је </w:t>
      </w:r>
      <w:r w:rsidRPr="00DB77FC">
        <w:rPr>
          <w:rFonts w:ascii="Arial" w:eastAsia="Times New Roman" w:hAnsi="Arial" w:cs="Arial"/>
          <w:b/>
          <w:bCs/>
          <w:noProof w:val="0"/>
          <w:color w:val="000000"/>
          <w:sz w:val="20"/>
          <w:szCs w:val="20"/>
          <w:lang w:val="en-US"/>
        </w:rPr>
        <w:lastRenderedPageBreak/>
        <w:t>посебно важан из угла вредновања, а наставник треба да награди креативност ученика, аналитичност и примену теоријских знања у практичне сврхе.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Инструменти за формативно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oднoс учeникa прeмa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aктивнoст нa чaсу,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урaђeни дoмaћи зaдaци,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вoђeње ученичке евиденције (свeскe),</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учeшћa у групном рaду,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презентације (вреднују се и излагање и форма – презентације у електронској форми, слике, мултимедијални садржаји, као и време које ученици улажу у припрему),</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извештаји ученика (вреднују се и форма и садржај),</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пројектни задаци.</w:t>
      </w:r>
    </w:p>
    <w:p w:rsidR="00DB77FC" w:rsidRPr="00DB77FC" w:rsidRDefault="00DB77FC" w:rsidP="00DB77FC">
      <w:pPr>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С</w:t>
      </w:r>
      <w:r w:rsidRPr="00DB77FC">
        <w:rPr>
          <w:rFonts w:ascii="Arial" w:eastAsia="Times New Roman" w:hAnsi="Arial" w:cs="Arial"/>
          <w:b/>
          <w:bCs/>
          <w:noProof w:val="0"/>
          <w:color w:val="000000"/>
          <w:sz w:val="20"/>
          <w:szCs w:val="20"/>
          <w:lang w:val="en-US"/>
        </w:rPr>
        <w:t>умативно оцењивање</w:t>
      </w:r>
      <w:r w:rsidRPr="00DB77FC">
        <w:rPr>
          <w:rFonts w:ascii="Arial" w:eastAsia="Times New Roman" w:hAnsi="Arial" w:cs="Arial"/>
          <w:noProof w:val="0"/>
          <w:color w:val="000000"/>
          <w:sz w:val="20"/>
          <w:szCs w:val="20"/>
          <w:lang w:val="en-US"/>
        </w:rPr>
        <w:t>:</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Вредновање постигнућа ученика врши се на крају програмске целине, теме или за класификациони период из програма,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Предложени инструменти за сумативно оцењивање: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усмено излагање,</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самостални и групни задаци,</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оцењивање на бази формативног праћења напретка ученика,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степен примене теоријских знања у пројектним активностима,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 тестови знања.</w:t>
      </w:r>
    </w:p>
    <w:p w:rsidR="00DB77FC" w:rsidRPr="00DB77FC" w:rsidRDefault="00DB77FC" w:rsidP="00DB77FC">
      <w:pPr>
        <w:spacing w:after="150"/>
        <w:ind w:firstLine="480"/>
        <w:contextualSpacing w:val="0"/>
        <w:rPr>
          <w:rFonts w:ascii="Arial" w:eastAsia="Times New Roman" w:hAnsi="Arial" w:cs="Arial"/>
          <w:noProof w:val="0"/>
          <w:color w:val="000000"/>
          <w:sz w:val="20"/>
          <w:szCs w:val="20"/>
          <w:lang w:val="en-US"/>
        </w:rPr>
      </w:pPr>
      <w:r w:rsidRPr="00DB77FC">
        <w:rPr>
          <w:rFonts w:ascii="Arial" w:eastAsia="Times New Roman" w:hAnsi="Arial" w:cs="Arial"/>
          <w:noProof w:val="0"/>
          <w:color w:val="000000"/>
          <w:sz w:val="20"/>
          <w:szCs w:val="20"/>
          <w:lang w:val="en-US"/>
        </w:rPr>
        <w:t>Изборни програми су намењени проширивању знања и вештина ученика преко граница стандарда квалификације и у правцу интересовања које су исказали бирајући такве програме. Оцењивање има мотивациону компоненту и наставник кроз вредновање успеха ученика подстиче његово интересовање за изабрану област, тако да критеријум оцењивања треба прилагодити овом концепту.</w:t>
      </w:r>
    </w:p>
    <w:p w:rsidR="0027624A" w:rsidRDefault="0027624A" w:rsidP="0027624A">
      <w:pPr>
        <w:ind w:firstLine="480"/>
        <w:contextualSpacing w:val="0"/>
        <w:rPr>
          <w:rFonts w:asciiTheme="minorHAnsi" w:eastAsia="Times New Roman" w:hAnsiTheme="minorHAnsi" w:cstheme="minorHAnsi"/>
          <w:noProof w:val="0"/>
          <w:color w:val="333333"/>
          <w:sz w:val="20"/>
          <w:szCs w:val="20"/>
        </w:rPr>
      </w:pPr>
    </w:p>
    <w:sectPr w:rsidR="0027624A" w:rsidSect="00534B2F">
      <w:pgSz w:w="12480" w:h="15690"/>
      <w:pgMar w:top="426" w:right="780" w:bottom="280" w:left="760" w:header="720" w:footer="341"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24A" w:rsidRDefault="0027624A" w:rsidP="00517A41">
      <w:r>
        <w:separator/>
      </w:r>
    </w:p>
  </w:endnote>
  <w:endnote w:type="continuationSeparator" w:id="0">
    <w:p w:rsidR="0027624A" w:rsidRDefault="0027624A"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24A" w:rsidRDefault="0027624A" w:rsidP="00517A41">
      <w:r>
        <w:separator/>
      </w:r>
    </w:p>
  </w:footnote>
  <w:footnote w:type="continuationSeparator" w:id="0">
    <w:p w:rsidR="0027624A" w:rsidRDefault="0027624A"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B1C02"/>
    <w:multiLevelType w:val="hybridMultilevel"/>
    <w:tmpl w:val="3D266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C1435F"/>
    <w:multiLevelType w:val="multilevel"/>
    <w:tmpl w:val="C91E258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hideSpellingErrors/>
  <w:hideGrammaticalErrors/>
  <w:attachedTemplate r:id="rId1"/>
  <w:defaultTabStop w:val="720"/>
  <w:hyphenationZone w:val="425"/>
  <w:characterSpacingControl w:val="doNotCompress"/>
  <w:hdrShapeDefaults>
    <o:shapedefaults v:ext="edit" spidmax="24577">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34705"/>
    <w:rsid w:val="000540A1"/>
    <w:rsid w:val="000603B2"/>
    <w:rsid w:val="00062B2C"/>
    <w:rsid w:val="00080BC6"/>
    <w:rsid w:val="000831BD"/>
    <w:rsid w:val="0008374B"/>
    <w:rsid w:val="000E77F7"/>
    <w:rsid w:val="00101299"/>
    <w:rsid w:val="00134025"/>
    <w:rsid w:val="0016280D"/>
    <w:rsid w:val="001702B1"/>
    <w:rsid w:val="00174003"/>
    <w:rsid w:val="00185B10"/>
    <w:rsid w:val="00192081"/>
    <w:rsid w:val="001C11FA"/>
    <w:rsid w:val="001C23E7"/>
    <w:rsid w:val="00251BA3"/>
    <w:rsid w:val="0027624A"/>
    <w:rsid w:val="002C446D"/>
    <w:rsid w:val="002E78D0"/>
    <w:rsid w:val="00322B0F"/>
    <w:rsid w:val="0033013B"/>
    <w:rsid w:val="003960C1"/>
    <w:rsid w:val="003C4BB6"/>
    <w:rsid w:val="003D7E95"/>
    <w:rsid w:val="00420B36"/>
    <w:rsid w:val="00431DF9"/>
    <w:rsid w:val="00435D19"/>
    <w:rsid w:val="004409A9"/>
    <w:rsid w:val="0044547E"/>
    <w:rsid w:val="00484A2D"/>
    <w:rsid w:val="00490EFD"/>
    <w:rsid w:val="004D1499"/>
    <w:rsid w:val="004F4265"/>
    <w:rsid w:val="00500D93"/>
    <w:rsid w:val="005029F7"/>
    <w:rsid w:val="0050455C"/>
    <w:rsid w:val="00517A41"/>
    <w:rsid w:val="00527967"/>
    <w:rsid w:val="00534B2F"/>
    <w:rsid w:val="0054725A"/>
    <w:rsid w:val="005508CC"/>
    <w:rsid w:val="00562EA0"/>
    <w:rsid w:val="00577311"/>
    <w:rsid w:val="00596ED1"/>
    <w:rsid w:val="005A3244"/>
    <w:rsid w:val="005C5163"/>
    <w:rsid w:val="005C689A"/>
    <w:rsid w:val="005D6DF1"/>
    <w:rsid w:val="005E54BD"/>
    <w:rsid w:val="005F6DF4"/>
    <w:rsid w:val="00606197"/>
    <w:rsid w:val="00614EFF"/>
    <w:rsid w:val="00643975"/>
    <w:rsid w:val="00643E74"/>
    <w:rsid w:val="0067680B"/>
    <w:rsid w:val="006C26FD"/>
    <w:rsid w:val="006E3D3F"/>
    <w:rsid w:val="006E524D"/>
    <w:rsid w:val="006F5FE4"/>
    <w:rsid w:val="00730FD6"/>
    <w:rsid w:val="00765E2C"/>
    <w:rsid w:val="007B07E5"/>
    <w:rsid w:val="007F0761"/>
    <w:rsid w:val="008441A9"/>
    <w:rsid w:val="00856E4B"/>
    <w:rsid w:val="00867E9B"/>
    <w:rsid w:val="008E404D"/>
    <w:rsid w:val="008E5CBC"/>
    <w:rsid w:val="00905917"/>
    <w:rsid w:val="00917DBB"/>
    <w:rsid w:val="00932A9A"/>
    <w:rsid w:val="00944E3C"/>
    <w:rsid w:val="009659D4"/>
    <w:rsid w:val="00977B32"/>
    <w:rsid w:val="009E04BD"/>
    <w:rsid w:val="00A31AF5"/>
    <w:rsid w:val="00A51B9D"/>
    <w:rsid w:val="00B01893"/>
    <w:rsid w:val="00B217B2"/>
    <w:rsid w:val="00B2401D"/>
    <w:rsid w:val="00B711B3"/>
    <w:rsid w:val="00B73999"/>
    <w:rsid w:val="00B77B0F"/>
    <w:rsid w:val="00BB198E"/>
    <w:rsid w:val="00BB5DE9"/>
    <w:rsid w:val="00BB6862"/>
    <w:rsid w:val="00BC26ED"/>
    <w:rsid w:val="00BF53F1"/>
    <w:rsid w:val="00C40AD5"/>
    <w:rsid w:val="00C60342"/>
    <w:rsid w:val="00CC2FA3"/>
    <w:rsid w:val="00CC6A7D"/>
    <w:rsid w:val="00D0604F"/>
    <w:rsid w:val="00D46562"/>
    <w:rsid w:val="00D70371"/>
    <w:rsid w:val="00D92DD8"/>
    <w:rsid w:val="00DA3DED"/>
    <w:rsid w:val="00DB77FC"/>
    <w:rsid w:val="00DD2E1F"/>
    <w:rsid w:val="00E2188C"/>
    <w:rsid w:val="00E25874"/>
    <w:rsid w:val="00E2639F"/>
    <w:rsid w:val="00E716EA"/>
    <w:rsid w:val="00E77660"/>
    <w:rsid w:val="00EB169F"/>
    <w:rsid w:val="00EC4A1B"/>
    <w:rsid w:val="00F362E2"/>
    <w:rsid w:val="00F83E89"/>
    <w:rsid w:val="00FA2A43"/>
    <w:rsid w:val="00FA6A61"/>
    <w:rsid w:val="00FF4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d6f9fe,#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6E524D"/>
  </w:style>
  <w:style w:type="table" w:customStyle="1" w:styleId="TableGrid2">
    <w:name w:val="Table Grid2"/>
    <w:basedOn w:val="TableNormal"/>
    <w:next w:val="TableGrid0"/>
    <w:uiPriority w:val="59"/>
    <w:rsid w:val="006E524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C23E7"/>
  </w:style>
  <w:style w:type="table" w:customStyle="1" w:styleId="TableGrid3">
    <w:name w:val="Table Grid3"/>
    <w:basedOn w:val="TableNormal"/>
    <w:next w:val="TableGrid0"/>
    <w:uiPriority w:val="59"/>
    <w:rsid w:val="001C23E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62EA0"/>
  </w:style>
  <w:style w:type="paragraph" w:customStyle="1" w:styleId="msonormal0">
    <w:name w:val="msonormal"/>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roj">
    <w:name w:val="broj"/>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odluka-zakon">
    <w:name w:val="odluka-zakon"/>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potpis">
    <w:name w:val="potpis"/>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bold">
    <w:name w:val="bold"/>
    <w:rsid w:val="00562EA0"/>
  </w:style>
  <w:style w:type="paragraph" w:customStyle="1" w:styleId="bold1">
    <w:name w:val="bold1"/>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562EA0"/>
  </w:style>
  <w:style w:type="paragraph" w:customStyle="1" w:styleId="levi-bold">
    <w:name w:val="levi-bold"/>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562EA0"/>
  </w:style>
  <w:style w:type="table" w:customStyle="1" w:styleId="TableGrid4">
    <w:name w:val="Table Grid4"/>
    <w:basedOn w:val="TableNormal"/>
    <w:next w:val="TableGrid0"/>
    <w:uiPriority w:val="59"/>
    <w:rsid w:val="00562EA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F41D9"/>
    <w:rPr>
      <w:rFonts w:ascii="Tahoma" w:hAnsi="Tahoma" w:cs="Tahoma"/>
      <w:sz w:val="16"/>
      <w:szCs w:val="16"/>
    </w:rPr>
  </w:style>
  <w:style w:type="character" w:customStyle="1" w:styleId="BalloonTextChar">
    <w:name w:val="Balloon Text Char"/>
    <w:basedOn w:val="DefaultParagraphFont"/>
    <w:link w:val="BalloonText"/>
    <w:uiPriority w:val="99"/>
    <w:semiHidden/>
    <w:rsid w:val="00FF41D9"/>
    <w:rPr>
      <w:rFonts w:ascii="Tahoma" w:hAnsi="Tahoma" w:cs="Tahoma"/>
      <w:noProof/>
      <w:sz w:val="16"/>
      <w:szCs w:val="16"/>
      <w:lang w:eastAsia="en-US"/>
    </w:rPr>
  </w:style>
  <w:style w:type="paragraph" w:customStyle="1" w:styleId="centar">
    <w:name w:val="centar"/>
    <w:basedOn w:val="Normal"/>
    <w:rsid w:val="007F0761"/>
    <w:pPr>
      <w:spacing w:before="100" w:beforeAutospacing="1" w:after="100" w:afterAutospacing="1"/>
      <w:contextualSpacing w:val="0"/>
    </w:pPr>
    <w:rPr>
      <w:rFonts w:eastAsia="Times New Roman"/>
      <w:noProof w:val="0"/>
      <w:sz w:val="24"/>
      <w:szCs w:val="24"/>
      <w:lang w:val="en-US"/>
    </w:rPr>
  </w:style>
  <w:style w:type="paragraph" w:styleId="ListParagraph">
    <w:name w:val="List Paragraph"/>
    <w:basedOn w:val="Normal"/>
    <w:uiPriority w:val="34"/>
    <w:qFormat/>
    <w:rsid w:val="009659D4"/>
    <w:pPr>
      <w:ind w:left="720"/>
    </w:pPr>
  </w:style>
  <w:style w:type="paragraph" w:customStyle="1" w:styleId="f">
    <w:name w:val="f"/>
    <w:basedOn w:val="Normal"/>
    <w:rsid w:val="005C5163"/>
    <w:pPr>
      <w:spacing w:before="100" w:beforeAutospacing="1" w:after="100" w:afterAutospacing="1"/>
      <w:contextualSpacing w:val="0"/>
    </w:pPr>
    <w:rPr>
      <w:rFonts w:eastAsia="Times New Roman"/>
      <w:noProof w:val="0"/>
      <w:sz w:val="24"/>
      <w:szCs w:val="24"/>
      <w:lang w:val="en-US"/>
    </w:rPr>
  </w:style>
  <w:style w:type="paragraph" w:customStyle="1" w:styleId="levi-beli">
    <w:name w:val="levi-beli"/>
    <w:basedOn w:val="Normal"/>
    <w:rsid w:val="00BF53F1"/>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BF53F1"/>
  </w:style>
  <w:style w:type="character" w:customStyle="1" w:styleId="krajzakdela">
    <w:name w:val="krajzakdela"/>
    <w:basedOn w:val="DefaultParagraphFont"/>
    <w:rsid w:val="0050455C"/>
  </w:style>
  <w:style w:type="character" w:customStyle="1" w:styleId="subscript">
    <w:name w:val="subscript"/>
    <w:basedOn w:val="DefaultParagraphFont"/>
    <w:rsid w:val="00DB77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6E524D"/>
  </w:style>
  <w:style w:type="table" w:customStyle="1" w:styleId="TableGrid2">
    <w:name w:val="Table Grid2"/>
    <w:basedOn w:val="TableNormal"/>
    <w:next w:val="TableGrid0"/>
    <w:uiPriority w:val="59"/>
    <w:rsid w:val="006E524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C23E7"/>
  </w:style>
  <w:style w:type="table" w:customStyle="1" w:styleId="TableGrid3">
    <w:name w:val="Table Grid3"/>
    <w:basedOn w:val="TableNormal"/>
    <w:next w:val="TableGrid0"/>
    <w:uiPriority w:val="59"/>
    <w:rsid w:val="001C23E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62EA0"/>
  </w:style>
  <w:style w:type="paragraph" w:customStyle="1" w:styleId="msonormal0">
    <w:name w:val="msonormal"/>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roj">
    <w:name w:val="broj"/>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odluka-zakon">
    <w:name w:val="odluka-zakon"/>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potpis">
    <w:name w:val="potpis"/>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bold">
    <w:name w:val="bold"/>
    <w:rsid w:val="00562EA0"/>
  </w:style>
  <w:style w:type="paragraph" w:customStyle="1" w:styleId="bold1">
    <w:name w:val="bold1"/>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562EA0"/>
  </w:style>
  <w:style w:type="paragraph" w:customStyle="1" w:styleId="levi-bold">
    <w:name w:val="levi-bold"/>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562EA0"/>
  </w:style>
  <w:style w:type="table" w:customStyle="1" w:styleId="TableGrid4">
    <w:name w:val="Table Grid4"/>
    <w:basedOn w:val="TableNormal"/>
    <w:next w:val="TableGrid0"/>
    <w:uiPriority w:val="59"/>
    <w:rsid w:val="00562EA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F41D9"/>
    <w:rPr>
      <w:rFonts w:ascii="Tahoma" w:hAnsi="Tahoma" w:cs="Tahoma"/>
      <w:sz w:val="16"/>
      <w:szCs w:val="16"/>
    </w:rPr>
  </w:style>
  <w:style w:type="character" w:customStyle="1" w:styleId="BalloonTextChar">
    <w:name w:val="Balloon Text Char"/>
    <w:basedOn w:val="DefaultParagraphFont"/>
    <w:link w:val="BalloonText"/>
    <w:uiPriority w:val="99"/>
    <w:semiHidden/>
    <w:rsid w:val="00FF41D9"/>
    <w:rPr>
      <w:rFonts w:ascii="Tahoma" w:hAnsi="Tahoma" w:cs="Tahoma"/>
      <w:noProof/>
      <w:sz w:val="16"/>
      <w:szCs w:val="16"/>
      <w:lang w:eastAsia="en-US"/>
    </w:rPr>
  </w:style>
  <w:style w:type="paragraph" w:customStyle="1" w:styleId="centar">
    <w:name w:val="centar"/>
    <w:basedOn w:val="Normal"/>
    <w:rsid w:val="007F0761"/>
    <w:pPr>
      <w:spacing w:before="100" w:beforeAutospacing="1" w:after="100" w:afterAutospacing="1"/>
      <w:contextualSpacing w:val="0"/>
    </w:pPr>
    <w:rPr>
      <w:rFonts w:eastAsia="Times New Roman"/>
      <w:noProof w:val="0"/>
      <w:sz w:val="24"/>
      <w:szCs w:val="24"/>
      <w:lang w:val="en-US"/>
    </w:rPr>
  </w:style>
  <w:style w:type="paragraph" w:styleId="ListParagraph">
    <w:name w:val="List Paragraph"/>
    <w:basedOn w:val="Normal"/>
    <w:uiPriority w:val="34"/>
    <w:qFormat/>
    <w:rsid w:val="009659D4"/>
    <w:pPr>
      <w:ind w:left="720"/>
    </w:pPr>
  </w:style>
  <w:style w:type="paragraph" w:customStyle="1" w:styleId="f">
    <w:name w:val="f"/>
    <w:basedOn w:val="Normal"/>
    <w:rsid w:val="005C5163"/>
    <w:pPr>
      <w:spacing w:before="100" w:beforeAutospacing="1" w:after="100" w:afterAutospacing="1"/>
      <w:contextualSpacing w:val="0"/>
    </w:pPr>
    <w:rPr>
      <w:rFonts w:eastAsia="Times New Roman"/>
      <w:noProof w:val="0"/>
      <w:sz w:val="24"/>
      <w:szCs w:val="24"/>
      <w:lang w:val="en-US"/>
    </w:rPr>
  </w:style>
  <w:style w:type="paragraph" w:customStyle="1" w:styleId="levi-beli">
    <w:name w:val="levi-beli"/>
    <w:basedOn w:val="Normal"/>
    <w:rsid w:val="00BF53F1"/>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BF53F1"/>
  </w:style>
  <w:style w:type="character" w:customStyle="1" w:styleId="krajzakdela">
    <w:name w:val="krajzakdela"/>
    <w:basedOn w:val="DefaultParagraphFont"/>
    <w:rsid w:val="0050455C"/>
  </w:style>
  <w:style w:type="character" w:customStyle="1" w:styleId="subscript">
    <w:name w:val="subscript"/>
    <w:basedOn w:val="DefaultParagraphFont"/>
    <w:rsid w:val="00DB7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96721">
      <w:bodyDiv w:val="1"/>
      <w:marLeft w:val="0"/>
      <w:marRight w:val="0"/>
      <w:marTop w:val="0"/>
      <w:marBottom w:val="0"/>
      <w:divBdr>
        <w:top w:val="none" w:sz="0" w:space="0" w:color="auto"/>
        <w:left w:val="none" w:sz="0" w:space="0" w:color="auto"/>
        <w:bottom w:val="none" w:sz="0" w:space="0" w:color="auto"/>
        <w:right w:val="none" w:sz="0" w:space="0" w:color="auto"/>
      </w:divBdr>
    </w:div>
    <w:div w:id="137843622">
      <w:bodyDiv w:val="1"/>
      <w:marLeft w:val="0"/>
      <w:marRight w:val="0"/>
      <w:marTop w:val="0"/>
      <w:marBottom w:val="0"/>
      <w:divBdr>
        <w:top w:val="none" w:sz="0" w:space="0" w:color="auto"/>
        <w:left w:val="none" w:sz="0" w:space="0" w:color="auto"/>
        <w:bottom w:val="none" w:sz="0" w:space="0" w:color="auto"/>
        <w:right w:val="none" w:sz="0" w:space="0" w:color="auto"/>
      </w:divBdr>
    </w:div>
    <w:div w:id="487597280">
      <w:bodyDiv w:val="1"/>
      <w:marLeft w:val="0"/>
      <w:marRight w:val="0"/>
      <w:marTop w:val="0"/>
      <w:marBottom w:val="0"/>
      <w:divBdr>
        <w:top w:val="none" w:sz="0" w:space="0" w:color="auto"/>
        <w:left w:val="none" w:sz="0" w:space="0" w:color="auto"/>
        <w:bottom w:val="none" w:sz="0" w:space="0" w:color="auto"/>
        <w:right w:val="none" w:sz="0" w:space="0" w:color="auto"/>
      </w:divBdr>
    </w:div>
    <w:div w:id="607272061">
      <w:bodyDiv w:val="1"/>
      <w:marLeft w:val="0"/>
      <w:marRight w:val="0"/>
      <w:marTop w:val="0"/>
      <w:marBottom w:val="0"/>
      <w:divBdr>
        <w:top w:val="none" w:sz="0" w:space="0" w:color="auto"/>
        <w:left w:val="none" w:sz="0" w:space="0" w:color="auto"/>
        <w:bottom w:val="none" w:sz="0" w:space="0" w:color="auto"/>
        <w:right w:val="none" w:sz="0" w:space="0" w:color="auto"/>
      </w:divBdr>
    </w:div>
    <w:div w:id="764811641">
      <w:bodyDiv w:val="1"/>
      <w:marLeft w:val="0"/>
      <w:marRight w:val="0"/>
      <w:marTop w:val="0"/>
      <w:marBottom w:val="0"/>
      <w:divBdr>
        <w:top w:val="none" w:sz="0" w:space="0" w:color="auto"/>
        <w:left w:val="none" w:sz="0" w:space="0" w:color="auto"/>
        <w:bottom w:val="none" w:sz="0" w:space="0" w:color="auto"/>
        <w:right w:val="none" w:sz="0" w:space="0" w:color="auto"/>
      </w:divBdr>
    </w:div>
    <w:div w:id="966858329">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119882151">
      <w:bodyDiv w:val="1"/>
      <w:marLeft w:val="0"/>
      <w:marRight w:val="0"/>
      <w:marTop w:val="0"/>
      <w:marBottom w:val="0"/>
      <w:divBdr>
        <w:top w:val="none" w:sz="0" w:space="0" w:color="auto"/>
        <w:left w:val="none" w:sz="0" w:space="0" w:color="auto"/>
        <w:bottom w:val="none" w:sz="0" w:space="0" w:color="auto"/>
        <w:right w:val="none" w:sz="0" w:space="0" w:color="auto"/>
      </w:divBdr>
    </w:div>
    <w:div w:id="1143810717">
      <w:bodyDiv w:val="1"/>
      <w:marLeft w:val="0"/>
      <w:marRight w:val="0"/>
      <w:marTop w:val="0"/>
      <w:marBottom w:val="0"/>
      <w:divBdr>
        <w:top w:val="none" w:sz="0" w:space="0" w:color="auto"/>
        <w:left w:val="none" w:sz="0" w:space="0" w:color="auto"/>
        <w:bottom w:val="none" w:sz="0" w:space="0" w:color="auto"/>
        <w:right w:val="none" w:sz="0" w:space="0" w:color="auto"/>
      </w:divBdr>
    </w:div>
    <w:div w:id="1647852444">
      <w:bodyDiv w:val="1"/>
      <w:marLeft w:val="0"/>
      <w:marRight w:val="0"/>
      <w:marTop w:val="0"/>
      <w:marBottom w:val="0"/>
      <w:divBdr>
        <w:top w:val="none" w:sz="0" w:space="0" w:color="auto"/>
        <w:left w:val="none" w:sz="0" w:space="0" w:color="auto"/>
        <w:bottom w:val="none" w:sz="0" w:space="0" w:color="auto"/>
        <w:right w:val="none" w:sz="0" w:space="0" w:color="auto"/>
      </w:divBdr>
    </w:div>
    <w:div w:id="1689677136">
      <w:bodyDiv w:val="1"/>
      <w:marLeft w:val="0"/>
      <w:marRight w:val="0"/>
      <w:marTop w:val="0"/>
      <w:marBottom w:val="0"/>
      <w:divBdr>
        <w:top w:val="none" w:sz="0" w:space="0" w:color="auto"/>
        <w:left w:val="none" w:sz="0" w:space="0" w:color="auto"/>
        <w:bottom w:val="none" w:sz="0" w:space="0" w:color="auto"/>
        <w:right w:val="none" w:sz="0" w:space="0" w:color="auto"/>
      </w:divBdr>
    </w:div>
    <w:div w:id="1694068181">
      <w:bodyDiv w:val="1"/>
      <w:marLeft w:val="0"/>
      <w:marRight w:val="0"/>
      <w:marTop w:val="0"/>
      <w:marBottom w:val="0"/>
      <w:divBdr>
        <w:top w:val="none" w:sz="0" w:space="0" w:color="auto"/>
        <w:left w:val="none" w:sz="0" w:space="0" w:color="auto"/>
        <w:bottom w:val="none" w:sz="0" w:space="0" w:color="auto"/>
        <w:right w:val="none" w:sz="0" w:space="0" w:color="auto"/>
      </w:divBdr>
    </w:div>
    <w:div w:id="1701009636">
      <w:bodyDiv w:val="1"/>
      <w:marLeft w:val="0"/>
      <w:marRight w:val="0"/>
      <w:marTop w:val="0"/>
      <w:marBottom w:val="0"/>
      <w:divBdr>
        <w:top w:val="none" w:sz="0" w:space="0" w:color="auto"/>
        <w:left w:val="none" w:sz="0" w:space="0" w:color="auto"/>
        <w:bottom w:val="none" w:sz="0" w:space="0" w:color="auto"/>
        <w:right w:val="none" w:sz="0" w:space="0" w:color="auto"/>
      </w:divBdr>
    </w:div>
    <w:div w:id="204042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00FA8-611E-46B0-9233-170957DD8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template VER 2</Template>
  <TotalTime>10</TotalTime>
  <Pages>367</Pages>
  <Words>157744</Words>
  <Characters>899141</Characters>
  <Application>Microsoft Office Word</Application>
  <DocSecurity>0</DocSecurity>
  <Lines>7492</Lines>
  <Paragraphs>2109</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1054776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4</cp:revision>
  <dcterms:created xsi:type="dcterms:W3CDTF">2024-12-12T11:20:00Z</dcterms:created>
  <dcterms:modified xsi:type="dcterms:W3CDTF">2024-12-12T11:30:00Z</dcterms:modified>
</cp:coreProperties>
</file>