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9962"/>
      </w:tblGrid>
      <w:tr w:rsidR="00932A9A" w:rsidRPr="00932A9A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Default="00DD2E1F" w:rsidP="00D70371">
            <w:pPr>
              <w:pStyle w:val="NASLOVZLA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4.25pt">
                  <v:imagedata r:id="rId7" o:title="futer logo"/>
                </v:shape>
              </w:pict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Default="003960C1" w:rsidP="00D70371">
            <w:pPr>
              <w:pStyle w:val="NASLOVBELO"/>
              <w:rPr>
                <w:color w:val="FFE599"/>
              </w:rPr>
            </w:pPr>
            <w:r w:rsidRPr="003960C1">
              <w:rPr>
                <w:color w:val="FFE599"/>
              </w:rPr>
              <w:t>ПРАВИЛНИК</w:t>
            </w:r>
          </w:p>
          <w:p w:rsidR="00932A9A" w:rsidRPr="00D70371" w:rsidRDefault="00174003" w:rsidP="00D70371">
            <w:pPr>
              <w:pStyle w:val="NASLOVBELO"/>
            </w:pPr>
            <w:r w:rsidRPr="00174003">
              <w:t>О ИЗМЕНИ ПРАВИЛНИКА О ПЛАНУ И ПРОГРАМУ НАСТАВЕ И УЧЕЊА ОПШТЕОБРАЗОВНИХ ПРЕДМЕТА СРЕДЊЕГ СТРУЧНОГ ОБРАЗОВАЊА И ВАСПИТАЊА У ПОДРУЧЈУ РАДА ХЕМИЈА, НЕМЕТАЛИ И ГРАФИЧАРСТВО</w:t>
            </w:r>
          </w:p>
          <w:p w:rsidR="00932A9A" w:rsidRPr="00D70371" w:rsidRDefault="00932A9A" w:rsidP="003960C1">
            <w:pPr>
              <w:pStyle w:val="podnaslovpropisa"/>
            </w:pPr>
            <w:r w:rsidRPr="00D70371">
              <w:t>("Сл. гласник РС</w:t>
            </w:r>
            <w:r w:rsidR="003960C1">
              <w:t xml:space="preserve"> - </w:t>
            </w:r>
            <w:r w:rsidR="003960C1" w:rsidRPr="003960C1">
              <w:t>Просветни гласник</w:t>
            </w:r>
            <w:r w:rsidRPr="00D70371">
              <w:t xml:space="preserve">", бр. </w:t>
            </w:r>
            <w:r w:rsidR="003960C1">
              <w:t>14</w:t>
            </w:r>
            <w:r w:rsidRPr="00D70371">
              <w:t>/20</w:t>
            </w:r>
            <w:r w:rsidR="00643E74" w:rsidRPr="00D70371">
              <w:t>23</w:t>
            </w:r>
            <w:r w:rsidRPr="00D70371">
              <w:t>)</w:t>
            </w:r>
          </w:p>
        </w:tc>
      </w:tr>
    </w:tbl>
    <w:p w:rsidR="005D6DF1" w:rsidRDefault="005D6DF1" w:rsidP="00D70371">
      <w:bookmarkStart w:id="0" w:name="str_1"/>
      <w:bookmarkEnd w:id="0"/>
    </w:p>
    <w:p w:rsidR="00DD2E1F" w:rsidRPr="00DD2E1F" w:rsidRDefault="00DD2E1F" w:rsidP="00DD2E1F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DD2E1F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На основу члана 67. став 1. Закона о основама система образовања и васпитања ("Службени гласник РС", бр. 88/17, 27/18 - др. закон, 10/19, 6/20 и</w:t>
      </w:r>
      <w:bookmarkStart w:id="1" w:name="_GoBack"/>
      <w:bookmarkEnd w:id="1"/>
      <w:r w:rsidRPr="00DD2E1F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129/21), Министар просвете доноси</w:t>
      </w:r>
    </w:p>
    <w:p w:rsidR="00DD2E1F" w:rsidRDefault="00DD2E1F" w:rsidP="00DD2E1F">
      <w:pPr>
        <w:spacing w:after="150" w:line="276" w:lineRule="auto"/>
        <w:contextualSpacing w:val="0"/>
        <w:jc w:val="center"/>
        <w:rPr>
          <w:rFonts w:ascii="Arial" w:hAnsi="Arial" w:cs="Arial"/>
          <w:noProof w:val="0"/>
          <w:color w:val="000000"/>
          <w:sz w:val="22"/>
          <w:szCs w:val="22"/>
          <w:lang w:val="en-US"/>
        </w:rPr>
      </w:pPr>
      <w:r w:rsidRPr="00DD2E1F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ПРАВИЛНИК</w:t>
      </w:r>
      <w:r w:rsidRPr="00DD2E1F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br/>
        <w:t>О ИЗМЕНИ ПРАВИЛНИКА О ПЛАНУ И ПРОГРАМУ НАСТАВЕ И УЧЕЊА ОПШТЕОБРАЗОВНИХ ПРЕДМЕТА СРЕДЊЕГ СТРУЧНОГ ОБРАЗОВАЊА И ВАСПИТАЊА У ПОДРУЧЈУ РАДА ХЕМИЈА, НЕМЕТАЛИ И ГРАФИЧАРСТВО</w:t>
      </w:r>
    </w:p>
    <w:p w:rsidR="00174003" w:rsidRPr="004D39FB" w:rsidRDefault="00174003" w:rsidP="00174003">
      <w:pPr>
        <w:spacing w:after="120"/>
        <w:jc w:val="center"/>
        <w:rPr>
          <w:rFonts w:ascii="Arial" w:hAnsi="Arial" w:cs="Arial"/>
        </w:rPr>
      </w:pPr>
      <w:r w:rsidRPr="004D39FB">
        <w:rPr>
          <w:rFonts w:ascii="Arial" w:hAnsi="Arial" w:cs="Arial"/>
          <w:color w:val="000000"/>
          <w:sz w:val="22"/>
        </w:rPr>
        <w:t>Члан 1.</w:t>
      </w:r>
    </w:p>
    <w:p w:rsidR="00174003" w:rsidRPr="004D39FB" w:rsidRDefault="00174003" w:rsidP="00174003">
      <w:pPr>
        <w:spacing w:after="150"/>
        <w:rPr>
          <w:rFonts w:ascii="Arial" w:hAnsi="Arial" w:cs="Arial"/>
        </w:rPr>
      </w:pPr>
      <w:r w:rsidRPr="004D39FB">
        <w:rPr>
          <w:rFonts w:ascii="Arial" w:hAnsi="Arial" w:cs="Arial"/>
          <w:color w:val="000000"/>
          <w:sz w:val="22"/>
        </w:rPr>
        <w:t>У Правилнику о плану и програму наставе и учења општеобразовних предмета средњег стручног образовања и васпитања у подручју рада Хемија, неметали и графичарство (</w:t>
      </w:r>
      <w:r>
        <w:rPr>
          <w:rFonts w:ascii="Arial" w:hAnsi="Arial" w:cs="Arial"/>
          <w:color w:val="000000"/>
        </w:rPr>
        <w:t>"</w:t>
      </w:r>
      <w:r w:rsidRPr="004D39FB">
        <w:rPr>
          <w:rFonts w:ascii="Arial" w:hAnsi="Arial" w:cs="Arial"/>
          <w:color w:val="000000"/>
          <w:sz w:val="22"/>
        </w:rPr>
        <w:t xml:space="preserve">Службени гласник РС </w:t>
      </w:r>
      <w:r>
        <w:rPr>
          <w:rFonts w:ascii="Arial" w:hAnsi="Arial" w:cs="Arial"/>
          <w:color w:val="000000"/>
        </w:rPr>
        <w:t>-</w:t>
      </w:r>
      <w:r w:rsidRPr="004D39FB">
        <w:rPr>
          <w:rFonts w:ascii="Arial" w:hAnsi="Arial" w:cs="Arial"/>
          <w:color w:val="000000"/>
          <w:sz w:val="22"/>
        </w:rPr>
        <w:t xml:space="preserve"> Просветни гласник</w:t>
      </w:r>
      <w:r>
        <w:rPr>
          <w:rFonts w:ascii="Arial" w:hAnsi="Arial" w:cs="Arial"/>
          <w:color w:val="000000"/>
        </w:rPr>
        <w:t>"</w:t>
      </w:r>
      <w:r w:rsidRPr="004D39FB">
        <w:rPr>
          <w:rFonts w:ascii="Arial" w:hAnsi="Arial" w:cs="Arial"/>
          <w:color w:val="000000"/>
          <w:sz w:val="22"/>
        </w:rPr>
        <w:t xml:space="preserve">, бр. 14/18, 7/19, 12/20, 1/21, 9/21, 10/22, 7/23 и 9/23), у делу: </w:t>
      </w:r>
      <w:r>
        <w:rPr>
          <w:rFonts w:ascii="Arial" w:hAnsi="Arial" w:cs="Arial"/>
          <w:color w:val="000000"/>
        </w:rPr>
        <w:t>"</w:t>
      </w:r>
      <w:r w:rsidRPr="004D39FB">
        <w:rPr>
          <w:rFonts w:ascii="Arial" w:hAnsi="Arial" w:cs="Arial"/>
          <w:color w:val="000000"/>
          <w:sz w:val="22"/>
        </w:rPr>
        <w:t>ПЛАН НАСТАВЕ И УЧЕЊА ЗА ОБРАЗОВНИ ПРОФИЛ ИЗРАЂИВАЧ ХЕМИЈСКИХ ПРОИЗВОДА</w:t>
      </w:r>
      <w:r>
        <w:rPr>
          <w:rFonts w:ascii="Arial" w:hAnsi="Arial" w:cs="Arial"/>
          <w:color w:val="000000"/>
        </w:rPr>
        <w:t>"</w:t>
      </w:r>
      <w:r w:rsidRPr="004D39FB">
        <w:rPr>
          <w:rFonts w:ascii="Arial" w:hAnsi="Arial" w:cs="Arial"/>
          <w:color w:val="000000"/>
          <w:sz w:val="22"/>
        </w:rPr>
        <w:t xml:space="preserve">, табела: </w:t>
      </w:r>
      <w:r>
        <w:rPr>
          <w:rFonts w:ascii="Arial" w:hAnsi="Arial" w:cs="Arial"/>
          <w:color w:val="000000"/>
        </w:rPr>
        <w:t>"</w:t>
      </w:r>
      <w:r w:rsidRPr="004D39FB">
        <w:rPr>
          <w:rFonts w:ascii="Arial" w:hAnsi="Arial" w:cs="Arial"/>
          <w:color w:val="000000"/>
          <w:sz w:val="22"/>
        </w:rPr>
        <w:t>А1: ОПШТЕОБРАЗОВНИ ПРЕДМЕТИ А2: ИЗБОРНИ ПРОГРАМИ</w:t>
      </w:r>
      <w:r>
        <w:rPr>
          <w:rFonts w:ascii="Arial" w:hAnsi="Arial" w:cs="Arial"/>
          <w:color w:val="000000"/>
        </w:rPr>
        <w:t>"</w:t>
      </w:r>
      <w:r w:rsidRPr="004D39FB">
        <w:rPr>
          <w:rFonts w:ascii="Arial" w:hAnsi="Arial" w:cs="Arial"/>
          <w:color w:val="000000"/>
          <w:sz w:val="22"/>
        </w:rPr>
        <w:t xml:space="preserve">, замењује се новом табелом: </w:t>
      </w:r>
      <w:r>
        <w:rPr>
          <w:rFonts w:ascii="Arial" w:hAnsi="Arial" w:cs="Arial"/>
          <w:color w:val="000000"/>
        </w:rPr>
        <w:t>"</w:t>
      </w:r>
      <w:r w:rsidRPr="004D39FB">
        <w:rPr>
          <w:rFonts w:ascii="Arial" w:hAnsi="Arial" w:cs="Arial"/>
          <w:color w:val="000000"/>
          <w:sz w:val="22"/>
        </w:rPr>
        <w:t>А1: ОПШТЕОБРАЗОВНИ ПРЕДМЕТИ Б: ИЗБОРНИ ПРОГРАМИ</w:t>
      </w:r>
      <w:r>
        <w:rPr>
          <w:rFonts w:ascii="Arial" w:hAnsi="Arial" w:cs="Arial"/>
          <w:color w:val="000000"/>
        </w:rPr>
        <w:t>"</w:t>
      </w:r>
      <w:r w:rsidRPr="004D39FB">
        <w:rPr>
          <w:rFonts w:ascii="Arial" w:hAnsi="Arial" w:cs="Arial"/>
          <w:color w:val="000000"/>
          <w:sz w:val="22"/>
        </w:rPr>
        <w:t>, која је одштампана уз овај правилник и чини његов саставни део.</w:t>
      </w:r>
    </w:p>
    <w:p w:rsidR="00174003" w:rsidRPr="004D39FB" w:rsidRDefault="00174003" w:rsidP="00174003">
      <w:pPr>
        <w:spacing w:after="120"/>
        <w:jc w:val="center"/>
        <w:rPr>
          <w:rFonts w:ascii="Arial" w:hAnsi="Arial" w:cs="Arial"/>
        </w:rPr>
      </w:pPr>
      <w:r w:rsidRPr="004D39FB">
        <w:rPr>
          <w:rFonts w:ascii="Arial" w:hAnsi="Arial" w:cs="Arial"/>
          <w:color w:val="000000"/>
          <w:sz w:val="22"/>
        </w:rPr>
        <w:t>Члан 2.</w:t>
      </w:r>
    </w:p>
    <w:p w:rsidR="00174003" w:rsidRPr="004D39FB" w:rsidRDefault="00174003" w:rsidP="00174003">
      <w:pPr>
        <w:spacing w:after="150"/>
        <w:rPr>
          <w:rFonts w:ascii="Arial" w:hAnsi="Arial" w:cs="Arial"/>
        </w:rPr>
      </w:pPr>
      <w:r w:rsidRPr="004D39FB">
        <w:rPr>
          <w:rFonts w:ascii="Arial" w:hAnsi="Arial" w:cs="Arial"/>
          <w:color w:val="000000"/>
          <w:sz w:val="22"/>
        </w:rPr>
        <w:t xml:space="preserve">Овај правилник ступа на снагу наредног дана од дана објављивања у </w:t>
      </w:r>
      <w:r>
        <w:rPr>
          <w:rFonts w:ascii="Arial" w:hAnsi="Arial" w:cs="Arial"/>
          <w:color w:val="000000"/>
        </w:rPr>
        <w:t>"</w:t>
      </w:r>
      <w:r w:rsidRPr="004D39FB">
        <w:rPr>
          <w:rFonts w:ascii="Arial" w:hAnsi="Arial" w:cs="Arial"/>
          <w:color w:val="000000"/>
          <w:sz w:val="22"/>
        </w:rPr>
        <w:t xml:space="preserve">Службеном гласнику Републике Србије </w:t>
      </w:r>
      <w:r>
        <w:rPr>
          <w:rFonts w:ascii="Arial" w:hAnsi="Arial" w:cs="Arial"/>
          <w:color w:val="000000"/>
        </w:rPr>
        <w:t>-</w:t>
      </w:r>
      <w:r w:rsidRPr="004D39FB">
        <w:rPr>
          <w:rFonts w:ascii="Arial" w:hAnsi="Arial" w:cs="Arial"/>
          <w:color w:val="000000"/>
          <w:sz w:val="22"/>
        </w:rPr>
        <w:t xml:space="preserve"> Просветном гласнику</w:t>
      </w:r>
      <w:r>
        <w:rPr>
          <w:rFonts w:ascii="Arial" w:hAnsi="Arial" w:cs="Arial"/>
          <w:color w:val="000000"/>
        </w:rPr>
        <w:t>"</w:t>
      </w:r>
      <w:r w:rsidRPr="004D39FB">
        <w:rPr>
          <w:rFonts w:ascii="Arial" w:hAnsi="Arial" w:cs="Arial"/>
          <w:color w:val="000000"/>
          <w:sz w:val="22"/>
        </w:rPr>
        <w:t>.</w:t>
      </w:r>
    </w:p>
    <w:p w:rsidR="00174003" w:rsidRPr="004D39FB" w:rsidRDefault="00DD2E1F" w:rsidP="00174003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pict>
          <v:shape id="Picture 1" o:spid="_x0000_s1028" type="#_x0000_t75" style="width:565.5pt;height:429.7pt;visibility:visible;mso-wrap-style:square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174003" w:rsidRDefault="00174003" w:rsidP="003960C1">
      <w:pPr>
        <w:spacing w:after="150" w:line="276" w:lineRule="auto"/>
        <w:contextualSpacing w:val="0"/>
        <w:rPr>
          <w:rFonts w:ascii="Arial" w:hAnsi="Arial" w:cs="Arial"/>
          <w:noProof w:val="0"/>
          <w:color w:val="000000"/>
          <w:sz w:val="22"/>
          <w:szCs w:val="22"/>
          <w:lang w:val="en-US"/>
        </w:rPr>
      </w:pPr>
    </w:p>
    <w:sectPr w:rsidR="00174003" w:rsidSect="00DD2E1F">
      <w:footerReference w:type="default" r:id="rId9"/>
      <w:type w:val="continuous"/>
      <w:pgSz w:w="12480" w:h="15690"/>
      <w:pgMar w:top="426" w:right="780" w:bottom="280" w:left="76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7F7" w:rsidRDefault="000E77F7" w:rsidP="00517A41">
      <w:r>
        <w:separator/>
      </w:r>
    </w:p>
  </w:endnote>
  <w:endnote w:type="continuationSeparator" w:id="0">
    <w:p w:rsidR="000E77F7" w:rsidRDefault="000E77F7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0E77F7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7F7" w:rsidRDefault="000E77F7" w:rsidP="00517A41">
      <w:r>
        <w:separator/>
      </w:r>
    </w:p>
  </w:footnote>
  <w:footnote w:type="continuationSeparator" w:id="0">
    <w:p w:rsidR="000E77F7" w:rsidRDefault="000E77F7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attachedTemplate r:id="rId1"/>
  <w:doNotTrackMoves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A9A"/>
    <w:rsid w:val="000540A1"/>
    <w:rsid w:val="000831BD"/>
    <w:rsid w:val="0008374B"/>
    <w:rsid w:val="000E77F7"/>
    <w:rsid w:val="00174003"/>
    <w:rsid w:val="00192081"/>
    <w:rsid w:val="001C11FA"/>
    <w:rsid w:val="001C23E7"/>
    <w:rsid w:val="00251BA3"/>
    <w:rsid w:val="003960C1"/>
    <w:rsid w:val="003C4BB6"/>
    <w:rsid w:val="0044547E"/>
    <w:rsid w:val="004F4265"/>
    <w:rsid w:val="005029F7"/>
    <w:rsid w:val="00517A41"/>
    <w:rsid w:val="00596ED1"/>
    <w:rsid w:val="005D6DF1"/>
    <w:rsid w:val="005F6DF4"/>
    <w:rsid w:val="00606197"/>
    <w:rsid w:val="00614EFF"/>
    <w:rsid w:val="00643975"/>
    <w:rsid w:val="00643E74"/>
    <w:rsid w:val="006C26FD"/>
    <w:rsid w:val="006E3D3F"/>
    <w:rsid w:val="006E524D"/>
    <w:rsid w:val="00905917"/>
    <w:rsid w:val="00932A9A"/>
    <w:rsid w:val="00944E3C"/>
    <w:rsid w:val="00977B32"/>
    <w:rsid w:val="009E04BD"/>
    <w:rsid w:val="00A31AF5"/>
    <w:rsid w:val="00C40AD5"/>
    <w:rsid w:val="00CC2FA3"/>
    <w:rsid w:val="00D46562"/>
    <w:rsid w:val="00D70371"/>
    <w:rsid w:val="00DD2E1F"/>
    <w:rsid w:val="00E25874"/>
    <w:rsid w:val="00F362E2"/>
    <w:rsid w:val="00FA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475CABEA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6E524D"/>
  </w:style>
  <w:style w:type="table" w:customStyle="1" w:styleId="TableGrid2">
    <w:name w:val="Table Grid2"/>
    <w:basedOn w:val="TableNormal"/>
    <w:next w:val="TableGrid0"/>
    <w:uiPriority w:val="59"/>
    <w:rsid w:val="006E524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C23E7"/>
  </w:style>
  <w:style w:type="table" w:customStyle="1" w:styleId="TableGrid3">
    <w:name w:val="Table Grid3"/>
    <w:basedOn w:val="TableNormal"/>
    <w:next w:val="TableGrid0"/>
    <w:uiPriority w:val="59"/>
    <w:rsid w:val="001C23E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6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4</cp:revision>
  <dcterms:created xsi:type="dcterms:W3CDTF">2023-10-24T17:58:00Z</dcterms:created>
  <dcterms:modified xsi:type="dcterms:W3CDTF">2023-10-24T18:09:00Z</dcterms:modified>
</cp:coreProperties>
</file>