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tbl>
      <w:tblPr>
        <w:tblW w:w="5402" w:type="pct"/>
        <w:tblCellSpacing w:w="15" w:type="dxa"/>
        <w:tblInd w:w="-36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060"/>
      </w:tblGrid>
      <w:tr w:rsidR="002F437D" w:rsidRPr="00932A9A" w14:paraId="2939C3FF" w14:textId="77777777" w:rsidTr="002F437D">
        <w:trPr>
          <w:tblCellSpacing w:w="15" w:type="dxa"/>
        </w:trPr>
        <w:tc>
          <w:tcPr>
            <w:tcW w:w="440" w:type="pct"/>
            <w:shd w:val="clear" w:color="auto" w:fill="A41E1C"/>
            <w:vAlign w:val="center"/>
          </w:tcPr>
          <w:p w14:paraId="2B464A2E" w14:textId="77777777" w:rsidR="002F437D" w:rsidRDefault="002F437D" w:rsidP="009C0D26">
            <w:pPr>
              <w:pStyle w:val="NASLOVZLATO"/>
            </w:pPr>
            <w:bookmarkStart w:id="0" w:name="_Hlk150257943"/>
            <w:r>
              <w:drawing>
                <wp:inline distT="0" distB="0" distL="0" distR="0" wp14:anchorId="2820E441" wp14:editId="10E16A8E">
                  <wp:extent cx="523875" cy="561975"/>
                  <wp:effectExtent l="0" t="0" r="0" b="0"/>
                  <wp:docPr id="7989309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pct"/>
            <w:shd w:val="clear" w:color="auto" w:fill="A41E1C"/>
            <w:vAlign w:val="center"/>
            <w:hideMark/>
          </w:tcPr>
          <w:p w14:paraId="42989FA7" w14:textId="77777777" w:rsidR="002F437D" w:rsidRPr="00D70371" w:rsidRDefault="002F437D" w:rsidP="009C0D26">
            <w:pPr>
              <w:pStyle w:val="NASLOVZLATO"/>
            </w:pPr>
            <w:r w:rsidRPr="007542FB">
              <w:t>ПРАВИЛНИК</w:t>
            </w:r>
          </w:p>
          <w:p w14:paraId="74319472" w14:textId="551D28A8" w:rsidR="002F437D" w:rsidRPr="00D70371" w:rsidRDefault="002F437D" w:rsidP="009C0D26">
            <w:pPr>
              <w:pStyle w:val="NASLOVBELO"/>
            </w:pPr>
            <w:r w:rsidRPr="002F437D">
              <w:t>О МЕДИЦИНСКИМ КРИТЕРИЈУМИМА, НАЧИНУ И УСЛОВИМА ЗА УТВРЂИВАЊЕ СМРТИ</w:t>
            </w:r>
          </w:p>
          <w:p w14:paraId="2D18BDE5" w14:textId="47343DA5" w:rsidR="002F437D" w:rsidRPr="00D70371" w:rsidRDefault="002F437D" w:rsidP="009C0D26">
            <w:pPr>
              <w:pStyle w:val="podnaslovpropisa"/>
            </w:pPr>
            <w:r w:rsidRPr="00D70371">
              <w:t xml:space="preserve">("Сл. гласник РС", бр. </w:t>
            </w:r>
            <w:r>
              <w:t>7</w:t>
            </w:r>
            <w:r>
              <w:t>3</w:t>
            </w:r>
            <w:r w:rsidRPr="00D70371">
              <w:t>/</w:t>
            </w:r>
            <w:r>
              <w:t>2019</w:t>
            </w:r>
            <w:r w:rsidRPr="00D70371">
              <w:t>)</w:t>
            </w:r>
          </w:p>
        </w:tc>
      </w:tr>
      <w:bookmarkEnd w:id="0"/>
    </w:tbl>
    <w:p w14:paraId="2C852AB3" w14:textId="77777777" w:rsidR="001A6162" w:rsidRDefault="001A6162" w:rsidP="001A6162">
      <w:pPr>
        <w:spacing w:after="150"/>
        <w:rPr>
          <w:rFonts w:ascii="Arial" w:hAnsi="Arial" w:cs="Arial"/>
          <w:color w:val="000000"/>
        </w:rPr>
      </w:pPr>
    </w:p>
    <w:p w14:paraId="772846E3" w14:textId="77777777" w:rsidR="001A6162" w:rsidRDefault="001A6162" w:rsidP="001A6162">
      <w:pPr>
        <w:spacing w:after="150"/>
        <w:rPr>
          <w:rFonts w:ascii="Arial" w:hAnsi="Arial" w:cs="Arial"/>
          <w:color w:val="000000"/>
        </w:rPr>
      </w:pPr>
    </w:p>
    <w:p w14:paraId="3A23566F" w14:textId="390C6B82" w:rsidR="001A6162" w:rsidRPr="001A6162" w:rsidRDefault="001A6162" w:rsidP="001A6162">
      <w:pPr>
        <w:spacing w:after="150"/>
        <w:jc w:val="right"/>
        <w:rPr>
          <w:rFonts w:ascii="Arial" w:hAnsi="Arial" w:cs="Arial"/>
        </w:rPr>
      </w:pPr>
      <w:r w:rsidRPr="001A6162">
        <w:rPr>
          <w:rFonts w:ascii="Arial" w:hAnsi="Arial" w:cs="Arial"/>
          <w:color w:val="000000"/>
        </w:rPr>
        <w:t>ПРИЛОГ 1.</w:t>
      </w:r>
    </w:p>
    <w:p w14:paraId="78B7B13E" w14:textId="77777777" w:rsidR="001A6162" w:rsidRPr="001A6162" w:rsidRDefault="001A6162" w:rsidP="001A6162">
      <w:pPr>
        <w:spacing w:after="120"/>
        <w:jc w:val="center"/>
        <w:rPr>
          <w:rFonts w:ascii="Arial" w:hAnsi="Arial" w:cs="Arial"/>
        </w:rPr>
      </w:pPr>
      <w:r w:rsidRPr="001A6162">
        <w:rPr>
          <w:rFonts w:ascii="Arial" w:hAnsi="Arial" w:cs="Arial"/>
          <w:color w:val="000000"/>
        </w:rPr>
        <w:t>ТЕХНИЧКИ СТАНДАРДИ ЗА ИЗВОЂЕЊЕ ТРАНСКРАНИЈАЛНЕ DOPPLER СОНОГРАФИЈЕ У ДИЈАГНОСТИЦИ МОЖДАНЕ СМРТИ</w:t>
      </w:r>
    </w:p>
    <w:p w14:paraId="3A179E52" w14:textId="77777777" w:rsidR="001A6162" w:rsidRPr="001A6162" w:rsidRDefault="001A6162" w:rsidP="001A6162">
      <w:pPr>
        <w:spacing w:after="150"/>
        <w:rPr>
          <w:rFonts w:ascii="Arial" w:hAnsi="Arial" w:cs="Arial"/>
        </w:rPr>
      </w:pPr>
      <w:proofErr w:type="spellStart"/>
      <w:r w:rsidRPr="001A6162">
        <w:rPr>
          <w:rFonts w:ascii="Arial" w:hAnsi="Arial" w:cs="Arial"/>
          <w:color w:val="000000"/>
        </w:rPr>
        <w:t>Транскранијална</w:t>
      </w:r>
      <w:proofErr w:type="spellEnd"/>
      <w:r w:rsidRPr="001A6162">
        <w:rPr>
          <w:rFonts w:ascii="Arial" w:hAnsi="Arial" w:cs="Arial"/>
          <w:color w:val="000000"/>
        </w:rPr>
        <w:t xml:space="preserve"> doppler </w:t>
      </w:r>
      <w:proofErr w:type="spellStart"/>
      <w:r w:rsidRPr="001A6162">
        <w:rPr>
          <w:rFonts w:ascii="Arial" w:hAnsi="Arial" w:cs="Arial"/>
          <w:color w:val="000000"/>
        </w:rPr>
        <w:t>сонографија</w:t>
      </w:r>
      <w:proofErr w:type="spellEnd"/>
      <w:r w:rsidRPr="001A6162">
        <w:rPr>
          <w:rFonts w:ascii="Arial" w:hAnsi="Arial" w:cs="Arial"/>
          <w:color w:val="000000"/>
        </w:rPr>
        <w:t xml:space="preserve"> (TCD): </w:t>
      </w:r>
      <w:proofErr w:type="spellStart"/>
      <w:r w:rsidRPr="001A6162">
        <w:rPr>
          <w:rFonts w:ascii="Arial" w:hAnsi="Arial" w:cs="Arial"/>
          <w:color w:val="000000"/>
        </w:rPr>
        <w:t>два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прегледа</w:t>
      </w:r>
      <w:proofErr w:type="spellEnd"/>
      <w:r w:rsidRPr="001A6162">
        <w:rPr>
          <w:rFonts w:ascii="Arial" w:hAnsi="Arial" w:cs="Arial"/>
          <w:color w:val="000000"/>
        </w:rPr>
        <w:t xml:space="preserve"> у </w:t>
      </w:r>
      <w:proofErr w:type="spellStart"/>
      <w:r w:rsidRPr="001A6162">
        <w:rPr>
          <w:rFonts w:ascii="Arial" w:hAnsi="Arial" w:cs="Arial"/>
          <w:color w:val="000000"/>
        </w:rPr>
        <w:t>размаку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од</w:t>
      </w:r>
      <w:proofErr w:type="spellEnd"/>
      <w:r w:rsidRPr="001A6162">
        <w:rPr>
          <w:rFonts w:ascii="Arial" w:hAnsi="Arial" w:cs="Arial"/>
          <w:color w:val="000000"/>
        </w:rPr>
        <w:t xml:space="preserve"> 30 </w:t>
      </w:r>
      <w:proofErr w:type="spellStart"/>
      <w:r w:rsidRPr="001A6162">
        <w:rPr>
          <w:rFonts w:ascii="Arial" w:hAnsi="Arial" w:cs="Arial"/>
          <w:color w:val="000000"/>
        </w:rPr>
        <w:t>минута</w:t>
      </w:r>
      <w:proofErr w:type="spellEnd"/>
      <w:r w:rsidRPr="001A6162">
        <w:rPr>
          <w:rFonts w:ascii="Arial" w:hAnsi="Arial" w:cs="Arial"/>
          <w:color w:val="000000"/>
        </w:rPr>
        <w:t xml:space="preserve">, 2MHz </w:t>
      </w:r>
      <w:proofErr w:type="spellStart"/>
      <w:r w:rsidRPr="001A6162">
        <w:rPr>
          <w:rFonts w:ascii="Arial" w:hAnsi="Arial" w:cs="Arial"/>
          <w:color w:val="000000"/>
        </w:rPr>
        <w:t>инсонације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кроз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три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прозора</w:t>
      </w:r>
      <w:proofErr w:type="spellEnd"/>
      <w:r w:rsidRPr="001A6162">
        <w:rPr>
          <w:rFonts w:ascii="Arial" w:hAnsi="Arial" w:cs="Arial"/>
          <w:color w:val="000000"/>
        </w:rPr>
        <w:t xml:space="preserve">, </w:t>
      </w:r>
      <w:proofErr w:type="spellStart"/>
      <w:r w:rsidRPr="001A6162">
        <w:rPr>
          <w:rFonts w:ascii="Arial" w:hAnsi="Arial" w:cs="Arial"/>
          <w:color w:val="000000"/>
        </w:rPr>
        <w:t>доказ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три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крвна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суда</w:t>
      </w:r>
      <w:proofErr w:type="spellEnd"/>
      <w:r w:rsidRPr="001A6162">
        <w:rPr>
          <w:rFonts w:ascii="Arial" w:hAnsi="Arial" w:cs="Arial"/>
          <w:color w:val="000000"/>
        </w:rPr>
        <w:t xml:space="preserve">, </w:t>
      </w:r>
      <w:proofErr w:type="spellStart"/>
      <w:r w:rsidRPr="001A6162">
        <w:rPr>
          <w:rFonts w:ascii="Arial" w:hAnsi="Arial" w:cs="Arial"/>
          <w:color w:val="000000"/>
        </w:rPr>
        <w:t>ревеберација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до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појаве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шиљака</w:t>
      </w:r>
      <w:proofErr w:type="spellEnd"/>
      <w:r w:rsidRPr="001A6162">
        <w:rPr>
          <w:rFonts w:ascii="Arial" w:hAnsi="Arial" w:cs="Arial"/>
          <w:color w:val="000000"/>
        </w:rPr>
        <w:t xml:space="preserve"> и </w:t>
      </w:r>
      <w:proofErr w:type="spellStart"/>
      <w:r w:rsidRPr="001A6162">
        <w:rPr>
          <w:rFonts w:ascii="Arial" w:hAnsi="Arial" w:cs="Arial"/>
          <w:color w:val="000000"/>
        </w:rPr>
        <w:t>губитка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спектра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уз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одржани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системски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притисак</w:t>
      </w:r>
      <w:proofErr w:type="spellEnd"/>
      <w:r w:rsidRPr="001A6162">
        <w:rPr>
          <w:rFonts w:ascii="Arial" w:hAnsi="Arial" w:cs="Arial"/>
          <w:color w:val="000000"/>
        </w:rPr>
        <w:t xml:space="preserve">, </w:t>
      </w:r>
      <w:proofErr w:type="spellStart"/>
      <w:r w:rsidRPr="001A6162">
        <w:rPr>
          <w:rFonts w:ascii="Arial" w:hAnsi="Arial" w:cs="Arial"/>
          <w:color w:val="000000"/>
        </w:rPr>
        <w:t>екстракранијално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исти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доказ</w:t>
      </w:r>
      <w:proofErr w:type="spellEnd"/>
      <w:r w:rsidRPr="001A6162">
        <w:rPr>
          <w:rFonts w:ascii="Arial" w:hAnsi="Arial" w:cs="Arial"/>
          <w:color w:val="000000"/>
        </w:rPr>
        <w:t xml:space="preserve"> у </w:t>
      </w:r>
      <w:proofErr w:type="spellStart"/>
      <w:r w:rsidRPr="001A6162">
        <w:rPr>
          <w:rFonts w:ascii="Arial" w:hAnsi="Arial" w:cs="Arial"/>
          <w:color w:val="000000"/>
        </w:rPr>
        <w:t>обе</w:t>
      </w:r>
      <w:proofErr w:type="spellEnd"/>
      <w:r w:rsidRPr="001A6162">
        <w:rPr>
          <w:rFonts w:ascii="Arial" w:hAnsi="Arial" w:cs="Arial"/>
          <w:color w:val="000000"/>
        </w:rPr>
        <w:t xml:space="preserve"> ACC (Arteria </w:t>
      </w:r>
      <w:proofErr w:type="spellStart"/>
      <w:r w:rsidRPr="001A6162">
        <w:rPr>
          <w:rFonts w:ascii="Arial" w:hAnsi="Arial" w:cs="Arial"/>
          <w:color w:val="000000"/>
        </w:rPr>
        <w:t>carotis</w:t>
      </w:r>
      <w:proofErr w:type="spellEnd"/>
      <w:r w:rsidRPr="001A6162">
        <w:rPr>
          <w:rFonts w:ascii="Arial" w:hAnsi="Arial" w:cs="Arial"/>
          <w:color w:val="000000"/>
        </w:rPr>
        <w:t xml:space="preserve"> communis), ACI (Arteria </w:t>
      </w:r>
      <w:proofErr w:type="spellStart"/>
      <w:r w:rsidRPr="001A6162">
        <w:rPr>
          <w:rFonts w:ascii="Arial" w:hAnsi="Arial" w:cs="Arial"/>
          <w:color w:val="000000"/>
        </w:rPr>
        <w:t>carotis</w:t>
      </w:r>
      <w:proofErr w:type="spellEnd"/>
      <w:r w:rsidRPr="001A6162">
        <w:rPr>
          <w:rFonts w:ascii="Arial" w:hAnsi="Arial" w:cs="Arial"/>
          <w:color w:val="000000"/>
        </w:rPr>
        <w:t xml:space="preserve"> interna) и </w:t>
      </w:r>
      <w:proofErr w:type="spellStart"/>
      <w:r w:rsidRPr="001A6162">
        <w:rPr>
          <w:rFonts w:ascii="Arial" w:hAnsi="Arial" w:cs="Arial"/>
          <w:color w:val="000000"/>
        </w:rPr>
        <w:t>обе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вертебралне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артерије</w:t>
      </w:r>
      <w:proofErr w:type="spellEnd"/>
      <w:r w:rsidRPr="001A6162">
        <w:rPr>
          <w:rFonts w:ascii="Arial" w:hAnsi="Arial" w:cs="Arial"/>
          <w:color w:val="000000"/>
        </w:rPr>
        <w:t>.</w:t>
      </w:r>
    </w:p>
    <w:p w14:paraId="372180F0" w14:textId="77777777" w:rsidR="001A6162" w:rsidRPr="001A6162" w:rsidRDefault="001A6162" w:rsidP="001A6162">
      <w:pPr>
        <w:spacing w:after="150"/>
        <w:jc w:val="right"/>
        <w:rPr>
          <w:rFonts w:ascii="Arial" w:hAnsi="Arial" w:cs="Arial"/>
        </w:rPr>
      </w:pPr>
      <w:r w:rsidRPr="001A6162">
        <w:rPr>
          <w:rFonts w:ascii="Arial" w:hAnsi="Arial" w:cs="Arial"/>
          <w:color w:val="000000"/>
        </w:rPr>
        <w:t>ПРИЛОГ 2.</w:t>
      </w:r>
    </w:p>
    <w:p w14:paraId="1B5C462A" w14:textId="77777777" w:rsidR="001A6162" w:rsidRPr="001A6162" w:rsidRDefault="001A6162" w:rsidP="001A6162">
      <w:pPr>
        <w:spacing w:after="120"/>
        <w:jc w:val="center"/>
        <w:rPr>
          <w:rFonts w:ascii="Arial" w:hAnsi="Arial" w:cs="Arial"/>
        </w:rPr>
      </w:pPr>
      <w:r w:rsidRPr="001A6162">
        <w:rPr>
          <w:rFonts w:ascii="Arial" w:hAnsi="Arial" w:cs="Arial"/>
          <w:color w:val="000000"/>
        </w:rPr>
        <w:t>ТЕХНИЧКИ СТАНДАРДИ ЗА ИЗВОЂЕЊЕ ЕВОЦИРАНИХ МОЖДАНИХ ПОТЕНЦИЈАЛА У ДИЈАГНОСТИЦИ МОЖДАНЕ СМРТИ</w:t>
      </w:r>
    </w:p>
    <w:p w14:paraId="3DFC7DF8" w14:textId="77777777" w:rsidR="001A6162" w:rsidRPr="001A6162" w:rsidRDefault="001A6162" w:rsidP="001A6162">
      <w:pPr>
        <w:spacing w:after="150"/>
        <w:rPr>
          <w:rFonts w:ascii="Arial" w:hAnsi="Arial" w:cs="Arial"/>
        </w:rPr>
      </w:pPr>
      <w:proofErr w:type="spellStart"/>
      <w:r w:rsidRPr="001A6162">
        <w:rPr>
          <w:rFonts w:ascii="Arial" w:hAnsi="Arial" w:cs="Arial"/>
          <w:color w:val="000000"/>
        </w:rPr>
        <w:t>Евоцирани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потенцијали</w:t>
      </w:r>
      <w:proofErr w:type="spellEnd"/>
      <w:r w:rsidRPr="001A6162">
        <w:rPr>
          <w:rFonts w:ascii="Arial" w:hAnsi="Arial" w:cs="Arial"/>
          <w:color w:val="000000"/>
        </w:rPr>
        <w:t xml:space="preserve">: SSEP: </w:t>
      </w:r>
      <w:proofErr w:type="spellStart"/>
      <w:r w:rsidRPr="001A6162">
        <w:rPr>
          <w:rFonts w:ascii="Arial" w:hAnsi="Arial" w:cs="Arial"/>
          <w:color w:val="000000"/>
        </w:rPr>
        <w:t>одсуство</w:t>
      </w:r>
      <w:proofErr w:type="spellEnd"/>
      <w:r w:rsidRPr="001A6162">
        <w:rPr>
          <w:rFonts w:ascii="Arial" w:hAnsi="Arial" w:cs="Arial"/>
          <w:color w:val="000000"/>
        </w:rPr>
        <w:t xml:space="preserve"> N20-P22 </w:t>
      </w:r>
      <w:proofErr w:type="spellStart"/>
      <w:r w:rsidRPr="001A6162">
        <w:rPr>
          <w:rFonts w:ascii="Arial" w:hAnsi="Arial" w:cs="Arial"/>
          <w:color w:val="000000"/>
        </w:rPr>
        <w:t>обострано</w:t>
      </w:r>
      <w:proofErr w:type="spellEnd"/>
      <w:r w:rsidRPr="001A6162">
        <w:rPr>
          <w:rFonts w:ascii="Arial" w:hAnsi="Arial" w:cs="Arial"/>
          <w:color w:val="000000"/>
        </w:rPr>
        <w:t xml:space="preserve">, BAER: </w:t>
      </w:r>
      <w:proofErr w:type="spellStart"/>
      <w:r w:rsidRPr="001A6162">
        <w:rPr>
          <w:rFonts w:ascii="Arial" w:hAnsi="Arial" w:cs="Arial"/>
          <w:color w:val="000000"/>
        </w:rPr>
        <w:t>неспецифичан</w:t>
      </w:r>
      <w:proofErr w:type="spellEnd"/>
      <w:r w:rsidRPr="001A6162">
        <w:rPr>
          <w:rFonts w:ascii="Arial" w:hAnsi="Arial" w:cs="Arial"/>
          <w:color w:val="000000"/>
        </w:rPr>
        <w:t>.</w:t>
      </w:r>
    </w:p>
    <w:p w14:paraId="1A795C3A" w14:textId="77777777" w:rsidR="001A6162" w:rsidRPr="001A6162" w:rsidRDefault="001A6162" w:rsidP="002F437D">
      <w:pPr>
        <w:spacing w:after="150"/>
        <w:ind w:right="-519"/>
        <w:rPr>
          <w:rFonts w:ascii="Arial" w:hAnsi="Arial" w:cs="Arial"/>
        </w:rPr>
      </w:pPr>
      <w:proofErr w:type="spellStart"/>
      <w:r w:rsidRPr="001A6162">
        <w:rPr>
          <w:rFonts w:ascii="Arial" w:hAnsi="Arial" w:cs="Arial"/>
          <w:color w:val="000000"/>
        </w:rPr>
        <w:t>Региструју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соматосензорни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евоцирани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потенцијали</w:t>
      </w:r>
      <w:proofErr w:type="spellEnd"/>
      <w:r w:rsidRPr="001A6162">
        <w:rPr>
          <w:rFonts w:ascii="Arial" w:hAnsi="Arial" w:cs="Arial"/>
          <w:color w:val="000000"/>
        </w:rPr>
        <w:t xml:space="preserve"> (SSEP) </w:t>
      </w:r>
      <w:proofErr w:type="spellStart"/>
      <w:r w:rsidRPr="001A6162">
        <w:rPr>
          <w:rFonts w:ascii="Arial" w:hAnsi="Arial" w:cs="Arial"/>
          <w:color w:val="000000"/>
        </w:rPr>
        <w:t>добијени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стимулацијом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нерва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медиануса</w:t>
      </w:r>
      <w:proofErr w:type="spellEnd"/>
      <w:r w:rsidRPr="001A6162">
        <w:rPr>
          <w:rFonts w:ascii="Arial" w:hAnsi="Arial" w:cs="Arial"/>
          <w:color w:val="000000"/>
        </w:rPr>
        <w:t xml:space="preserve">. </w:t>
      </w:r>
      <w:proofErr w:type="spellStart"/>
      <w:r w:rsidRPr="001A6162">
        <w:rPr>
          <w:rFonts w:ascii="Arial" w:hAnsi="Arial" w:cs="Arial"/>
          <w:color w:val="000000"/>
        </w:rPr>
        <w:t>Посебна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пажња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придаје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деривацији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компоненте</w:t>
      </w:r>
      <w:proofErr w:type="spellEnd"/>
      <w:r w:rsidRPr="001A6162">
        <w:rPr>
          <w:rFonts w:ascii="Arial" w:hAnsi="Arial" w:cs="Arial"/>
          <w:color w:val="000000"/>
        </w:rPr>
        <w:t xml:space="preserve"> P14 (</w:t>
      </w:r>
      <w:proofErr w:type="spellStart"/>
      <w:r w:rsidRPr="001A6162">
        <w:rPr>
          <w:rFonts w:ascii="Arial" w:hAnsi="Arial" w:cs="Arial"/>
          <w:color w:val="000000"/>
        </w:rPr>
        <w:t>позитивна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компонента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која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јавља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приближно</w:t>
      </w:r>
      <w:proofErr w:type="spellEnd"/>
      <w:r w:rsidRPr="001A6162">
        <w:rPr>
          <w:rFonts w:ascii="Arial" w:hAnsi="Arial" w:cs="Arial"/>
          <w:color w:val="000000"/>
        </w:rPr>
        <w:t xml:space="preserve"> 14 </w:t>
      </w:r>
      <w:proofErr w:type="spellStart"/>
      <w:r w:rsidRPr="001A6162">
        <w:rPr>
          <w:rFonts w:ascii="Arial" w:hAnsi="Arial" w:cs="Arial"/>
          <w:color w:val="000000"/>
        </w:rPr>
        <w:t>ms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након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стимулације</w:t>
      </w:r>
      <w:proofErr w:type="spellEnd"/>
      <w:r w:rsidRPr="001A6162">
        <w:rPr>
          <w:rFonts w:ascii="Arial" w:hAnsi="Arial" w:cs="Arial"/>
          <w:color w:val="000000"/>
        </w:rPr>
        <w:t xml:space="preserve"> н. </w:t>
      </w:r>
      <w:proofErr w:type="spellStart"/>
      <w:r w:rsidRPr="001A6162">
        <w:rPr>
          <w:rFonts w:ascii="Arial" w:hAnsi="Arial" w:cs="Arial"/>
          <w:color w:val="000000"/>
        </w:rPr>
        <w:t>медиануса</w:t>
      </w:r>
      <w:proofErr w:type="spellEnd"/>
      <w:r w:rsidRPr="001A6162">
        <w:rPr>
          <w:rFonts w:ascii="Arial" w:hAnsi="Arial" w:cs="Arial"/>
          <w:color w:val="000000"/>
        </w:rPr>
        <w:t xml:space="preserve"> у </w:t>
      </w:r>
      <w:proofErr w:type="spellStart"/>
      <w:r w:rsidRPr="001A6162">
        <w:rPr>
          <w:rFonts w:ascii="Arial" w:hAnsi="Arial" w:cs="Arial"/>
          <w:color w:val="000000"/>
        </w:rPr>
        <w:t>подручју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радиокарпалног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зглоба</w:t>
      </w:r>
      <w:proofErr w:type="spellEnd"/>
      <w:r w:rsidRPr="001A6162">
        <w:rPr>
          <w:rFonts w:ascii="Arial" w:hAnsi="Arial" w:cs="Arial"/>
          <w:color w:val="000000"/>
        </w:rPr>
        <w:t xml:space="preserve">, </w:t>
      </w:r>
      <w:proofErr w:type="spellStart"/>
      <w:r w:rsidRPr="001A6162">
        <w:rPr>
          <w:rFonts w:ascii="Arial" w:hAnsi="Arial" w:cs="Arial"/>
          <w:color w:val="000000"/>
        </w:rPr>
        <w:t>чији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настанак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приписује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активности</w:t>
      </w:r>
      <w:proofErr w:type="spellEnd"/>
      <w:r w:rsidRPr="001A6162">
        <w:rPr>
          <w:rFonts w:ascii="Arial" w:hAnsi="Arial" w:cs="Arial"/>
          <w:color w:val="000000"/>
        </w:rPr>
        <w:t xml:space="preserve"> у </w:t>
      </w:r>
      <w:proofErr w:type="spellStart"/>
      <w:r w:rsidRPr="001A6162">
        <w:rPr>
          <w:rFonts w:ascii="Arial" w:hAnsi="Arial" w:cs="Arial"/>
          <w:color w:val="000000"/>
        </w:rPr>
        <w:t>медијалном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лемнискусу</w:t>
      </w:r>
      <w:proofErr w:type="spellEnd"/>
      <w:r w:rsidRPr="001A6162">
        <w:rPr>
          <w:rFonts w:ascii="Arial" w:hAnsi="Arial" w:cs="Arial"/>
          <w:color w:val="000000"/>
        </w:rPr>
        <w:t xml:space="preserve">). </w:t>
      </w:r>
      <w:proofErr w:type="spellStart"/>
      <w:r w:rsidRPr="001A6162">
        <w:rPr>
          <w:rFonts w:ascii="Arial" w:hAnsi="Arial" w:cs="Arial"/>
          <w:color w:val="000000"/>
        </w:rPr>
        <w:t>Fz-Pgz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одвод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сматра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деривацијом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којом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постижу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најпоузданији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резултати</w:t>
      </w:r>
      <w:proofErr w:type="spellEnd"/>
      <w:r w:rsidRPr="001A6162">
        <w:rPr>
          <w:rFonts w:ascii="Arial" w:hAnsi="Arial" w:cs="Arial"/>
          <w:color w:val="000000"/>
        </w:rPr>
        <w:t xml:space="preserve"> у </w:t>
      </w:r>
      <w:proofErr w:type="spellStart"/>
      <w:r w:rsidRPr="001A6162">
        <w:rPr>
          <w:rFonts w:ascii="Arial" w:hAnsi="Arial" w:cs="Arial"/>
          <w:color w:val="000000"/>
        </w:rPr>
        <w:t>погледу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дистинкције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између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коме</w:t>
      </w:r>
      <w:proofErr w:type="spellEnd"/>
      <w:r w:rsidRPr="001A6162">
        <w:rPr>
          <w:rFonts w:ascii="Arial" w:hAnsi="Arial" w:cs="Arial"/>
          <w:color w:val="000000"/>
        </w:rPr>
        <w:t xml:space="preserve"> и </w:t>
      </w:r>
      <w:proofErr w:type="spellStart"/>
      <w:r w:rsidRPr="001A6162">
        <w:rPr>
          <w:rFonts w:ascii="Arial" w:hAnsi="Arial" w:cs="Arial"/>
          <w:color w:val="000000"/>
        </w:rPr>
        <w:t>смрти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мозга</w:t>
      </w:r>
      <w:proofErr w:type="spellEnd"/>
      <w:r w:rsidRPr="001A6162">
        <w:rPr>
          <w:rFonts w:ascii="Arial" w:hAnsi="Arial" w:cs="Arial"/>
          <w:color w:val="000000"/>
        </w:rPr>
        <w:t xml:space="preserve">, </w:t>
      </w:r>
      <w:proofErr w:type="spellStart"/>
      <w:r w:rsidRPr="001A6162">
        <w:rPr>
          <w:rFonts w:ascii="Arial" w:hAnsi="Arial" w:cs="Arial"/>
          <w:color w:val="000000"/>
        </w:rPr>
        <w:t>па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препоручује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за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тестирање</w:t>
      </w:r>
      <w:proofErr w:type="spellEnd"/>
      <w:r w:rsidRPr="001A6162">
        <w:rPr>
          <w:rFonts w:ascii="Arial" w:hAnsi="Arial" w:cs="Arial"/>
          <w:color w:val="000000"/>
        </w:rPr>
        <w:t xml:space="preserve"> у </w:t>
      </w:r>
      <w:proofErr w:type="spellStart"/>
      <w:r w:rsidRPr="001A6162">
        <w:rPr>
          <w:rFonts w:ascii="Arial" w:hAnsi="Arial" w:cs="Arial"/>
          <w:color w:val="000000"/>
        </w:rPr>
        <w:t>сврху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потврде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мождане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смрти</w:t>
      </w:r>
      <w:proofErr w:type="spellEnd"/>
      <w:r w:rsidRPr="001A6162">
        <w:rPr>
          <w:rFonts w:ascii="Arial" w:hAnsi="Arial" w:cs="Arial"/>
          <w:color w:val="000000"/>
        </w:rPr>
        <w:t xml:space="preserve">. </w:t>
      </w:r>
      <w:proofErr w:type="spellStart"/>
      <w:r w:rsidRPr="001A6162">
        <w:rPr>
          <w:rFonts w:ascii="Arial" w:hAnsi="Arial" w:cs="Arial"/>
          <w:color w:val="000000"/>
        </w:rPr>
        <w:t>Деривација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Fz-Pgz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региструје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активност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најростралнијих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делова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генератора</w:t>
      </w:r>
      <w:proofErr w:type="spellEnd"/>
      <w:r w:rsidRPr="001A6162">
        <w:rPr>
          <w:rFonts w:ascii="Arial" w:hAnsi="Arial" w:cs="Arial"/>
          <w:color w:val="000000"/>
        </w:rPr>
        <w:t xml:space="preserve"> P14 (rP14) </w:t>
      </w:r>
      <w:proofErr w:type="spellStart"/>
      <w:r w:rsidRPr="001A6162">
        <w:rPr>
          <w:rFonts w:ascii="Arial" w:hAnsi="Arial" w:cs="Arial"/>
          <w:color w:val="000000"/>
        </w:rPr>
        <w:t>која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је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неповратно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изгубљена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код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мождане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смрти</w:t>
      </w:r>
      <w:proofErr w:type="spellEnd"/>
      <w:r w:rsidRPr="001A6162">
        <w:rPr>
          <w:rFonts w:ascii="Arial" w:hAnsi="Arial" w:cs="Arial"/>
          <w:color w:val="000000"/>
        </w:rPr>
        <w:t xml:space="preserve">, а </w:t>
      </w:r>
      <w:proofErr w:type="spellStart"/>
      <w:r w:rsidRPr="001A6162">
        <w:rPr>
          <w:rFonts w:ascii="Arial" w:hAnsi="Arial" w:cs="Arial"/>
          <w:color w:val="000000"/>
        </w:rPr>
        <w:t>може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бити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очувана</w:t>
      </w:r>
      <w:proofErr w:type="spellEnd"/>
      <w:r w:rsidRPr="001A6162">
        <w:rPr>
          <w:rFonts w:ascii="Arial" w:hAnsi="Arial" w:cs="Arial"/>
          <w:color w:val="000000"/>
        </w:rPr>
        <w:t xml:space="preserve"> у </w:t>
      </w:r>
      <w:proofErr w:type="spellStart"/>
      <w:r w:rsidRPr="001A6162">
        <w:rPr>
          <w:rFonts w:ascii="Arial" w:hAnsi="Arial" w:cs="Arial"/>
          <w:color w:val="000000"/>
        </w:rPr>
        <w:t>коматозних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пацијената</w:t>
      </w:r>
      <w:proofErr w:type="spellEnd"/>
      <w:r w:rsidRPr="001A6162">
        <w:rPr>
          <w:rFonts w:ascii="Arial" w:hAnsi="Arial" w:cs="Arial"/>
          <w:color w:val="000000"/>
        </w:rPr>
        <w:t xml:space="preserve">. N18 (N20) </w:t>
      </w:r>
      <w:proofErr w:type="spellStart"/>
      <w:r w:rsidRPr="001A6162">
        <w:rPr>
          <w:rFonts w:ascii="Arial" w:hAnsi="Arial" w:cs="Arial"/>
          <w:color w:val="000000"/>
        </w:rPr>
        <w:t>потенцијал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описан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је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као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дуготрајни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негативитет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широко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дистрибуиран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на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скалпу</w:t>
      </w:r>
      <w:proofErr w:type="spellEnd"/>
      <w:r w:rsidRPr="001A6162">
        <w:rPr>
          <w:rFonts w:ascii="Arial" w:hAnsi="Arial" w:cs="Arial"/>
          <w:color w:val="000000"/>
        </w:rPr>
        <w:t xml:space="preserve">, </w:t>
      </w:r>
      <w:proofErr w:type="spellStart"/>
      <w:r w:rsidRPr="001A6162">
        <w:rPr>
          <w:rFonts w:ascii="Arial" w:hAnsi="Arial" w:cs="Arial"/>
          <w:color w:val="000000"/>
        </w:rPr>
        <w:t>приближно</w:t>
      </w:r>
      <w:proofErr w:type="spellEnd"/>
      <w:r w:rsidRPr="001A6162">
        <w:rPr>
          <w:rFonts w:ascii="Arial" w:hAnsi="Arial" w:cs="Arial"/>
          <w:color w:val="000000"/>
        </w:rPr>
        <w:t xml:space="preserve"> 18-20 </w:t>
      </w:r>
      <w:proofErr w:type="spellStart"/>
      <w:r w:rsidRPr="001A6162">
        <w:rPr>
          <w:rFonts w:ascii="Arial" w:hAnsi="Arial" w:cs="Arial"/>
          <w:color w:val="000000"/>
        </w:rPr>
        <w:t>ms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након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стимулације</w:t>
      </w:r>
      <w:proofErr w:type="spellEnd"/>
      <w:r w:rsidRPr="001A6162">
        <w:rPr>
          <w:rFonts w:ascii="Arial" w:hAnsi="Arial" w:cs="Arial"/>
          <w:color w:val="000000"/>
        </w:rPr>
        <w:t xml:space="preserve"> н. </w:t>
      </w:r>
      <w:proofErr w:type="spellStart"/>
      <w:r w:rsidRPr="001A6162">
        <w:rPr>
          <w:rFonts w:ascii="Arial" w:hAnsi="Arial" w:cs="Arial"/>
          <w:color w:val="000000"/>
        </w:rPr>
        <w:t>медиануса</w:t>
      </w:r>
      <w:proofErr w:type="spellEnd"/>
      <w:r w:rsidRPr="001A6162">
        <w:rPr>
          <w:rFonts w:ascii="Arial" w:hAnsi="Arial" w:cs="Arial"/>
          <w:color w:val="000000"/>
        </w:rPr>
        <w:t xml:space="preserve"> у </w:t>
      </w:r>
      <w:proofErr w:type="spellStart"/>
      <w:r w:rsidRPr="001A6162">
        <w:rPr>
          <w:rFonts w:ascii="Arial" w:hAnsi="Arial" w:cs="Arial"/>
          <w:color w:val="000000"/>
        </w:rPr>
        <w:t>нивоу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радиокарпалног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зглоба</w:t>
      </w:r>
      <w:proofErr w:type="spellEnd"/>
      <w:r w:rsidRPr="001A6162">
        <w:rPr>
          <w:rFonts w:ascii="Arial" w:hAnsi="Arial" w:cs="Arial"/>
          <w:color w:val="000000"/>
        </w:rPr>
        <w:t xml:space="preserve">. </w:t>
      </w:r>
      <w:proofErr w:type="spellStart"/>
      <w:r w:rsidRPr="001A6162">
        <w:rPr>
          <w:rFonts w:ascii="Arial" w:hAnsi="Arial" w:cs="Arial"/>
          <w:color w:val="000000"/>
        </w:rPr>
        <w:t>Потенцијал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региструје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преко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електрода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на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скалпу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изнад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паријеталног</w:t>
      </w:r>
      <w:proofErr w:type="spellEnd"/>
      <w:r w:rsidRPr="001A6162">
        <w:rPr>
          <w:rFonts w:ascii="Arial" w:hAnsi="Arial" w:cs="Arial"/>
          <w:color w:val="000000"/>
        </w:rPr>
        <w:t xml:space="preserve"> (</w:t>
      </w:r>
      <w:proofErr w:type="spellStart"/>
      <w:r w:rsidRPr="001A6162">
        <w:rPr>
          <w:rFonts w:ascii="Arial" w:hAnsi="Arial" w:cs="Arial"/>
          <w:color w:val="000000"/>
        </w:rPr>
        <w:t>Pz</w:t>
      </w:r>
      <w:proofErr w:type="spellEnd"/>
      <w:r w:rsidRPr="001A6162">
        <w:rPr>
          <w:rFonts w:ascii="Arial" w:hAnsi="Arial" w:cs="Arial"/>
          <w:color w:val="000000"/>
        </w:rPr>
        <w:t xml:space="preserve">) </w:t>
      </w:r>
      <w:proofErr w:type="spellStart"/>
      <w:r w:rsidRPr="001A6162">
        <w:rPr>
          <w:rFonts w:ascii="Arial" w:hAnsi="Arial" w:cs="Arial"/>
          <w:color w:val="000000"/>
        </w:rPr>
        <w:t>или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фронталног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кортекса</w:t>
      </w:r>
      <w:proofErr w:type="spellEnd"/>
      <w:r w:rsidRPr="001A6162">
        <w:rPr>
          <w:rFonts w:ascii="Arial" w:hAnsi="Arial" w:cs="Arial"/>
          <w:color w:val="000000"/>
        </w:rPr>
        <w:t xml:space="preserve"> (</w:t>
      </w:r>
      <w:proofErr w:type="spellStart"/>
      <w:r w:rsidRPr="001A6162">
        <w:rPr>
          <w:rFonts w:ascii="Arial" w:hAnsi="Arial" w:cs="Arial"/>
          <w:color w:val="000000"/>
        </w:rPr>
        <w:t>Fz</w:t>
      </w:r>
      <w:proofErr w:type="spellEnd"/>
      <w:r w:rsidRPr="001A6162">
        <w:rPr>
          <w:rFonts w:ascii="Arial" w:hAnsi="Arial" w:cs="Arial"/>
          <w:color w:val="000000"/>
        </w:rPr>
        <w:t xml:space="preserve">), </w:t>
      </w:r>
      <w:proofErr w:type="spellStart"/>
      <w:r w:rsidRPr="001A6162">
        <w:rPr>
          <w:rFonts w:ascii="Arial" w:hAnsi="Arial" w:cs="Arial"/>
          <w:color w:val="000000"/>
        </w:rPr>
        <w:t>уз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референтну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електроду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изнад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спиналне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медуле</w:t>
      </w:r>
      <w:proofErr w:type="spellEnd"/>
      <w:r w:rsidRPr="001A6162">
        <w:rPr>
          <w:rFonts w:ascii="Arial" w:hAnsi="Arial" w:cs="Arial"/>
          <w:color w:val="000000"/>
        </w:rPr>
        <w:t xml:space="preserve"> у </w:t>
      </w:r>
      <w:proofErr w:type="spellStart"/>
      <w:r w:rsidRPr="001A6162">
        <w:rPr>
          <w:rFonts w:ascii="Arial" w:hAnsi="Arial" w:cs="Arial"/>
          <w:color w:val="000000"/>
        </w:rPr>
        <w:t>нивоу</w:t>
      </w:r>
      <w:proofErr w:type="spellEnd"/>
      <w:r w:rsidRPr="001A6162">
        <w:rPr>
          <w:rFonts w:ascii="Arial" w:hAnsi="Arial" w:cs="Arial"/>
          <w:color w:val="000000"/>
        </w:rPr>
        <w:t xml:space="preserve"> C2 и </w:t>
      </w:r>
      <w:proofErr w:type="spellStart"/>
      <w:r w:rsidRPr="001A6162">
        <w:rPr>
          <w:rFonts w:ascii="Arial" w:hAnsi="Arial" w:cs="Arial"/>
          <w:color w:val="000000"/>
        </w:rPr>
        <w:t>уз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примену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нецефаличке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референтне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електроде</w:t>
      </w:r>
      <w:proofErr w:type="spellEnd"/>
      <w:r w:rsidRPr="001A6162">
        <w:rPr>
          <w:rFonts w:ascii="Arial" w:hAnsi="Arial" w:cs="Arial"/>
          <w:color w:val="000000"/>
        </w:rPr>
        <w:t xml:space="preserve">. N18 </w:t>
      </w:r>
      <w:proofErr w:type="spellStart"/>
      <w:r w:rsidRPr="001A6162">
        <w:rPr>
          <w:rFonts w:ascii="Arial" w:hAnsi="Arial" w:cs="Arial"/>
          <w:color w:val="000000"/>
        </w:rPr>
        <w:t>генерисан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је</w:t>
      </w:r>
      <w:proofErr w:type="spellEnd"/>
      <w:r w:rsidRPr="001A6162">
        <w:rPr>
          <w:rFonts w:ascii="Arial" w:hAnsi="Arial" w:cs="Arial"/>
          <w:color w:val="000000"/>
        </w:rPr>
        <w:t xml:space="preserve"> у </w:t>
      </w:r>
      <w:proofErr w:type="spellStart"/>
      <w:r w:rsidRPr="001A6162">
        <w:rPr>
          <w:rFonts w:ascii="Arial" w:hAnsi="Arial" w:cs="Arial"/>
          <w:color w:val="000000"/>
        </w:rPr>
        <w:t>нуклеус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кунеатусу</w:t>
      </w:r>
      <w:proofErr w:type="spellEnd"/>
      <w:r w:rsidRPr="001A6162">
        <w:rPr>
          <w:rFonts w:ascii="Arial" w:hAnsi="Arial" w:cs="Arial"/>
          <w:color w:val="000000"/>
        </w:rPr>
        <w:t xml:space="preserve">, </w:t>
      </w:r>
      <w:proofErr w:type="spellStart"/>
      <w:r w:rsidRPr="001A6162">
        <w:rPr>
          <w:rFonts w:ascii="Arial" w:hAnsi="Arial" w:cs="Arial"/>
          <w:color w:val="000000"/>
        </w:rPr>
        <w:t>каудалном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делу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медуле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облонгате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близу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респираторног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центра</w:t>
      </w:r>
      <w:proofErr w:type="spellEnd"/>
      <w:r w:rsidRPr="001A6162">
        <w:rPr>
          <w:rFonts w:ascii="Arial" w:hAnsi="Arial" w:cs="Arial"/>
          <w:color w:val="000000"/>
        </w:rPr>
        <w:t xml:space="preserve">, </w:t>
      </w:r>
      <w:proofErr w:type="spellStart"/>
      <w:r w:rsidRPr="001A6162">
        <w:rPr>
          <w:rFonts w:ascii="Arial" w:hAnsi="Arial" w:cs="Arial"/>
          <w:color w:val="000000"/>
        </w:rPr>
        <w:t>па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сматра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најбољим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индикатором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функције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медуле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облонгате</w:t>
      </w:r>
      <w:proofErr w:type="spellEnd"/>
      <w:r w:rsidRPr="001A6162">
        <w:rPr>
          <w:rFonts w:ascii="Arial" w:hAnsi="Arial" w:cs="Arial"/>
          <w:color w:val="000000"/>
        </w:rPr>
        <w:t>.</w:t>
      </w:r>
    </w:p>
    <w:p w14:paraId="3CD3DB56" w14:textId="77777777" w:rsidR="001A6162" w:rsidRPr="001A6162" w:rsidRDefault="001A6162" w:rsidP="001A6162">
      <w:pPr>
        <w:spacing w:after="150"/>
        <w:rPr>
          <w:rFonts w:ascii="Arial" w:hAnsi="Arial" w:cs="Arial"/>
        </w:rPr>
      </w:pPr>
      <w:proofErr w:type="spellStart"/>
      <w:r w:rsidRPr="001A6162">
        <w:rPr>
          <w:rFonts w:ascii="Arial" w:hAnsi="Arial" w:cs="Arial"/>
          <w:color w:val="000000"/>
        </w:rPr>
        <w:t>Аудитивни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евоцирани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потенцијали</w:t>
      </w:r>
      <w:proofErr w:type="spellEnd"/>
      <w:r w:rsidRPr="001A6162">
        <w:rPr>
          <w:rFonts w:ascii="Arial" w:hAnsi="Arial" w:cs="Arial"/>
          <w:color w:val="000000"/>
        </w:rPr>
        <w:t xml:space="preserve"> (BAER) </w:t>
      </w:r>
      <w:proofErr w:type="spellStart"/>
      <w:r w:rsidRPr="001A6162">
        <w:rPr>
          <w:rFonts w:ascii="Arial" w:hAnsi="Arial" w:cs="Arial"/>
          <w:color w:val="000000"/>
        </w:rPr>
        <w:t>независни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су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од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нивоа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свести</w:t>
      </w:r>
      <w:proofErr w:type="spellEnd"/>
      <w:r w:rsidRPr="001A6162">
        <w:rPr>
          <w:rFonts w:ascii="Arial" w:hAnsi="Arial" w:cs="Arial"/>
          <w:color w:val="000000"/>
        </w:rPr>
        <w:t xml:space="preserve"> и </w:t>
      </w:r>
      <w:proofErr w:type="spellStart"/>
      <w:r w:rsidRPr="001A6162">
        <w:rPr>
          <w:rFonts w:ascii="Arial" w:hAnsi="Arial" w:cs="Arial"/>
          <w:color w:val="000000"/>
        </w:rPr>
        <w:t>евентуалне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присутности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јаких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аналгетика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или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седатива</w:t>
      </w:r>
      <w:proofErr w:type="spellEnd"/>
      <w:r w:rsidRPr="001A6162">
        <w:rPr>
          <w:rFonts w:ascii="Arial" w:hAnsi="Arial" w:cs="Arial"/>
          <w:color w:val="000000"/>
        </w:rPr>
        <w:t xml:space="preserve">. </w:t>
      </w:r>
      <w:proofErr w:type="spellStart"/>
      <w:r w:rsidRPr="001A6162">
        <w:rPr>
          <w:rFonts w:ascii="Arial" w:hAnsi="Arial" w:cs="Arial"/>
          <w:color w:val="000000"/>
        </w:rPr>
        <w:t>Тест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је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етиолошки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неспецифичан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па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треба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анализирати</w:t>
      </w:r>
      <w:proofErr w:type="spellEnd"/>
      <w:r w:rsidRPr="001A6162">
        <w:rPr>
          <w:rFonts w:ascii="Arial" w:hAnsi="Arial" w:cs="Arial"/>
          <w:color w:val="000000"/>
        </w:rPr>
        <w:t xml:space="preserve"> у </w:t>
      </w:r>
      <w:proofErr w:type="spellStart"/>
      <w:r w:rsidRPr="001A6162">
        <w:rPr>
          <w:rFonts w:ascii="Arial" w:hAnsi="Arial" w:cs="Arial"/>
          <w:color w:val="000000"/>
        </w:rPr>
        <w:t>склопу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налаза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клиничког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прегледа</w:t>
      </w:r>
      <w:proofErr w:type="spellEnd"/>
      <w:r w:rsidRPr="001A6162">
        <w:rPr>
          <w:rFonts w:ascii="Arial" w:hAnsi="Arial" w:cs="Arial"/>
          <w:color w:val="000000"/>
        </w:rPr>
        <w:t>.</w:t>
      </w:r>
    </w:p>
    <w:p w14:paraId="269249E9" w14:textId="77777777" w:rsidR="001A6162" w:rsidRPr="001A6162" w:rsidRDefault="001A6162" w:rsidP="001A6162">
      <w:pPr>
        <w:spacing w:after="150"/>
        <w:rPr>
          <w:rFonts w:ascii="Arial" w:hAnsi="Arial" w:cs="Arial"/>
        </w:rPr>
      </w:pPr>
      <w:proofErr w:type="spellStart"/>
      <w:r w:rsidRPr="001A6162">
        <w:rPr>
          <w:rFonts w:ascii="Arial" w:hAnsi="Arial" w:cs="Arial"/>
          <w:color w:val="000000"/>
        </w:rPr>
        <w:t>Генератори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потенцијала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лоцирани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су</w:t>
      </w:r>
      <w:proofErr w:type="spellEnd"/>
      <w:r w:rsidRPr="001A6162">
        <w:rPr>
          <w:rFonts w:ascii="Arial" w:hAnsi="Arial" w:cs="Arial"/>
          <w:color w:val="000000"/>
        </w:rPr>
        <w:t xml:space="preserve"> у </w:t>
      </w:r>
      <w:proofErr w:type="spellStart"/>
      <w:r w:rsidRPr="001A6162">
        <w:rPr>
          <w:rFonts w:ascii="Arial" w:hAnsi="Arial" w:cs="Arial"/>
          <w:color w:val="000000"/>
        </w:rPr>
        <w:t>статоакустичком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нерву</w:t>
      </w:r>
      <w:proofErr w:type="spellEnd"/>
      <w:r w:rsidRPr="001A6162">
        <w:rPr>
          <w:rFonts w:ascii="Arial" w:hAnsi="Arial" w:cs="Arial"/>
          <w:color w:val="000000"/>
        </w:rPr>
        <w:t xml:space="preserve"> (</w:t>
      </w:r>
      <w:proofErr w:type="spellStart"/>
      <w:r w:rsidRPr="001A6162">
        <w:rPr>
          <w:rFonts w:ascii="Arial" w:hAnsi="Arial" w:cs="Arial"/>
          <w:color w:val="000000"/>
        </w:rPr>
        <w:t>компоненте</w:t>
      </w:r>
      <w:proofErr w:type="spellEnd"/>
      <w:r w:rsidRPr="001A6162">
        <w:rPr>
          <w:rFonts w:ascii="Arial" w:hAnsi="Arial" w:cs="Arial"/>
          <w:color w:val="000000"/>
        </w:rPr>
        <w:t xml:space="preserve"> I – II) и </w:t>
      </w:r>
      <w:proofErr w:type="spellStart"/>
      <w:r w:rsidRPr="001A6162">
        <w:rPr>
          <w:rFonts w:ascii="Arial" w:hAnsi="Arial" w:cs="Arial"/>
          <w:color w:val="000000"/>
        </w:rPr>
        <w:t>можданом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стаблу</w:t>
      </w:r>
      <w:proofErr w:type="spellEnd"/>
      <w:r w:rsidRPr="001A6162">
        <w:rPr>
          <w:rFonts w:ascii="Arial" w:hAnsi="Arial" w:cs="Arial"/>
          <w:color w:val="000000"/>
        </w:rPr>
        <w:t xml:space="preserve"> (</w:t>
      </w:r>
      <w:proofErr w:type="spellStart"/>
      <w:r w:rsidRPr="001A6162">
        <w:rPr>
          <w:rFonts w:ascii="Arial" w:hAnsi="Arial" w:cs="Arial"/>
          <w:color w:val="000000"/>
        </w:rPr>
        <w:t>компоненте</w:t>
      </w:r>
      <w:proofErr w:type="spellEnd"/>
      <w:r w:rsidRPr="001A6162">
        <w:rPr>
          <w:rFonts w:ascii="Arial" w:hAnsi="Arial" w:cs="Arial"/>
          <w:color w:val="000000"/>
        </w:rPr>
        <w:t xml:space="preserve"> III – V). </w:t>
      </w:r>
      <w:proofErr w:type="spellStart"/>
      <w:r w:rsidRPr="001A6162">
        <w:rPr>
          <w:rFonts w:ascii="Arial" w:hAnsi="Arial" w:cs="Arial"/>
          <w:color w:val="000000"/>
        </w:rPr>
        <w:t>Потенцијал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региструје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активних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електрода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обе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ушне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шкољке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или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мастоидних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наставака</w:t>
      </w:r>
      <w:proofErr w:type="spellEnd"/>
      <w:r w:rsidRPr="001A6162">
        <w:rPr>
          <w:rFonts w:ascii="Arial" w:hAnsi="Arial" w:cs="Arial"/>
          <w:color w:val="000000"/>
        </w:rPr>
        <w:t xml:space="preserve">, </w:t>
      </w:r>
      <w:proofErr w:type="spellStart"/>
      <w:r w:rsidRPr="001A6162">
        <w:rPr>
          <w:rFonts w:ascii="Arial" w:hAnsi="Arial" w:cs="Arial"/>
          <w:color w:val="000000"/>
        </w:rPr>
        <w:t>уз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референтну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електроду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на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Cz</w:t>
      </w:r>
      <w:proofErr w:type="spellEnd"/>
      <w:r w:rsidRPr="001A6162">
        <w:rPr>
          <w:rFonts w:ascii="Arial" w:hAnsi="Arial" w:cs="Arial"/>
          <w:color w:val="000000"/>
        </w:rPr>
        <w:t xml:space="preserve">. </w:t>
      </w:r>
      <w:proofErr w:type="spellStart"/>
      <w:r w:rsidRPr="001A6162">
        <w:rPr>
          <w:rFonts w:ascii="Arial" w:hAnsi="Arial" w:cs="Arial"/>
          <w:color w:val="000000"/>
        </w:rPr>
        <w:t>Латенција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појединих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компоненти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од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мале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је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важности</w:t>
      </w:r>
      <w:proofErr w:type="spellEnd"/>
      <w:r w:rsidRPr="001A6162">
        <w:rPr>
          <w:rFonts w:ascii="Arial" w:hAnsi="Arial" w:cs="Arial"/>
          <w:color w:val="000000"/>
        </w:rPr>
        <w:t xml:space="preserve"> у </w:t>
      </w:r>
      <w:proofErr w:type="spellStart"/>
      <w:r w:rsidRPr="001A6162">
        <w:rPr>
          <w:rFonts w:ascii="Arial" w:hAnsi="Arial" w:cs="Arial"/>
          <w:color w:val="000000"/>
        </w:rPr>
        <w:t>дијагностици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мождане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смрти</w:t>
      </w:r>
      <w:proofErr w:type="spellEnd"/>
      <w:r w:rsidRPr="001A6162">
        <w:rPr>
          <w:rFonts w:ascii="Arial" w:hAnsi="Arial" w:cs="Arial"/>
          <w:color w:val="000000"/>
        </w:rPr>
        <w:t xml:space="preserve">, а </w:t>
      </w:r>
      <w:proofErr w:type="spellStart"/>
      <w:r w:rsidRPr="001A6162">
        <w:rPr>
          <w:rFonts w:ascii="Arial" w:hAnsi="Arial" w:cs="Arial"/>
          <w:color w:val="000000"/>
        </w:rPr>
        <w:t>примарно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анализира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присутност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појединих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компоненти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таласа</w:t>
      </w:r>
      <w:proofErr w:type="spellEnd"/>
      <w:r w:rsidRPr="001A6162">
        <w:rPr>
          <w:rFonts w:ascii="Arial" w:hAnsi="Arial" w:cs="Arial"/>
          <w:color w:val="000000"/>
        </w:rPr>
        <w:t xml:space="preserve">. </w:t>
      </w:r>
      <w:proofErr w:type="spellStart"/>
      <w:r w:rsidRPr="001A6162">
        <w:rPr>
          <w:rFonts w:ascii="Arial" w:hAnsi="Arial" w:cs="Arial"/>
          <w:color w:val="000000"/>
        </w:rPr>
        <w:t>Прогресивна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детериорација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налаза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аудитивних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евоцираних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потенцијала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указује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на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иреверзибилно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оштећење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док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једнократно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абнормалан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налаз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може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представљати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реверзибилно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стање</w:t>
      </w:r>
      <w:proofErr w:type="spellEnd"/>
      <w:r w:rsidRPr="001A6162">
        <w:rPr>
          <w:rFonts w:ascii="Arial" w:hAnsi="Arial" w:cs="Arial"/>
          <w:color w:val="000000"/>
        </w:rPr>
        <w:t xml:space="preserve">. </w:t>
      </w:r>
      <w:proofErr w:type="spellStart"/>
      <w:r w:rsidRPr="001A6162">
        <w:rPr>
          <w:rFonts w:ascii="Arial" w:hAnsi="Arial" w:cs="Arial"/>
          <w:color w:val="000000"/>
        </w:rPr>
        <w:t>Одсутност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компоненти</w:t>
      </w:r>
      <w:proofErr w:type="spellEnd"/>
      <w:r w:rsidRPr="001A6162">
        <w:rPr>
          <w:rFonts w:ascii="Arial" w:hAnsi="Arial" w:cs="Arial"/>
          <w:color w:val="000000"/>
        </w:rPr>
        <w:t xml:space="preserve"> III – V </w:t>
      </w:r>
      <w:proofErr w:type="spellStart"/>
      <w:r w:rsidRPr="001A6162">
        <w:rPr>
          <w:rFonts w:ascii="Arial" w:hAnsi="Arial" w:cs="Arial"/>
          <w:color w:val="000000"/>
        </w:rPr>
        <w:t>заједно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завршетком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регистровања</w:t>
      </w:r>
      <w:proofErr w:type="spellEnd"/>
      <w:r w:rsidRPr="001A6162">
        <w:rPr>
          <w:rFonts w:ascii="Arial" w:hAnsi="Arial" w:cs="Arial"/>
          <w:color w:val="000000"/>
        </w:rPr>
        <w:t xml:space="preserve"> ЕЕG </w:t>
      </w:r>
      <w:proofErr w:type="spellStart"/>
      <w:r w:rsidRPr="001A6162">
        <w:rPr>
          <w:rFonts w:ascii="Arial" w:hAnsi="Arial" w:cs="Arial"/>
          <w:color w:val="000000"/>
        </w:rPr>
        <w:t>активности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представља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доказ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мождане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смрти</w:t>
      </w:r>
      <w:proofErr w:type="spellEnd"/>
      <w:r w:rsidRPr="001A6162">
        <w:rPr>
          <w:rFonts w:ascii="Arial" w:hAnsi="Arial" w:cs="Arial"/>
          <w:color w:val="000000"/>
        </w:rPr>
        <w:t>.</w:t>
      </w:r>
    </w:p>
    <w:p w14:paraId="552A370D" w14:textId="77777777" w:rsidR="001A6162" w:rsidRPr="001A6162" w:rsidRDefault="001A6162" w:rsidP="001A6162">
      <w:pPr>
        <w:spacing w:after="150"/>
        <w:jc w:val="right"/>
        <w:rPr>
          <w:rFonts w:ascii="Arial" w:hAnsi="Arial" w:cs="Arial"/>
        </w:rPr>
      </w:pPr>
      <w:r w:rsidRPr="001A6162">
        <w:rPr>
          <w:rFonts w:ascii="Arial" w:hAnsi="Arial" w:cs="Arial"/>
          <w:color w:val="000000"/>
        </w:rPr>
        <w:t>ПРИЛОГ 3.</w:t>
      </w:r>
    </w:p>
    <w:p w14:paraId="4F8ECB88" w14:textId="77777777" w:rsidR="001A6162" w:rsidRPr="001A6162" w:rsidRDefault="001A6162" w:rsidP="001A6162">
      <w:pPr>
        <w:spacing w:after="120"/>
        <w:jc w:val="center"/>
        <w:rPr>
          <w:rFonts w:ascii="Arial" w:hAnsi="Arial" w:cs="Arial"/>
        </w:rPr>
      </w:pPr>
      <w:r w:rsidRPr="001A6162">
        <w:rPr>
          <w:rFonts w:ascii="Arial" w:hAnsi="Arial" w:cs="Arial"/>
          <w:color w:val="000000"/>
        </w:rPr>
        <w:t>ТЕХНИЧКИ СТАНДАРДИ ЗА ИЗВОЂЕЊЕ ЕЕG У ДИЈАГНОСТИЦИ МОЖДАНЕ СМРТИ</w:t>
      </w:r>
    </w:p>
    <w:p w14:paraId="34230A22" w14:textId="77777777" w:rsidR="001A6162" w:rsidRPr="001A6162" w:rsidRDefault="001A6162" w:rsidP="001A6162">
      <w:pPr>
        <w:spacing w:after="150"/>
        <w:rPr>
          <w:rFonts w:ascii="Arial" w:hAnsi="Arial" w:cs="Arial"/>
        </w:rPr>
      </w:pPr>
      <w:proofErr w:type="spellStart"/>
      <w:r w:rsidRPr="001A6162">
        <w:rPr>
          <w:rFonts w:ascii="Arial" w:hAnsi="Arial" w:cs="Arial"/>
          <w:color w:val="000000"/>
        </w:rPr>
        <w:t>Стање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електричне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тишине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мозга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треба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одредити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следећом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методологијом</w:t>
      </w:r>
      <w:proofErr w:type="spellEnd"/>
      <w:r w:rsidRPr="001A6162">
        <w:rPr>
          <w:rFonts w:ascii="Arial" w:hAnsi="Arial" w:cs="Arial"/>
          <w:color w:val="000000"/>
        </w:rPr>
        <w:t>:</w:t>
      </w:r>
    </w:p>
    <w:p w14:paraId="3F487924" w14:textId="77777777" w:rsidR="001A6162" w:rsidRPr="001A6162" w:rsidRDefault="001A6162" w:rsidP="001A6162">
      <w:pPr>
        <w:spacing w:after="150"/>
        <w:rPr>
          <w:rFonts w:ascii="Arial" w:hAnsi="Arial" w:cs="Arial"/>
        </w:rPr>
      </w:pPr>
      <w:r w:rsidRPr="001A6162">
        <w:rPr>
          <w:rFonts w:ascii="Arial" w:hAnsi="Arial" w:cs="Arial"/>
          <w:color w:val="000000"/>
        </w:rPr>
        <w:lastRenderedPageBreak/>
        <w:t xml:space="preserve">– </w:t>
      </w:r>
      <w:proofErr w:type="spellStart"/>
      <w:r w:rsidRPr="001A6162">
        <w:rPr>
          <w:rFonts w:ascii="Arial" w:hAnsi="Arial" w:cs="Arial"/>
          <w:color w:val="000000"/>
        </w:rPr>
        <w:t>употребом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најмање</w:t>
      </w:r>
      <w:proofErr w:type="spellEnd"/>
      <w:r w:rsidRPr="001A6162">
        <w:rPr>
          <w:rFonts w:ascii="Arial" w:hAnsi="Arial" w:cs="Arial"/>
          <w:color w:val="000000"/>
        </w:rPr>
        <w:t xml:space="preserve"> 14 </w:t>
      </w:r>
      <w:proofErr w:type="spellStart"/>
      <w:r w:rsidRPr="001A6162">
        <w:rPr>
          <w:rFonts w:ascii="Arial" w:hAnsi="Arial" w:cs="Arial"/>
          <w:color w:val="000000"/>
        </w:rPr>
        <w:t>електрода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симетрично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распоређених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на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скалпу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према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интернационаном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систему</w:t>
      </w:r>
      <w:proofErr w:type="spellEnd"/>
      <w:r w:rsidRPr="001A6162">
        <w:rPr>
          <w:rFonts w:ascii="Arial" w:hAnsi="Arial" w:cs="Arial"/>
          <w:color w:val="000000"/>
        </w:rPr>
        <w:t xml:space="preserve"> 10-20, </w:t>
      </w:r>
      <w:proofErr w:type="spellStart"/>
      <w:r w:rsidRPr="001A6162">
        <w:rPr>
          <w:rFonts w:ascii="Arial" w:hAnsi="Arial" w:cs="Arial"/>
          <w:color w:val="000000"/>
        </w:rPr>
        <w:t>тако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да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врши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експлорација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свих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можданих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подручја</w:t>
      </w:r>
      <w:proofErr w:type="spellEnd"/>
      <w:r w:rsidRPr="001A6162">
        <w:rPr>
          <w:rFonts w:ascii="Arial" w:hAnsi="Arial" w:cs="Arial"/>
          <w:color w:val="000000"/>
        </w:rPr>
        <w:t xml:space="preserve"> (Fp2, F4, C4, P4, T4, О2; Fp1, F3, C3, Т3, P3, О1),</w:t>
      </w:r>
    </w:p>
    <w:p w14:paraId="5A5C3C28" w14:textId="77777777" w:rsidR="001A6162" w:rsidRPr="001A6162" w:rsidRDefault="001A6162" w:rsidP="001A6162">
      <w:pPr>
        <w:spacing w:after="150"/>
        <w:rPr>
          <w:rFonts w:ascii="Arial" w:hAnsi="Arial" w:cs="Arial"/>
        </w:rPr>
      </w:pPr>
      <w:r w:rsidRPr="001A6162">
        <w:rPr>
          <w:rFonts w:ascii="Arial" w:hAnsi="Arial" w:cs="Arial"/>
          <w:color w:val="000000"/>
        </w:rPr>
        <w:t xml:space="preserve">– </w:t>
      </w:r>
      <w:proofErr w:type="spellStart"/>
      <w:r w:rsidRPr="001A6162">
        <w:rPr>
          <w:rFonts w:ascii="Arial" w:hAnsi="Arial" w:cs="Arial"/>
          <w:color w:val="000000"/>
        </w:rPr>
        <w:t>деривације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могу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бити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биполарне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удаљености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између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електрода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не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мањом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од</w:t>
      </w:r>
      <w:proofErr w:type="spellEnd"/>
      <w:r w:rsidRPr="001A6162">
        <w:rPr>
          <w:rFonts w:ascii="Arial" w:hAnsi="Arial" w:cs="Arial"/>
          <w:color w:val="000000"/>
        </w:rPr>
        <w:t xml:space="preserve"> 5cm и/</w:t>
      </w:r>
      <w:proofErr w:type="spellStart"/>
      <w:r w:rsidRPr="001A6162">
        <w:rPr>
          <w:rFonts w:ascii="Arial" w:hAnsi="Arial" w:cs="Arial"/>
          <w:color w:val="000000"/>
        </w:rPr>
        <w:t>или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монополарне</w:t>
      </w:r>
      <w:proofErr w:type="spellEnd"/>
      <w:r w:rsidRPr="001A6162">
        <w:rPr>
          <w:rFonts w:ascii="Arial" w:hAnsi="Arial" w:cs="Arial"/>
          <w:color w:val="000000"/>
        </w:rPr>
        <w:t xml:space="preserve"> (</w:t>
      </w:r>
      <w:proofErr w:type="spellStart"/>
      <w:r w:rsidRPr="001A6162">
        <w:rPr>
          <w:rFonts w:ascii="Arial" w:hAnsi="Arial" w:cs="Arial"/>
          <w:color w:val="000000"/>
        </w:rPr>
        <w:t>сa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референтним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биаурикуларним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електродама</w:t>
      </w:r>
      <w:proofErr w:type="spellEnd"/>
      <w:r w:rsidRPr="001A6162">
        <w:rPr>
          <w:rFonts w:ascii="Arial" w:hAnsi="Arial" w:cs="Arial"/>
          <w:color w:val="000000"/>
        </w:rPr>
        <w:t>),</w:t>
      </w:r>
    </w:p>
    <w:p w14:paraId="1F7CC1D2" w14:textId="77777777" w:rsidR="001A6162" w:rsidRPr="001A6162" w:rsidRDefault="001A6162" w:rsidP="001A6162">
      <w:pPr>
        <w:spacing w:after="150"/>
        <w:rPr>
          <w:rFonts w:ascii="Arial" w:hAnsi="Arial" w:cs="Arial"/>
        </w:rPr>
      </w:pPr>
      <w:r w:rsidRPr="001A6162">
        <w:rPr>
          <w:rFonts w:ascii="Arial" w:hAnsi="Arial" w:cs="Arial"/>
          <w:color w:val="000000"/>
        </w:rPr>
        <w:t xml:space="preserve">– </w:t>
      </w:r>
      <w:proofErr w:type="spellStart"/>
      <w:r w:rsidRPr="001A6162">
        <w:rPr>
          <w:rFonts w:ascii="Arial" w:hAnsi="Arial" w:cs="Arial"/>
          <w:color w:val="000000"/>
        </w:rPr>
        <w:t>импенданца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електрода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треба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бити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између</w:t>
      </w:r>
      <w:proofErr w:type="spellEnd"/>
      <w:r w:rsidRPr="001A6162">
        <w:rPr>
          <w:rFonts w:ascii="Arial" w:hAnsi="Arial" w:cs="Arial"/>
          <w:color w:val="000000"/>
        </w:rPr>
        <w:t xml:space="preserve"> 0.1 и 10 Kohm-a,</w:t>
      </w:r>
    </w:p>
    <w:p w14:paraId="10244F5D" w14:textId="77777777" w:rsidR="001A6162" w:rsidRPr="001A6162" w:rsidRDefault="001A6162" w:rsidP="001A6162">
      <w:pPr>
        <w:spacing w:after="150"/>
        <w:rPr>
          <w:rFonts w:ascii="Arial" w:hAnsi="Arial" w:cs="Arial"/>
        </w:rPr>
      </w:pPr>
      <w:r w:rsidRPr="001A6162">
        <w:rPr>
          <w:rFonts w:ascii="Arial" w:hAnsi="Arial" w:cs="Arial"/>
          <w:color w:val="000000"/>
        </w:rPr>
        <w:t xml:space="preserve">– </w:t>
      </w:r>
      <w:proofErr w:type="spellStart"/>
      <w:r w:rsidRPr="001A6162">
        <w:rPr>
          <w:rFonts w:ascii="Arial" w:hAnsi="Arial" w:cs="Arial"/>
          <w:color w:val="000000"/>
        </w:rPr>
        <w:t>амплификација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треба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бити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од</w:t>
      </w:r>
      <w:proofErr w:type="spellEnd"/>
      <w:r w:rsidRPr="001A6162">
        <w:rPr>
          <w:rFonts w:ascii="Arial" w:hAnsi="Arial" w:cs="Arial"/>
          <w:color w:val="000000"/>
        </w:rPr>
        <w:t xml:space="preserve"> 2 </w:t>
      </w:r>
      <w:proofErr w:type="spellStart"/>
      <w:r w:rsidRPr="001A6162">
        <w:rPr>
          <w:rFonts w:ascii="Arial" w:hAnsi="Arial" w:cs="Arial"/>
          <w:color w:val="000000"/>
        </w:rPr>
        <w:t>microVolta</w:t>
      </w:r>
      <w:proofErr w:type="spellEnd"/>
      <w:r w:rsidRPr="001A6162">
        <w:rPr>
          <w:rFonts w:ascii="Arial" w:hAnsi="Arial" w:cs="Arial"/>
          <w:color w:val="000000"/>
        </w:rPr>
        <w:t xml:space="preserve">/mm и </w:t>
      </w:r>
      <w:proofErr w:type="spellStart"/>
      <w:r w:rsidRPr="001A6162">
        <w:rPr>
          <w:rFonts w:ascii="Arial" w:hAnsi="Arial" w:cs="Arial"/>
          <w:color w:val="000000"/>
        </w:rPr>
        <w:t>калибрација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позитивном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или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негативном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дефлексијом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од</w:t>
      </w:r>
      <w:proofErr w:type="spellEnd"/>
      <w:r w:rsidRPr="001A6162">
        <w:rPr>
          <w:rFonts w:ascii="Arial" w:hAnsi="Arial" w:cs="Arial"/>
          <w:color w:val="000000"/>
        </w:rPr>
        <w:t xml:space="preserve"> 5 mm </w:t>
      </w:r>
      <w:proofErr w:type="spellStart"/>
      <w:r w:rsidRPr="001A6162">
        <w:rPr>
          <w:rFonts w:ascii="Arial" w:hAnsi="Arial" w:cs="Arial"/>
          <w:color w:val="000000"/>
        </w:rPr>
        <w:t>за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сигнал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од</w:t>
      </w:r>
      <w:proofErr w:type="spellEnd"/>
      <w:r w:rsidRPr="001A6162">
        <w:rPr>
          <w:rFonts w:ascii="Arial" w:hAnsi="Arial" w:cs="Arial"/>
          <w:color w:val="000000"/>
        </w:rPr>
        <w:t xml:space="preserve"> 10 </w:t>
      </w:r>
      <w:proofErr w:type="spellStart"/>
      <w:r w:rsidRPr="001A6162">
        <w:rPr>
          <w:rFonts w:ascii="Arial" w:hAnsi="Arial" w:cs="Arial"/>
          <w:color w:val="000000"/>
        </w:rPr>
        <w:t>microVolta</w:t>
      </w:r>
      <w:proofErr w:type="spellEnd"/>
      <w:r w:rsidRPr="001A6162">
        <w:rPr>
          <w:rFonts w:ascii="Arial" w:hAnsi="Arial" w:cs="Arial"/>
          <w:color w:val="000000"/>
        </w:rPr>
        <w:t>,</w:t>
      </w:r>
    </w:p>
    <w:p w14:paraId="5C054D7E" w14:textId="77777777" w:rsidR="001A6162" w:rsidRPr="001A6162" w:rsidRDefault="001A6162" w:rsidP="001A6162">
      <w:pPr>
        <w:spacing w:after="150"/>
        <w:rPr>
          <w:rFonts w:ascii="Arial" w:hAnsi="Arial" w:cs="Arial"/>
        </w:rPr>
      </w:pPr>
      <w:r w:rsidRPr="001A6162">
        <w:rPr>
          <w:rFonts w:ascii="Arial" w:hAnsi="Arial" w:cs="Arial"/>
          <w:color w:val="000000"/>
        </w:rPr>
        <w:t xml:space="preserve">– </w:t>
      </w:r>
      <w:proofErr w:type="spellStart"/>
      <w:r w:rsidRPr="001A6162">
        <w:rPr>
          <w:rFonts w:ascii="Arial" w:hAnsi="Arial" w:cs="Arial"/>
          <w:color w:val="000000"/>
        </w:rPr>
        <w:t>током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регистрације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треба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употребити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најмање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две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константе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времена</w:t>
      </w:r>
      <w:proofErr w:type="spellEnd"/>
      <w:r w:rsidRPr="001A6162">
        <w:rPr>
          <w:rFonts w:ascii="Arial" w:hAnsi="Arial" w:cs="Arial"/>
          <w:color w:val="000000"/>
        </w:rPr>
        <w:t xml:space="preserve"> (</w:t>
      </w:r>
      <w:proofErr w:type="spellStart"/>
      <w:r w:rsidRPr="001A6162">
        <w:rPr>
          <w:rFonts w:ascii="Arial" w:hAnsi="Arial" w:cs="Arial"/>
          <w:color w:val="000000"/>
        </w:rPr>
        <w:t>од</w:t>
      </w:r>
      <w:proofErr w:type="spellEnd"/>
      <w:r w:rsidRPr="001A6162">
        <w:rPr>
          <w:rFonts w:ascii="Arial" w:hAnsi="Arial" w:cs="Arial"/>
          <w:color w:val="000000"/>
        </w:rPr>
        <w:t xml:space="preserve"> 0.1 и 0.3 sec.),</w:t>
      </w:r>
    </w:p>
    <w:p w14:paraId="527AC924" w14:textId="77777777" w:rsidR="001A6162" w:rsidRPr="001A6162" w:rsidRDefault="001A6162" w:rsidP="001A6162">
      <w:pPr>
        <w:spacing w:after="150"/>
        <w:rPr>
          <w:rFonts w:ascii="Arial" w:hAnsi="Arial" w:cs="Arial"/>
        </w:rPr>
      </w:pPr>
      <w:r w:rsidRPr="001A6162">
        <w:rPr>
          <w:rFonts w:ascii="Arial" w:hAnsi="Arial" w:cs="Arial"/>
          <w:color w:val="000000"/>
        </w:rPr>
        <w:t xml:space="preserve">– </w:t>
      </w:r>
      <w:proofErr w:type="spellStart"/>
      <w:r w:rsidRPr="001A6162">
        <w:rPr>
          <w:rFonts w:ascii="Arial" w:hAnsi="Arial" w:cs="Arial"/>
          <w:color w:val="000000"/>
        </w:rPr>
        <w:t>током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снимања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треба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узастопно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одредити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реактивност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на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разне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облике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сензорне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стимулације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на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електроенцефалографском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снимку</w:t>
      </w:r>
      <w:proofErr w:type="spellEnd"/>
      <w:r w:rsidRPr="001A6162">
        <w:rPr>
          <w:rFonts w:ascii="Arial" w:hAnsi="Arial" w:cs="Arial"/>
          <w:color w:val="000000"/>
        </w:rPr>
        <w:t xml:space="preserve"> (</w:t>
      </w:r>
      <w:proofErr w:type="spellStart"/>
      <w:r w:rsidRPr="001A6162">
        <w:rPr>
          <w:rFonts w:ascii="Arial" w:hAnsi="Arial" w:cs="Arial"/>
          <w:color w:val="000000"/>
        </w:rPr>
        <w:t>акустичне</w:t>
      </w:r>
      <w:proofErr w:type="spellEnd"/>
      <w:r w:rsidRPr="001A6162">
        <w:rPr>
          <w:rFonts w:ascii="Arial" w:hAnsi="Arial" w:cs="Arial"/>
          <w:color w:val="000000"/>
        </w:rPr>
        <w:t xml:space="preserve"> и </w:t>
      </w:r>
      <w:proofErr w:type="spellStart"/>
      <w:r w:rsidRPr="001A6162">
        <w:rPr>
          <w:rFonts w:ascii="Arial" w:hAnsi="Arial" w:cs="Arial"/>
          <w:color w:val="000000"/>
        </w:rPr>
        <w:t>ноцицептивне</w:t>
      </w:r>
      <w:proofErr w:type="spellEnd"/>
      <w:r w:rsidRPr="001A6162">
        <w:rPr>
          <w:rFonts w:ascii="Arial" w:hAnsi="Arial" w:cs="Arial"/>
          <w:color w:val="000000"/>
        </w:rPr>
        <w:t>),</w:t>
      </w:r>
    </w:p>
    <w:p w14:paraId="4B835945" w14:textId="77777777" w:rsidR="001A6162" w:rsidRPr="001A6162" w:rsidRDefault="001A6162" w:rsidP="001A6162">
      <w:pPr>
        <w:spacing w:after="150"/>
        <w:rPr>
          <w:rFonts w:ascii="Arial" w:hAnsi="Arial" w:cs="Arial"/>
        </w:rPr>
      </w:pPr>
      <w:r w:rsidRPr="001A6162">
        <w:rPr>
          <w:rFonts w:ascii="Arial" w:hAnsi="Arial" w:cs="Arial"/>
          <w:color w:val="000000"/>
        </w:rPr>
        <w:t xml:space="preserve">– </w:t>
      </w:r>
      <w:proofErr w:type="spellStart"/>
      <w:r w:rsidRPr="001A6162">
        <w:rPr>
          <w:rFonts w:ascii="Arial" w:hAnsi="Arial" w:cs="Arial"/>
          <w:color w:val="000000"/>
        </w:rPr>
        <w:t>трајање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сваке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регистрације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електроенцефалографије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треба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бити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најмање</w:t>
      </w:r>
      <w:proofErr w:type="spellEnd"/>
      <w:r w:rsidRPr="001A6162">
        <w:rPr>
          <w:rFonts w:ascii="Arial" w:hAnsi="Arial" w:cs="Arial"/>
          <w:color w:val="000000"/>
        </w:rPr>
        <w:t xml:space="preserve"> 20 </w:t>
      </w:r>
      <w:proofErr w:type="spellStart"/>
      <w:r w:rsidRPr="001A6162">
        <w:rPr>
          <w:rFonts w:ascii="Arial" w:hAnsi="Arial" w:cs="Arial"/>
          <w:color w:val="000000"/>
        </w:rPr>
        <w:t>минута</w:t>
      </w:r>
      <w:proofErr w:type="spellEnd"/>
      <w:r w:rsidRPr="001A6162">
        <w:rPr>
          <w:rFonts w:ascii="Arial" w:hAnsi="Arial" w:cs="Arial"/>
          <w:color w:val="000000"/>
        </w:rPr>
        <w:t>,</w:t>
      </w:r>
    </w:p>
    <w:p w14:paraId="0B51CDD7" w14:textId="09049B30" w:rsidR="00362240" w:rsidRPr="001A6162" w:rsidRDefault="001A6162" w:rsidP="001A6162">
      <w:pPr>
        <w:spacing w:before="4"/>
        <w:rPr>
          <w:rFonts w:ascii="Arial" w:eastAsia="Times New Roman" w:hAnsi="Arial" w:cs="Arial"/>
        </w:rPr>
      </w:pPr>
      <w:r w:rsidRPr="001A6162">
        <w:rPr>
          <w:rFonts w:ascii="Arial" w:hAnsi="Arial" w:cs="Arial"/>
          <w:color w:val="000000"/>
        </w:rPr>
        <w:t xml:space="preserve">– </w:t>
      </w:r>
      <w:proofErr w:type="spellStart"/>
      <w:r w:rsidRPr="001A6162">
        <w:rPr>
          <w:rFonts w:ascii="Arial" w:hAnsi="Arial" w:cs="Arial"/>
          <w:color w:val="000000"/>
        </w:rPr>
        <w:t>регистрација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треба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бити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обављена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на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папиру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приликом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одређивања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иреверзибилног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престанка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свих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функција</w:t>
      </w:r>
      <w:proofErr w:type="spellEnd"/>
      <w:r w:rsidRPr="001A6162">
        <w:rPr>
          <w:rFonts w:ascii="Arial" w:hAnsi="Arial" w:cs="Arial"/>
          <w:color w:val="000000"/>
        </w:rPr>
        <w:t xml:space="preserve"> </w:t>
      </w:r>
      <w:proofErr w:type="spellStart"/>
      <w:r w:rsidRPr="001A6162">
        <w:rPr>
          <w:rFonts w:ascii="Arial" w:hAnsi="Arial" w:cs="Arial"/>
          <w:color w:val="000000"/>
        </w:rPr>
        <w:t>мозга</w:t>
      </w:r>
      <w:proofErr w:type="spellEnd"/>
      <w:r w:rsidRPr="001A6162">
        <w:rPr>
          <w:rFonts w:ascii="Arial" w:hAnsi="Arial" w:cs="Arial"/>
          <w:color w:val="000000"/>
        </w:rPr>
        <w:t>.</w:t>
      </w:r>
    </w:p>
    <w:p w14:paraId="5C52761D" w14:textId="77777777" w:rsidR="00362240" w:rsidRDefault="00000000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27CAF20" wp14:editId="34574115">
            <wp:extent cx="5379697" cy="90354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9697" cy="903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A1B89" w14:textId="77777777" w:rsidR="00362240" w:rsidRDefault="0036224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62240" w:rsidSect="001A6162">
          <w:headerReference w:type="even" r:id="rId9"/>
          <w:headerReference w:type="default" r:id="rId10"/>
          <w:footerReference w:type="default" r:id="rId11"/>
          <w:pgSz w:w="12480" w:h="15740"/>
          <w:pgMar w:top="426" w:right="1760" w:bottom="280" w:left="1600" w:header="0" w:footer="0" w:gutter="0"/>
          <w:cols w:space="720"/>
        </w:sectPr>
      </w:pPr>
    </w:p>
    <w:p w14:paraId="674F5146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EDE9F5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353BB1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3FA70E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F88EF1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9078A3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70CAD3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21D0AD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4F5664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B1F020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55E581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23AAF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A24DF3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953F38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A6F5F4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36445E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E9A2DD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19D486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FAE329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E96480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C15CB7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0EA6A2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1B59A4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4A9251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DBE791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4FA414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567D96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1CDA1B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E805F7" w14:textId="77777777" w:rsidR="00362240" w:rsidRDefault="00362240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14:paraId="4D39AB7F" w14:textId="77777777" w:rsidR="00362240" w:rsidRDefault="00000000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68902F" wp14:editId="50700E79">
            <wp:extent cx="5732117" cy="126377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17" cy="126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50E04" w14:textId="77777777" w:rsidR="00362240" w:rsidRDefault="0036224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62240">
          <w:pgSz w:w="12480" w:h="15740"/>
          <w:pgMar w:top="20" w:right="1340" w:bottom="280" w:left="1600" w:header="0" w:footer="0" w:gutter="0"/>
          <w:cols w:space="720"/>
        </w:sectPr>
      </w:pPr>
    </w:p>
    <w:p w14:paraId="7DA771FC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CCDC24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2613D7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D3F2E0" w14:textId="77777777" w:rsidR="00362240" w:rsidRDefault="00362240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5619580F" w14:textId="77777777" w:rsidR="00362240" w:rsidRDefault="00000000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5E82905" wp14:editId="667AA8B0">
            <wp:extent cx="5705744" cy="819092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744" cy="819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42BBD" w14:textId="77777777" w:rsidR="00362240" w:rsidRDefault="0036224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62240">
          <w:headerReference w:type="even" r:id="rId14"/>
          <w:headerReference w:type="default" r:id="rId15"/>
          <w:pgSz w:w="12480" w:h="15740"/>
          <w:pgMar w:top="20" w:right="1640" w:bottom="280" w:left="1340" w:header="0" w:footer="0" w:gutter="0"/>
          <w:cols w:space="720"/>
        </w:sectPr>
      </w:pPr>
    </w:p>
    <w:p w14:paraId="291EC7E8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E7C562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8BF9A0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F42B5E" w14:textId="77777777" w:rsidR="00362240" w:rsidRDefault="00362240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0830907E" w14:textId="77777777" w:rsidR="00362240" w:rsidRDefault="00000000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AA65C28" wp14:editId="2B2A1372">
            <wp:extent cx="5705749" cy="814073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749" cy="814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3E600" w14:textId="77777777" w:rsidR="00362240" w:rsidRDefault="0036224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62240">
          <w:pgSz w:w="12480" w:h="15740"/>
          <w:pgMar w:top="20" w:right="1360" w:bottom="280" w:left="1620" w:header="0" w:footer="0" w:gutter="0"/>
          <w:cols w:space="720"/>
        </w:sectPr>
      </w:pPr>
    </w:p>
    <w:p w14:paraId="5E3B58A1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C3EF08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B5D7E0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27A1A4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70CE52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A7ED09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3D7CE3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ECEBCE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1F016C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865FEF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1B032E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55CDC3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C36158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7A4CF4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E6FA45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1BE370" w14:textId="77777777" w:rsidR="00362240" w:rsidRDefault="003622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F10646" w14:textId="77777777" w:rsidR="00362240" w:rsidRDefault="00362240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7E8A62F3" w14:textId="77777777" w:rsidR="00362240" w:rsidRDefault="00000000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838B6A3" wp14:editId="02C343DD">
            <wp:extent cx="5737609" cy="446455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609" cy="446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240">
      <w:pgSz w:w="12480" w:h="15740"/>
      <w:pgMar w:top="20" w:right="162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FF69" w14:textId="77777777" w:rsidR="00FD350E" w:rsidRDefault="00FD350E">
      <w:r>
        <w:separator/>
      </w:r>
    </w:p>
  </w:endnote>
  <w:endnote w:type="continuationSeparator" w:id="0">
    <w:p w14:paraId="4B949858" w14:textId="77777777" w:rsidR="00FD350E" w:rsidRDefault="00FD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7369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7276E" w14:textId="06C59029" w:rsidR="002F437D" w:rsidRDefault="002F43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FC93CE" w14:textId="77777777" w:rsidR="002F437D" w:rsidRDefault="002F4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285D" w14:textId="77777777" w:rsidR="00FD350E" w:rsidRDefault="00FD350E">
      <w:r>
        <w:separator/>
      </w:r>
    </w:p>
  </w:footnote>
  <w:footnote w:type="continuationSeparator" w:id="0">
    <w:p w14:paraId="1BBD9A2A" w14:textId="77777777" w:rsidR="00FD350E" w:rsidRDefault="00FD3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6141" w14:textId="77777777" w:rsidR="00362240" w:rsidRDefault="00000000">
    <w:pPr>
      <w:spacing w:line="14" w:lineRule="auto"/>
      <w:rPr>
        <w:sz w:val="3"/>
        <w:szCs w:val="3"/>
      </w:rPr>
    </w:pPr>
    <w:r>
      <w:pict w14:anchorId="184C4CB7">
        <v:group id="_x0000_s1031" style="position:absolute;margin-left:296.1pt;margin-top:.65pt;width:28.05pt;height:.1pt;z-index:-4816;mso-position-horizontal-relative:page;mso-position-vertical-relative:page" coordorigin="5922,13" coordsize="561,2">
          <v:shape id="_x0000_s1032" style="position:absolute;left:5922;top:13;width:561;height:2" coordorigin="5922,13" coordsize="561,0" path="m5922,13r560,e" filled="f" strokeweight=".50739mm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4E85" w14:textId="77777777" w:rsidR="00362240" w:rsidRDefault="00000000">
    <w:pPr>
      <w:spacing w:line="14" w:lineRule="auto"/>
      <w:rPr>
        <w:sz w:val="3"/>
        <w:szCs w:val="3"/>
      </w:rPr>
    </w:pPr>
    <w:r>
      <w:pict w14:anchorId="4227C7DF">
        <v:group id="_x0000_s1029" style="position:absolute;margin-left:310.65pt;margin-top:.7pt;width:28.05pt;height:.1pt;z-index:-4792;mso-position-horizontal-relative:page;mso-position-vertical-relative:page" coordorigin="6213,14" coordsize="561,2">
          <v:shape id="_x0000_s1030" style="position:absolute;left:6213;top:14;width:561;height:2" coordorigin="6213,14" coordsize="561,0" path="m6213,14r561,e" filled="f" strokeweight=".52842mm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7C18" w14:textId="77777777" w:rsidR="00362240" w:rsidRDefault="00000000">
    <w:pPr>
      <w:spacing w:line="14" w:lineRule="auto"/>
      <w:rPr>
        <w:sz w:val="3"/>
        <w:szCs w:val="3"/>
      </w:rPr>
    </w:pPr>
    <w:r>
      <w:pict w14:anchorId="0B2B831E">
        <v:group id="_x0000_s1027" style="position:absolute;margin-left:296.1pt;margin-top:.65pt;width:28.05pt;height:.1pt;z-index:-4768;mso-position-horizontal-relative:page;mso-position-vertical-relative:page" coordorigin="5922,13" coordsize="561,2">
          <v:shape id="_x0000_s1028" style="position:absolute;left:5922;top:13;width:561;height:2" coordorigin="5922,13" coordsize="561,0" path="m5922,13r560,e" filled="f" strokeweight=".50739mm">
            <v:path arrowok="t"/>
          </v:shape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46F8" w14:textId="77777777" w:rsidR="00362240" w:rsidRDefault="00000000">
    <w:pPr>
      <w:spacing w:line="14" w:lineRule="auto"/>
      <w:rPr>
        <w:sz w:val="3"/>
        <w:szCs w:val="3"/>
      </w:rPr>
    </w:pPr>
    <w:r>
      <w:pict w14:anchorId="1F51C5DB">
        <v:group id="_x0000_s1025" style="position:absolute;margin-left:310.65pt;margin-top:.7pt;width:28.05pt;height:.1pt;z-index:-4744;mso-position-horizontal-relative:page;mso-position-vertical-relative:page" coordorigin="6213,14" coordsize="561,2">
          <v:shape id="_x0000_s1026" style="position:absolute;left:6213;top:14;width:561;height:2" coordorigin="6213,14" coordsize="561,0" path="m6213,14r561,e" filled="f" strokeweight=".52842mm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73E7"/>
    <w:multiLevelType w:val="hybridMultilevel"/>
    <w:tmpl w:val="7AFC8626"/>
    <w:lvl w:ilvl="0" w:tplc="C5889E88">
      <w:start w:val="1"/>
      <w:numFmt w:val="bullet"/>
      <w:lvlText w:val="–"/>
      <w:lvlJc w:val="left"/>
      <w:pPr>
        <w:ind w:left="113" w:hanging="228"/>
      </w:pPr>
      <w:rPr>
        <w:rFonts w:ascii="Times New Roman" w:eastAsia="Times New Roman" w:hAnsi="Times New Roman" w:hint="default"/>
        <w:sz w:val="18"/>
        <w:szCs w:val="18"/>
      </w:rPr>
    </w:lvl>
    <w:lvl w:ilvl="1" w:tplc="56E8845E">
      <w:start w:val="1"/>
      <w:numFmt w:val="bullet"/>
      <w:lvlText w:val="•"/>
      <w:lvlJc w:val="left"/>
      <w:pPr>
        <w:ind w:left="634" w:hanging="228"/>
      </w:pPr>
      <w:rPr>
        <w:rFonts w:hint="default"/>
      </w:rPr>
    </w:lvl>
    <w:lvl w:ilvl="2" w:tplc="8A36A302">
      <w:start w:val="1"/>
      <w:numFmt w:val="bullet"/>
      <w:lvlText w:val="•"/>
      <w:lvlJc w:val="left"/>
      <w:pPr>
        <w:ind w:left="1156" w:hanging="228"/>
      </w:pPr>
      <w:rPr>
        <w:rFonts w:hint="default"/>
      </w:rPr>
    </w:lvl>
    <w:lvl w:ilvl="3" w:tplc="F9FCE282">
      <w:start w:val="1"/>
      <w:numFmt w:val="bullet"/>
      <w:lvlText w:val="•"/>
      <w:lvlJc w:val="left"/>
      <w:pPr>
        <w:ind w:left="1677" w:hanging="228"/>
      </w:pPr>
      <w:rPr>
        <w:rFonts w:hint="default"/>
      </w:rPr>
    </w:lvl>
    <w:lvl w:ilvl="4" w:tplc="2BD6F4C4">
      <w:start w:val="1"/>
      <w:numFmt w:val="bullet"/>
      <w:lvlText w:val="•"/>
      <w:lvlJc w:val="left"/>
      <w:pPr>
        <w:ind w:left="2198" w:hanging="228"/>
      </w:pPr>
      <w:rPr>
        <w:rFonts w:hint="default"/>
      </w:rPr>
    </w:lvl>
    <w:lvl w:ilvl="5" w:tplc="C5ACD8E0">
      <w:start w:val="1"/>
      <w:numFmt w:val="bullet"/>
      <w:lvlText w:val="•"/>
      <w:lvlJc w:val="left"/>
      <w:pPr>
        <w:ind w:left="2720" w:hanging="228"/>
      </w:pPr>
      <w:rPr>
        <w:rFonts w:hint="default"/>
      </w:rPr>
    </w:lvl>
    <w:lvl w:ilvl="6" w:tplc="CC58D0DC">
      <w:start w:val="1"/>
      <w:numFmt w:val="bullet"/>
      <w:lvlText w:val="•"/>
      <w:lvlJc w:val="left"/>
      <w:pPr>
        <w:ind w:left="3241" w:hanging="228"/>
      </w:pPr>
      <w:rPr>
        <w:rFonts w:hint="default"/>
      </w:rPr>
    </w:lvl>
    <w:lvl w:ilvl="7" w:tplc="0E262F96">
      <w:start w:val="1"/>
      <w:numFmt w:val="bullet"/>
      <w:lvlText w:val="•"/>
      <w:lvlJc w:val="left"/>
      <w:pPr>
        <w:ind w:left="3762" w:hanging="228"/>
      </w:pPr>
      <w:rPr>
        <w:rFonts w:hint="default"/>
      </w:rPr>
    </w:lvl>
    <w:lvl w:ilvl="8" w:tplc="01E8991C">
      <w:start w:val="1"/>
      <w:numFmt w:val="bullet"/>
      <w:lvlText w:val="•"/>
      <w:lvlJc w:val="left"/>
      <w:pPr>
        <w:ind w:left="4284" w:hanging="228"/>
      </w:pPr>
      <w:rPr>
        <w:rFonts w:hint="default"/>
      </w:rPr>
    </w:lvl>
  </w:abstractNum>
  <w:num w:numId="1" w16cid:durableId="46832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240"/>
    <w:rsid w:val="001A6162"/>
    <w:rsid w:val="002F437D"/>
    <w:rsid w:val="00362240"/>
    <w:rsid w:val="00F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A1864"/>
  <w15:docId w15:val="{B85E3D61-1E14-4F4E-B27D-5F66280B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 w:firstLine="397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2F437D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2F437D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2F437D"/>
    <w:pPr>
      <w:widowControl/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2F43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43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2F43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37D"/>
  </w:style>
  <w:style w:type="paragraph" w:styleId="Header">
    <w:name w:val="header"/>
    <w:basedOn w:val="Normal"/>
    <w:link w:val="HeaderChar"/>
    <w:uiPriority w:val="99"/>
    <w:unhideWhenUsed/>
    <w:rsid w:val="002F43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Vučićević</cp:lastModifiedBy>
  <cp:revision>3</cp:revision>
  <dcterms:created xsi:type="dcterms:W3CDTF">2024-01-05T14:20:00Z</dcterms:created>
  <dcterms:modified xsi:type="dcterms:W3CDTF">2024-01-05T13:22:00Z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LastSaved">
    <vt:filetime>2024-01-05T00:00:00Z</vt:filetime>
  </property>
</Properties>
</file>