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9962"/>
      </w:tblGrid>
      <w:tr w:rsidR="00932A9A" w:rsidRPr="00562EA0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562EA0" w:rsidRDefault="00233265" w:rsidP="00D70371">
            <w:pPr>
              <w:pStyle w:val="NASLOVZLATO"/>
            </w:pPr>
            <w:r>
              <w:drawing>
                <wp:inline distT="0" distB="0" distL="0" distR="0" wp14:anchorId="12BB6CA8" wp14:editId="3B441683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562EA0" w:rsidRDefault="00582746" w:rsidP="00582746">
            <w:pPr>
              <w:pStyle w:val="NASLOVBELO"/>
              <w:spacing w:line="360" w:lineRule="auto"/>
              <w:rPr>
                <w:color w:val="FFE599"/>
              </w:rPr>
            </w:pPr>
            <w:r w:rsidRPr="00582746">
              <w:rPr>
                <w:color w:val="FFE599"/>
              </w:rPr>
              <w:t>РЕШЕЊЕ</w:t>
            </w:r>
          </w:p>
          <w:p w:rsidR="00932A9A" w:rsidRPr="00562EA0" w:rsidRDefault="00582746" w:rsidP="00582746">
            <w:pPr>
              <w:pStyle w:val="NASLOVBELO"/>
              <w:spacing w:line="276" w:lineRule="auto"/>
            </w:pPr>
            <w:r w:rsidRPr="00582746">
              <w:t>О УСВАЈАЊУ СТАНДАРДА КВАЛИФИКАЦИЈЕ "</w:t>
            </w:r>
            <w:r w:rsidR="007E126C" w:rsidRPr="007E126C">
              <w:t>ХЕМИЈСКИ ЛАБОРАНТ</w:t>
            </w:r>
            <w:r w:rsidRPr="00582746">
              <w:t>"</w:t>
            </w:r>
          </w:p>
          <w:p w:rsidR="00932A9A" w:rsidRPr="00562EA0" w:rsidRDefault="00932A9A" w:rsidP="00582746">
            <w:pPr>
              <w:pStyle w:val="podnaslovpropisa"/>
            </w:pPr>
            <w:r w:rsidRPr="00562EA0">
              <w:t>("Сл. гласник РС</w:t>
            </w:r>
            <w:r w:rsidR="003960C1" w:rsidRPr="00562EA0">
              <w:t xml:space="preserve"> - Просветни гласник</w:t>
            </w:r>
            <w:r w:rsidRPr="00562EA0">
              <w:t xml:space="preserve">", бр. </w:t>
            </w:r>
            <w:r w:rsidR="00582746">
              <w:t>4</w:t>
            </w:r>
            <w:r w:rsidRPr="00562EA0">
              <w:t>/20</w:t>
            </w:r>
            <w:r w:rsidR="00643E74" w:rsidRPr="00562EA0">
              <w:t>2</w:t>
            </w:r>
            <w:r w:rsidR="00562EA0" w:rsidRPr="00562EA0">
              <w:t>4</w:t>
            </w:r>
            <w:r w:rsidRPr="00562EA0">
              <w:t>)</w:t>
            </w:r>
          </w:p>
        </w:tc>
      </w:tr>
    </w:tbl>
    <w:p w:rsidR="007E126C" w:rsidRDefault="007E126C" w:rsidP="007E126C">
      <w:pPr>
        <w:pStyle w:val="basic-paragraph"/>
        <w:rPr>
          <w:rFonts w:cs="Helvetica"/>
        </w:rPr>
      </w:pPr>
      <w:bookmarkStart w:id="0" w:name="str_1"/>
      <w:bookmarkEnd w:id="0"/>
      <w:r>
        <w:rPr>
          <w:rFonts w:cs="Helvetica"/>
        </w:rPr>
        <w:t>1. Усваја се стандард квалификације „Хемијски лаборант”, који је одштампан у Прилогу 1. овог решења и чини његов саставни део.</w:t>
      </w:r>
    </w:p>
    <w:p w:rsidR="007E126C" w:rsidRDefault="007E126C" w:rsidP="007E126C">
      <w:pPr>
        <w:pStyle w:val="basic-paragraph"/>
        <w:rPr>
          <w:rFonts w:cs="Helvetica"/>
        </w:rPr>
      </w:pPr>
      <w:r>
        <w:rPr>
          <w:rFonts w:cs="Helvetica"/>
        </w:rPr>
        <w:t>2. Ово решење објавити у „Службеном гласнику Републике Србије</w:t>
      </w:r>
      <w:bookmarkStart w:id="1" w:name="_GoBack"/>
      <w:bookmarkEnd w:id="1"/>
      <w:r>
        <w:rPr>
          <w:rFonts w:cs="Helvetica"/>
        </w:rPr>
        <w:t xml:space="preserve"> – Просветном гласнику”.</w:t>
      </w:r>
    </w:p>
    <w:p w:rsidR="007E126C" w:rsidRDefault="007E126C" w:rsidP="007E126C">
      <w:pPr>
        <w:pStyle w:val="basic-paragraph"/>
        <w:rPr>
          <w:rFonts w:cs="Helvetica"/>
        </w:rPr>
      </w:pPr>
      <w:r>
        <w:rPr>
          <w:rFonts w:cs="Helvetica"/>
          <w:noProof/>
        </w:rPr>
        <w:lastRenderedPageBreak/>
        <w:drawing>
          <wp:inline distT="0" distB="0" distL="0" distR="0" wp14:anchorId="3E20833F" wp14:editId="0057D1B2">
            <wp:extent cx="6119559" cy="8112497"/>
            <wp:effectExtent l="0" t="0" r="0" b="3175"/>
            <wp:docPr id="22" name="Picture 22" descr="https://slgl.pravno-informacioni-sistem.rs/api/LawAdActAttachment/slike/1021968/Hemijski-laborant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lgl.pravno-informacioni-sistem.rs/api/LawAdActAttachment/slike/1021968/Hemijski-laborant_Page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47" cy="811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6C" w:rsidRDefault="007E126C" w:rsidP="007E126C">
      <w:pPr>
        <w:pStyle w:val="basic-paragraph"/>
        <w:rPr>
          <w:rFonts w:cs="Helvetica"/>
        </w:rPr>
      </w:pPr>
      <w:r>
        <w:rPr>
          <w:rFonts w:cs="Helvetica"/>
          <w:noProof/>
        </w:rPr>
        <w:lastRenderedPageBreak/>
        <w:drawing>
          <wp:inline distT="0" distB="0" distL="0" distR="0" wp14:anchorId="441449EB" wp14:editId="59649550">
            <wp:extent cx="6595261" cy="8743120"/>
            <wp:effectExtent l="0" t="0" r="0" b="1270"/>
            <wp:docPr id="21" name="Picture 21" descr="https://slgl.pravno-informacioni-sistem.rs/api/LawAdActAttachment/slike/1021968/Hemijski-laborant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lgl.pravno-informacioni-sistem.rs/api/LawAdActAttachment/slike/1021968/Hemijski-laborant_Page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442" cy="875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6C" w:rsidRDefault="007E126C" w:rsidP="007E126C">
      <w:pPr>
        <w:pStyle w:val="basic-paragraph"/>
        <w:rPr>
          <w:rFonts w:cs="Helvetica"/>
        </w:rPr>
      </w:pPr>
      <w:r>
        <w:rPr>
          <w:rFonts w:cs="Helvetica"/>
          <w:noProof/>
        </w:rPr>
        <w:lastRenderedPageBreak/>
        <w:drawing>
          <wp:inline distT="0" distB="0" distL="0" distR="0" wp14:anchorId="02C0F73B" wp14:editId="3FD94BC1">
            <wp:extent cx="6809705" cy="9027401"/>
            <wp:effectExtent l="0" t="0" r="0" b="2540"/>
            <wp:docPr id="20" name="Picture 20" descr="https://slgl.pravno-informacioni-sistem.rs/api/LawAdActAttachment/slike/1021968/Hemijski-laborant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lgl.pravno-informacioni-sistem.rs/api/LawAdActAttachment/slike/1021968/Hemijski-laborant_Page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767" cy="90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6C" w:rsidRDefault="007E126C" w:rsidP="007E126C">
      <w:pPr>
        <w:pStyle w:val="basic-paragraph"/>
        <w:rPr>
          <w:rFonts w:cs="Helvetica"/>
        </w:rPr>
      </w:pPr>
      <w:r>
        <w:rPr>
          <w:rFonts w:cs="Helvetica"/>
          <w:noProof/>
        </w:rPr>
        <w:lastRenderedPageBreak/>
        <w:drawing>
          <wp:inline distT="0" distB="0" distL="0" distR="0" wp14:anchorId="0E3C033C" wp14:editId="2F54D04B">
            <wp:extent cx="6512079" cy="8632847"/>
            <wp:effectExtent l="0" t="0" r="0" b="0"/>
            <wp:docPr id="19" name="Picture 19" descr="https://slgl.pravno-informacioni-sistem.rs/api/LawAdActAttachment/slike/1021968/Hemijski-laborant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lgl.pravno-informacioni-sistem.rs/api/LawAdActAttachment/slike/1021968/Hemijski-laborant_Page_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891" cy="864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6C" w:rsidRDefault="007E126C" w:rsidP="007E126C">
      <w:pPr>
        <w:pStyle w:val="basic-paragraph"/>
        <w:rPr>
          <w:rFonts w:cs="Helvetica"/>
        </w:rPr>
      </w:pPr>
      <w:r>
        <w:rPr>
          <w:rFonts w:cs="Helvetica"/>
          <w:noProof/>
        </w:rPr>
        <w:lastRenderedPageBreak/>
        <w:drawing>
          <wp:inline distT="0" distB="0" distL="0" distR="0" wp14:anchorId="63C78943" wp14:editId="78E9BC22">
            <wp:extent cx="6464822" cy="8570201"/>
            <wp:effectExtent l="0" t="0" r="0" b="2540"/>
            <wp:docPr id="18" name="Picture 18" descr="https://slgl.pravno-informacioni-sistem.rs/api/LawAdActAttachment/slike/1021968/Hemijski-laborant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lgl.pravno-informacioni-sistem.rs/api/LawAdActAttachment/slike/1021968/Hemijski-laborant_Page_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18" cy="857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6C" w:rsidRDefault="007E126C" w:rsidP="007E126C">
      <w:pPr>
        <w:pStyle w:val="basic-paragraph"/>
        <w:rPr>
          <w:rFonts w:cs="Helvetica"/>
        </w:rPr>
      </w:pPr>
      <w:r>
        <w:rPr>
          <w:rFonts w:cs="Helvetica"/>
          <w:noProof/>
        </w:rPr>
        <w:lastRenderedPageBreak/>
        <w:drawing>
          <wp:inline distT="0" distB="0" distL="0" distR="0" wp14:anchorId="39E35AAA" wp14:editId="6219FE67">
            <wp:extent cx="6464822" cy="8570201"/>
            <wp:effectExtent l="0" t="0" r="0" b="2540"/>
            <wp:docPr id="17" name="Picture 17" descr="https://slgl.pravno-informacioni-sistem.rs/api/LawAdActAttachment/slike/1021968/Hemijski-laborant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lgl.pravno-informacioni-sistem.rs/api/LawAdActAttachment/slike/1021968/Hemijski-laborant_Page_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27" cy="858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6C" w:rsidRDefault="007E126C" w:rsidP="007E126C">
      <w:pPr>
        <w:pStyle w:val="basic-paragraph"/>
        <w:rPr>
          <w:rFonts w:cs="Helvetica"/>
        </w:rPr>
      </w:pPr>
      <w:r>
        <w:rPr>
          <w:rFonts w:cs="Helvetica"/>
          <w:noProof/>
        </w:rPr>
        <w:lastRenderedPageBreak/>
        <w:drawing>
          <wp:inline distT="0" distB="0" distL="0" distR="0" wp14:anchorId="1A419CAC" wp14:editId="6224317F">
            <wp:extent cx="6631317" cy="8790918"/>
            <wp:effectExtent l="0" t="0" r="0" b="0"/>
            <wp:docPr id="16" name="Picture 16" descr="https://slgl.pravno-informacioni-sistem.rs/api/LawAdActAttachment/slike/1021968/Hemijski-laborant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lgl.pravno-informacioni-sistem.rs/api/LawAdActAttachment/slike/1021968/Hemijski-laborant_Page_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15" cy="880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46" w:rsidRPr="00562EA0" w:rsidRDefault="00582746" w:rsidP="007E126C">
      <w:pPr>
        <w:pStyle w:val="basic-paragraph"/>
      </w:pPr>
    </w:p>
    <w:sectPr w:rsidR="00582746" w:rsidRPr="00562EA0" w:rsidSect="00562EA0">
      <w:footerReference w:type="default" r:id="rId15"/>
      <w:type w:val="continuous"/>
      <w:pgSz w:w="12480" w:h="15690"/>
      <w:pgMar w:top="426" w:right="780" w:bottom="280" w:left="760" w:header="720" w:footer="34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A2D" w:rsidRDefault="00484A2D" w:rsidP="00517A41">
      <w:r>
        <w:separator/>
      </w:r>
    </w:p>
  </w:endnote>
  <w:endnote w:type="continuationSeparator" w:id="0">
    <w:p w:rsidR="00484A2D" w:rsidRDefault="00484A2D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EA0" w:rsidRPr="00562EA0" w:rsidRDefault="00562EA0">
    <w:pPr>
      <w:pStyle w:val="Footer"/>
      <w:rPr>
        <w:caps/>
        <w:noProof/>
        <w:color w:val="5B9BD5"/>
      </w:rPr>
    </w:pPr>
    <w:r w:rsidRPr="00562EA0">
      <w:rPr>
        <w:caps/>
        <w:color w:val="5B9BD5"/>
      </w:rPr>
      <w:fldChar w:fldCharType="begin"/>
    </w:r>
    <w:r w:rsidRPr="00562EA0">
      <w:rPr>
        <w:caps/>
        <w:color w:val="5B9BD5"/>
      </w:rPr>
      <w:instrText xml:space="preserve"> PAGE   \* MERGEFORMAT </w:instrText>
    </w:r>
    <w:r w:rsidRPr="00562EA0">
      <w:rPr>
        <w:caps/>
        <w:color w:val="5B9BD5"/>
      </w:rPr>
      <w:fldChar w:fldCharType="separate"/>
    </w:r>
    <w:r w:rsidR="007E126C">
      <w:rPr>
        <w:caps/>
        <w:noProof/>
        <w:color w:val="5B9BD5"/>
      </w:rPr>
      <w:t>1</w:t>
    </w:r>
    <w:r w:rsidRPr="00562EA0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A2D" w:rsidRDefault="00484A2D" w:rsidP="00517A41">
      <w:r>
        <w:separator/>
      </w:r>
    </w:p>
  </w:footnote>
  <w:footnote w:type="continuationSeparator" w:id="0">
    <w:p w:rsidR="00484A2D" w:rsidRDefault="00484A2D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10241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0BC6"/>
    <w:rsid w:val="000831BD"/>
    <w:rsid w:val="0008374B"/>
    <w:rsid w:val="000C01CC"/>
    <w:rsid w:val="000E77F7"/>
    <w:rsid w:val="00134025"/>
    <w:rsid w:val="0016280D"/>
    <w:rsid w:val="00174003"/>
    <w:rsid w:val="00185B10"/>
    <w:rsid w:val="00192081"/>
    <w:rsid w:val="001C11FA"/>
    <w:rsid w:val="001C23E7"/>
    <w:rsid w:val="00233265"/>
    <w:rsid w:val="00251BA3"/>
    <w:rsid w:val="003960C1"/>
    <w:rsid w:val="003C4BB6"/>
    <w:rsid w:val="00442FB9"/>
    <w:rsid w:val="0044547E"/>
    <w:rsid w:val="00484A2D"/>
    <w:rsid w:val="00490EFD"/>
    <w:rsid w:val="004F4265"/>
    <w:rsid w:val="00500D93"/>
    <w:rsid w:val="005029F7"/>
    <w:rsid w:val="00517A41"/>
    <w:rsid w:val="00543240"/>
    <w:rsid w:val="00562EA0"/>
    <w:rsid w:val="00582746"/>
    <w:rsid w:val="00596ED1"/>
    <w:rsid w:val="005D6DF1"/>
    <w:rsid w:val="005F6DF4"/>
    <w:rsid w:val="00606197"/>
    <w:rsid w:val="00614EFF"/>
    <w:rsid w:val="00643975"/>
    <w:rsid w:val="00643E74"/>
    <w:rsid w:val="0067680B"/>
    <w:rsid w:val="006C26FD"/>
    <w:rsid w:val="006E3D3F"/>
    <w:rsid w:val="006E524D"/>
    <w:rsid w:val="00765E2C"/>
    <w:rsid w:val="007B07E5"/>
    <w:rsid w:val="007E126C"/>
    <w:rsid w:val="00856E4B"/>
    <w:rsid w:val="00905917"/>
    <w:rsid w:val="00932A9A"/>
    <w:rsid w:val="00944E3C"/>
    <w:rsid w:val="00977B32"/>
    <w:rsid w:val="009846A6"/>
    <w:rsid w:val="009E04BD"/>
    <w:rsid w:val="00A31AF5"/>
    <w:rsid w:val="00A51B9D"/>
    <w:rsid w:val="00B217B2"/>
    <w:rsid w:val="00B2401D"/>
    <w:rsid w:val="00C40AD5"/>
    <w:rsid w:val="00CC2FA3"/>
    <w:rsid w:val="00D46562"/>
    <w:rsid w:val="00D70371"/>
    <w:rsid w:val="00DD2E1F"/>
    <w:rsid w:val="00E25874"/>
    <w:rsid w:val="00E2639F"/>
    <w:rsid w:val="00F362E2"/>
    <w:rsid w:val="00F83E89"/>
    <w:rsid w:val="00FA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d6f9fe,#ccecff"/>
    </o:shapedefaults>
    <o:shapelayout v:ext="edit">
      <o:idmap v:ext="edit" data="1"/>
    </o:shapelayout>
  </w:shapeDefaults>
  <w:decimalSymbol w:val=","/>
  <w:listSeparator w:val=";"/>
  <w15:docId w15:val="{2B93D5AA-2BFA-4CF9-BA54-2A317DEC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3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240"/>
    <w:rPr>
      <w:rFonts w:ascii="Tahoma" w:hAnsi="Tahoma" w:cs="Tahoma"/>
      <w:noProof/>
      <w:sz w:val="16"/>
      <w:szCs w:val="16"/>
      <w:lang w:eastAsia="en-US"/>
    </w:rPr>
  </w:style>
  <w:style w:type="paragraph" w:customStyle="1" w:styleId="levi-beli">
    <w:name w:val="levi-beli"/>
    <w:basedOn w:val="Normal"/>
    <w:rsid w:val="0054324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7E126C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7E12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8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2024-05-08T10:48:00Z</dcterms:created>
  <dcterms:modified xsi:type="dcterms:W3CDTF">2024-05-08T10:51:00Z</dcterms:modified>
</cp:coreProperties>
</file>