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0B7E24" w:rsidTr="00801FF1">
        <w:trPr>
          <w:tblCellSpacing w:w="15" w:type="dxa"/>
        </w:trPr>
        <w:tc>
          <w:tcPr>
            <w:tcW w:w="476" w:type="pct"/>
            <w:shd w:val="clear" w:color="auto" w:fill="A41E1C"/>
            <w:vAlign w:val="center"/>
          </w:tcPr>
          <w:p w:rsidR="00932A9A" w:rsidRPr="000B7E24" w:rsidRDefault="00E72AD7" w:rsidP="00D70371">
            <w:pPr>
              <w:pStyle w:val="NASLOVZLATO"/>
              <w:rPr>
                <w:sz w:val="18"/>
                <w:szCs w:val="18"/>
              </w:rPr>
            </w:pPr>
            <w:r w:rsidRPr="000B7E24">
              <w:rPr>
                <w:sz w:val="18"/>
                <w:szCs w:val="18"/>
              </w:rPr>
              <w:drawing>
                <wp:inline distT="0" distB="0" distL="0" distR="0" wp14:anchorId="7F12DC7C" wp14:editId="11A18885">
                  <wp:extent cx="526415" cy="560705"/>
                  <wp:effectExtent l="0" t="0" r="6985" b="0"/>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415" cy="560705"/>
                          </a:xfrm>
                          <a:prstGeom prst="rect">
                            <a:avLst/>
                          </a:prstGeom>
                          <a:noFill/>
                          <a:ln>
                            <a:noFill/>
                          </a:ln>
                        </pic:spPr>
                      </pic:pic>
                    </a:graphicData>
                  </a:graphic>
                </wp:inline>
              </w:drawing>
            </w:r>
          </w:p>
        </w:tc>
        <w:tc>
          <w:tcPr>
            <w:tcW w:w="4481" w:type="pct"/>
            <w:shd w:val="clear" w:color="auto" w:fill="A41E1C"/>
            <w:vAlign w:val="center"/>
            <w:hideMark/>
          </w:tcPr>
          <w:p w:rsidR="00772A29" w:rsidRPr="009C2EE1" w:rsidRDefault="00137FC4" w:rsidP="00772A29">
            <w:pPr>
              <w:pStyle w:val="NASLOVBELO"/>
              <w:spacing w:line="360" w:lineRule="auto"/>
              <w:rPr>
                <w:color w:val="FFE599"/>
                <w:sz w:val="22"/>
                <w:szCs w:val="18"/>
                <w:lang w:val="en-US"/>
              </w:rPr>
            </w:pPr>
            <w:r w:rsidRPr="009C2EE1">
              <w:rPr>
                <w:color w:val="FFE599"/>
                <w:sz w:val="22"/>
                <w:szCs w:val="18"/>
                <w:lang w:val="sr-Cyrl-RS"/>
              </w:rPr>
              <w:t xml:space="preserve">ПРАВИЛНИК </w:t>
            </w:r>
          </w:p>
          <w:p w:rsidR="00932A9A" w:rsidRPr="009C2EE1" w:rsidRDefault="006D3C51" w:rsidP="00772A29">
            <w:pPr>
              <w:jc w:val="center"/>
              <w:rPr>
                <w:rFonts w:ascii="Arial" w:eastAsia="Times New Roman" w:hAnsi="Arial" w:cs="Arial"/>
                <w:b/>
                <w:bCs/>
                <w:color w:val="FFFFFF"/>
                <w:kern w:val="28"/>
                <w:sz w:val="22"/>
                <w:lang w:eastAsia="sr-Latn-RS"/>
              </w:rPr>
            </w:pPr>
            <w:r w:rsidRPr="006D3C51">
              <w:rPr>
                <w:rFonts w:ascii="Arial" w:eastAsia="Times New Roman" w:hAnsi="Arial" w:cs="Arial"/>
                <w:b/>
                <w:bCs/>
                <w:color w:val="FFFFFF"/>
                <w:kern w:val="28"/>
                <w:sz w:val="22"/>
                <w:lang w:eastAsia="sr-Latn-RS"/>
              </w:rPr>
              <w:t>О ОВЕРАВАЊУ БРОЈИЛА АКТИВНЕ ЕЛЕКТРИЧНЕ ЕНЕРГИЈЕ КЛАСЕ ТАЧНОСТИ А, В, С, 2, 1 И 0,5 Ѕ</w:t>
            </w:r>
          </w:p>
          <w:p w:rsidR="00932A9A" w:rsidRPr="000B7E24" w:rsidRDefault="006E10C5" w:rsidP="00746D38">
            <w:pPr>
              <w:pStyle w:val="podnaslovpropisa"/>
              <w:rPr>
                <w:sz w:val="18"/>
                <w:szCs w:val="18"/>
              </w:rPr>
            </w:pPr>
            <w:r w:rsidRPr="000B7E24">
              <w:rPr>
                <w:sz w:val="18"/>
                <w:szCs w:val="18"/>
              </w:rPr>
              <w:t xml:space="preserve">("Сл. гласник РС", бр. </w:t>
            </w:r>
            <w:r w:rsidR="00EB2267">
              <w:rPr>
                <w:sz w:val="18"/>
                <w:szCs w:val="18"/>
              </w:rPr>
              <w:t>1</w:t>
            </w:r>
            <w:r w:rsidR="00746D38">
              <w:rPr>
                <w:sz w:val="18"/>
                <w:szCs w:val="18"/>
              </w:rPr>
              <w:t>4</w:t>
            </w:r>
            <w:r w:rsidRPr="000B7E24">
              <w:rPr>
                <w:sz w:val="18"/>
                <w:szCs w:val="18"/>
              </w:rPr>
              <w:t>/202</w:t>
            </w:r>
            <w:r w:rsidR="0038696B">
              <w:rPr>
                <w:sz w:val="18"/>
                <w:szCs w:val="18"/>
              </w:rPr>
              <w:t>4</w:t>
            </w:r>
            <w:r w:rsidRPr="000B7E24">
              <w:rPr>
                <w:sz w:val="18"/>
                <w:szCs w:val="18"/>
              </w:rPr>
              <w:t>)</w:t>
            </w:r>
          </w:p>
        </w:tc>
      </w:tr>
    </w:tbl>
    <w:p w:rsidR="00717B5A" w:rsidRDefault="00717B5A" w:rsidP="00987475">
      <w:pPr>
        <w:spacing w:after="120" w:line="276" w:lineRule="auto"/>
        <w:contextualSpacing w:val="0"/>
        <w:jc w:val="center"/>
        <w:rPr>
          <w:lang w:val="en-US"/>
        </w:rPr>
      </w:pPr>
      <w:bookmarkStart w:id="0" w:name="str_1"/>
      <w:bookmarkEnd w:id="0"/>
    </w:p>
    <w:p w:rsidR="006D3C51" w:rsidRPr="006D3C51" w:rsidRDefault="006D3C51" w:rsidP="006D3C51">
      <w:pPr>
        <w:spacing w:after="150" w:line="276" w:lineRule="auto"/>
        <w:contextualSpacing w:val="0"/>
        <w:jc w:val="center"/>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ПРИЛОГ 1.</w:t>
      </w:r>
    </w:p>
    <w:p w:rsidR="006D3C51" w:rsidRPr="006D3C51" w:rsidRDefault="006D3C51" w:rsidP="006D3C51">
      <w:pPr>
        <w:spacing w:after="120" w:line="276" w:lineRule="auto"/>
        <w:contextualSpacing w:val="0"/>
        <w:jc w:val="center"/>
        <w:rPr>
          <w:rFonts w:ascii="Arial" w:eastAsiaTheme="minorHAnsi" w:hAnsi="Arial" w:cs="Arial"/>
          <w:noProof w:val="0"/>
          <w:sz w:val="22"/>
          <w:szCs w:val="22"/>
          <w:lang w:val="en-US"/>
        </w:rPr>
      </w:pPr>
      <w:r w:rsidRPr="006D3C51">
        <w:rPr>
          <w:rFonts w:ascii="Arial" w:eastAsiaTheme="minorHAnsi" w:hAnsi="Arial" w:cs="Arial"/>
          <w:b/>
          <w:noProof w:val="0"/>
          <w:color w:val="000000"/>
          <w:sz w:val="22"/>
          <w:szCs w:val="22"/>
          <w:lang w:val="en-US"/>
        </w:rPr>
        <w:t>Захтеви</w:t>
      </w:r>
    </w:p>
    <w:p w:rsidR="006D3C51" w:rsidRPr="006D3C51" w:rsidRDefault="006D3C51" w:rsidP="006D3C51">
      <w:pPr>
        <w:spacing w:after="120" w:line="276" w:lineRule="auto"/>
        <w:contextualSpacing w:val="0"/>
        <w:jc w:val="center"/>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1. Метролошки захтеви</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1.1. У просторији у којој се врши оверавање бројила, одржавају се референтни услови, дати у Табели 1.</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Табела 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868"/>
        <w:gridCol w:w="2734"/>
        <w:gridCol w:w="2865"/>
      </w:tblGrid>
      <w:tr w:rsidR="006D3C51" w:rsidRPr="006D3C51" w:rsidTr="00D8198A">
        <w:trPr>
          <w:trHeight w:val="45"/>
          <w:tblCellSpacing w:w="0" w:type="auto"/>
        </w:trPr>
        <w:tc>
          <w:tcPr>
            <w:tcW w:w="701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Величина</w:t>
            </w:r>
          </w:p>
        </w:tc>
        <w:tc>
          <w:tcPr>
            <w:tcW w:w="350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Референтни услов</w:t>
            </w:r>
          </w:p>
        </w:tc>
        <w:tc>
          <w:tcPr>
            <w:tcW w:w="388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Толеранција</w:t>
            </w:r>
          </w:p>
        </w:tc>
      </w:tr>
      <w:tr w:rsidR="006D3C51" w:rsidRPr="006D3C51" w:rsidTr="00D8198A">
        <w:trPr>
          <w:trHeight w:val="45"/>
          <w:tblCellSpacing w:w="0" w:type="auto"/>
        </w:trPr>
        <w:tc>
          <w:tcPr>
            <w:tcW w:w="701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Електрични напон</w:t>
            </w:r>
          </w:p>
        </w:tc>
        <w:tc>
          <w:tcPr>
            <w:tcW w:w="350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U</w:t>
            </w:r>
            <w:r w:rsidRPr="006D3C51">
              <w:rPr>
                <w:rFonts w:ascii="Arial" w:eastAsiaTheme="minorHAnsi" w:hAnsi="Arial" w:cs="Arial"/>
                <w:noProof w:val="0"/>
                <w:color w:val="000000"/>
                <w:sz w:val="22"/>
                <w:szCs w:val="22"/>
                <w:vertAlign w:val="subscript"/>
                <w:lang w:val="en-US"/>
              </w:rPr>
              <w:t>nom</w:t>
            </w:r>
            <w:r w:rsidRPr="006D3C51">
              <w:rPr>
                <w:rFonts w:ascii="Arial" w:eastAsiaTheme="minorHAnsi" w:hAnsi="Arial" w:cs="Arial"/>
                <w:noProof w:val="0"/>
                <w:color w:val="000000"/>
                <w:sz w:val="22"/>
                <w:szCs w:val="22"/>
                <w:lang w:val="en-US"/>
              </w:rPr>
              <w:t xml:space="preserve"> </w:t>
            </w:r>
          </w:p>
        </w:tc>
        <w:tc>
          <w:tcPr>
            <w:tcW w:w="388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2%</w:t>
            </w:r>
          </w:p>
        </w:tc>
      </w:tr>
      <w:tr w:rsidR="006D3C51" w:rsidRPr="006D3C51" w:rsidTr="00D8198A">
        <w:trPr>
          <w:trHeight w:val="45"/>
          <w:tblCellSpacing w:w="0" w:type="auto"/>
        </w:trPr>
        <w:tc>
          <w:tcPr>
            <w:tcW w:w="701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Температура амбијента</w:t>
            </w:r>
          </w:p>
        </w:tc>
        <w:tc>
          <w:tcPr>
            <w:tcW w:w="350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23 °C</w:t>
            </w:r>
          </w:p>
        </w:tc>
        <w:tc>
          <w:tcPr>
            <w:tcW w:w="388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5 °C</w:t>
            </w:r>
          </w:p>
        </w:tc>
      </w:tr>
      <w:tr w:rsidR="006D3C51" w:rsidRPr="006D3C51" w:rsidTr="00D8198A">
        <w:trPr>
          <w:trHeight w:val="45"/>
          <w:tblCellSpacing w:w="0" w:type="auto"/>
        </w:trPr>
        <w:tc>
          <w:tcPr>
            <w:tcW w:w="701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Фреквенција</w:t>
            </w:r>
          </w:p>
        </w:tc>
        <w:tc>
          <w:tcPr>
            <w:tcW w:w="350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f</w:t>
            </w:r>
            <w:r w:rsidRPr="006D3C51">
              <w:rPr>
                <w:rFonts w:ascii="Arial" w:eastAsiaTheme="minorHAnsi" w:hAnsi="Arial" w:cs="Arial"/>
                <w:noProof w:val="0"/>
                <w:color w:val="000000"/>
                <w:sz w:val="22"/>
                <w:szCs w:val="22"/>
                <w:vertAlign w:val="subscript"/>
                <w:lang w:val="en-US"/>
              </w:rPr>
              <w:t>nom</w:t>
            </w:r>
            <w:r w:rsidRPr="006D3C51">
              <w:rPr>
                <w:rFonts w:ascii="Arial" w:eastAsiaTheme="minorHAnsi" w:hAnsi="Arial" w:cs="Arial"/>
                <w:noProof w:val="0"/>
                <w:color w:val="000000"/>
                <w:sz w:val="22"/>
                <w:szCs w:val="22"/>
                <w:lang w:val="en-US"/>
              </w:rPr>
              <w:t xml:space="preserve"> </w:t>
            </w:r>
          </w:p>
        </w:tc>
        <w:tc>
          <w:tcPr>
            <w:tcW w:w="388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0,5%</w:t>
            </w:r>
          </w:p>
        </w:tc>
      </w:tr>
      <w:tr w:rsidR="006D3C51" w:rsidRPr="006D3C51" w:rsidTr="00D8198A">
        <w:trPr>
          <w:trHeight w:val="45"/>
          <w:tblCellSpacing w:w="0" w:type="auto"/>
        </w:trPr>
        <w:tc>
          <w:tcPr>
            <w:tcW w:w="701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Облик таласа</w:t>
            </w:r>
          </w:p>
        </w:tc>
        <w:tc>
          <w:tcPr>
            <w:tcW w:w="350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Синусоидалан</w:t>
            </w:r>
          </w:p>
        </w:tc>
        <w:tc>
          <w:tcPr>
            <w:tcW w:w="388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d ≤ 2%</w:t>
            </w:r>
          </w:p>
        </w:tc>
      </w:tr>
      <w:tr w:rsidR="006D3C51" w:rsidRPr="006D3C51" w:rsidTr="00D8198A">
        <w:trPr>
          <w:trHeight w:val="45"/>
          <w:tblCellSpacing w:w="0" w:type="auto"/>
        </w:trPr>
        <w:tc>
          <w:tcPr>
            <w:tcW w:w="701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Магнетна индукција страног порекла на референтној фреквенцији</w:t>
            </w:r>
          </w:p>
        </w:tc>
        <w:tc>
          <w:tcPr>
            <w:tcW w:w="350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0 Т </w:t>
            </w:r>
          </w:p>
        </w:tc>
        <w:tc>
          <w:tcPr>
            <w:tcW w:w="388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В ≤ 0,1 mT</w:t>
            </w:r>
          </w:p>
        </w:tc>
      </w:tr>
      <w:tr w:rsidR="006D3C51" w:rsidRPr="006D3C51" w:rsidTr="00D8198A">
        <w:trPr>
          <w:trHeight w:val="45"/>
          <w:tblCellSpacing w:w="0" w:type="auto"/>
        </w:trPr>
        <w:tc>
          <w:tcPr>
            <w:tcW w:w="701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Електромагнетно RF поље 30 kHz – 6 GHz</w:t>
            </w:r>
          </w:p>
        </w:tc>
        <w:tc>
          <w:tcPr>
            <w:tcW w:w="350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0 V/m </w:t>
            </w:r>
          </w:p>
        </w:tc>
        <w:tc>
          <w:tcPr>
            <w:tcW w:w="388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&lt; 2 V/m</w:t>
            </w:r>
          </w:p>
        </w:tc>
      </w:tr>
      <w:tr w:rsidR="006D3C51" w:rsidRPr="006D3C51" w:rsidTr="00D8198A">
        <w:trPr>
          <w:trHeight w:val="45"/>
          <w:tblCellSpacing w:w="0" w:type="auto"/>
        </w:trPr>
        <w:tc>
          <w:tcPr>
            <w:tcW w:w="701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Радни положај за бројила осетљива на положај</w:t>
            </w:r>
          </w:p>
        </w:tc>
        <w:tc>
          <w:tcPr>
            <w:tcW w:w="350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Постављање као што је навео произвођач бројила</w:t>
            </w:r>
          </w:p>
        </w:tc>
        <w:tc>
          <w:tcPr>
            <w:tcW w:w="388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3,0 °</w:t>
            </w:r>
          </w:p>
        </w:tc>
      </w:tr>
      <w:tr w:rsidR="006D3C51" w:rsidRPr="006D3C51" w:rsidTr="00D8198A">
        <w:trPr>
          <w:trHeight w:val="45"/>
          <w:tblCellSpacing w:w="0" w:type="auto"/>
        </w:trPr>
        <w:tc>
          <w:tcPr>
            <w:tcW w:w="701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Редослед фаза за вишефазна бројила</w:t>
            </w:r>
          </w:p>
        </w:tc>
        <w:tc>
          <w:tcPr>
            <w:tcW w:w="350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L1, L2, L3</w:t>
            </w:r>
          </w:p>
        </w:tc>
        <w:tc>
          <w:tcPr>
            <w:tcW w:w="388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r>
      <w:tr w:rsidR="006D3C51" w:rsidRPr="006D3C51" w:rsidTr="00D8198A">
        <w:trPr>
          <w:trHeight w:val="45"/>
          <w:tblCellSpacing w:w="0" w:type="auto"/>
        </w:trPr>
        <w:tc>
          <w:tcPr>
            <w:tcW w:w="701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Уравнотежено оптерећење</w:t>
            </w:r>
          </w:p>
        </w:tc>
        <w:tc>
          <w:tcPr>
            <w:tcW w:w="350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Једнака електрична струја у свим струјним колима</w:t>
            </w:r>
          </w:p>
        </w:tc>
        <w:tc>
          <w:tcPr>
            <w:tcW w:w="388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5% и ± 5 °</w:t>
            </w:r>
          </w:p>
        </w:tc>
      </w:tr>
    </w:tbl>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1.2. Празан ход</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Бројило испуњава услове празног хода ако не даје више од једног импулса на изводу за испитивање код статичких бројила, или ако ротор не направи пун обрт (револуција) код електромеханичких бројила.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1.3. Струја поласка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Бројило испуњава услове струје поласка ако излаз производи импулсе (или обртања), односно при струји поласка Ist и јединичном фактору снаге, бројило бележи активну електричну енергију.</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Бројило почиње да ради и наставља да региструје електричну енергију, односно осетљиво је при вредностима електричне струје Ist.</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1.4. НДГ услед варијација електричне струје</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При називним радним условима и када не постоје сметње, бројила морају бити у складу са захтевима за НДГ.</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lastRenderedPageBreak/>
        <w:t>НДГ, у препорученим мерним тачкама, не смеју бити веће од вредности датих у Табели 2.</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Табела 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82"/>
        <w:gridCol w:w="2128"/>
        <w:gridCol w:w="1531"/>
        <w:gridCol w:w="712"/>
        <w:gridCol w:w="1115"/>
        <w:gridCol w:w="1025"/>
        <w:gridCol w:w="745"/>
        <w:gridCol w:w="745"/>
        <w:gridCol w:w="784"/>
      </w:tblGrid>
      <w:tr w:rsidR="006D3C51" w:rsidRPr="006D3C51" w:rsidTr="00D8198A">
        <w:trPr>
          <w:trHeight w:val="45"/>
          <w:tblCellSpacing w:w="0" w:type="auto"/>
        </w:trPr>
        <w:tc>
          <w:tcPr>
            <w:tcW w:w="2984" w:type="dxa"/>
            <w:vMerge w:val="restart"/>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Бројило за директан прикључак</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p>
        </w:tc>
        <w:tc>
          <w:tcPr>
            <w:tcW w:w="2730" w:type="dxa"/>
            <w:vMerge w:val="restart"/>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Бројило за прикључак преко струјног трансформатора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p>
        </w:tc>
        <w:tc>
          <w:tcPr>
            <w:tcW w:w="1778" w:type="dxa"/>
            <w:vMerge w:val="restart"/>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Оптерећена фаза</w:t>
            </w:r>
          </w:p>
        </w:tc>
        <w:tc>
          <w:tcPr>
            <w:tcW w:w="1156" w:type="dxa"/>
            <w:vMerge w:val="restart"/>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cos </w:t>
            </w:r>
            <w:r w:rsidRPr="006D3C51">
              <w:rPr>
                <w:rFonts w:ascii="Arial" w:eastAsiaTheme="minorHAnsi" w:hAnsi="Arial" w:cs="Arial"/>
                <w:i/>
                <w:noProof w:val="0"/>
                <w:color w:val="000000"/>
                <w:sz w:val="22"/>
                <w:szCs w:val="22"/>
                <w:lang w:val="en-US"/>
              </w:rPr>
              <w:t>j</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НДГ (%)</w:t>
            </w:r>
          </w:p>
        </w:tc>
      </w:tr>
      <w:tr w:rsidR="006D3C51" w:rsidRPr="006D3C51" w:rsidTr="00D8198A">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D3C51" w:rsidRPr="006D3C51" w:rsidRDefault="006D3C51" w:rsidP="006D3C51">
            <w:pPr>
              <w:spacing w:after="200" w:line="276" w:lineRule="auto"/>
              <w:contextualSpacing w:val="0"/>
              <w:rPr>
                <w:rFonts w:ascii="Arial" w:eastAsiaTheme="minorHAnsi"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6D3C51" w:rsidRPr="006D3C51" w:rsidRDefault="006D3C51" w:rsidP="006D3C51">
            <w:pPr>
              <w:spacing w:after="200" w:line="276" w:lineRule="auto"/>
              <w:contextualSpacing w:val="0"/>
              <w:rPr>
                <w:rFonts w:ascii="Arial" w:eastAsiaTheme="minorHAnsi"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6D3C51" w:rsidRPr="006D3C51" w:rsidRDefault="006D3C51" w:rsidP="006D3C51">
            <w:pPr>
              <w:spacing w:after="200" w:line="276" w:lineRule="auto"/>
              <w:contextualSpacing w:val="0"/>
              <w:rPr>
                <w:rFonts w:ascii="Arial" w:eastAsiaTheme="minorHAnsi"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6D3C51" w:rsidRPr="006D3C51" w:rsidRDefault="006D3C51" w:rsidP="006D3C51">
            <w:pPr>
              <w:spacing w:after="200" w:line="276" w:lineRule="auto"/>
              <w:contextualSpacing w:val="0"/>
              <w:rPr>
                <w:rFonts w:ascii="Arial" w:eastAsiaTheme="minorHAnsi" w:hAnsi="Arial" w:cs="Arial"/>
                <w:noProof w:val="0"/>
                <w:sz w:val="22"/>
                <w:szCs w:val="22"/>
                <w:lang w:val="en-US"/>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електромеханичко</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електронско</w:t>
            </w:r>
          </w:p>
        </w:tc>
      </w:tr>
      <w:tr w:rsidR="006D3C51" w:rsidRPr="006D3C51" w:rsidTr="00D8198A">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D3C51" w:rsidRPr="006D3C51" w:rsidRDefault="006D3C51" w:rsidP="006D3C51">
            <w:pPr>
              <w:spacing w:after="200" w:line="276" w:lineRule="auto"/>
              <w:contextualSpacing w:val="0"/>
              <w:rPr>
                <w:rFonts w:ascii="Arial" w:eastAsiaTheme="minorHAnsi"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6D3C51" w:rsidRPr="006D3C51" w:rsidRDefault="006D3C51" w:rsidP="006D3C51">
            <w:pPr>
              <w:spacing w:after="200" w:line="276" w:lineRule="auto"/>
              <w:contextualSpacing w:val="0"/>
              <w:rPr>
                <w:rFonts w:ascii="Arial" w:eastAsiaTheme="minorHAnsi"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6D3C51" w:rsidRPr="006D3C51" w:rsidRDefault="006D3C51" w:rsidP="006D3C51">
            <w:pPr>
              <w:spacing w:after="200" w:line="276" w:lineRule="auto"/>
              <w:contextualSpacing w:val="0"/>
              <w:rPr>
                <w:rFonts w:ascii="Arial" w:eastAsiaTheme="minorHAnsi"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6D3C51" w:rsidRPr="006D3C51" w:rsidRDefault="006D3C51" w:rsidP="006D3C51">
            <w:pPr>
              <w:spacing w:after="200" w:line="276" w:lineRule="auto"/>
              <w:contextualSpacing w:val="0"/>
              <w:rPr>
                <w:rFonts w:ascii="Arial" w:eastAsiaTheme="minorHAnsi" w:hAnsi="Arial" w:cs="Arial"/>
                <w:noProof w:val="0"/>
                <w:sz w:val="22"/>
                <w:szCs w:val="22"/>
                <w:lang w:val="en-US"/>
              </w:rPr>
            </w:pP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b/>
                <w:noProof w:val="0"/>
                <w:color w:val="000000"/>
                <w:sz w:val="22"/>
                <w:szCs w:val="22"/>
                <w:lang w:val="en-US"/>
              </w:rPr>
              <w:t>A</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b/>
                <w:noProof w:val="0"/>
                <w:color w:val="000000"/>
                <w:sz w:val="22"/>
                <w:szCs w:val="22"/>
                <w:lang w:val="en-US"/>
              </w:rPr>
              <w:t>B</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b/>
                <w:noProof w:val="0"/>
                <w:color w:val="000000"/>
                <w:sz w:val="22"/>
                <w:szCs w:val="22"/>
                <w:lang w:val="en-US"/>
              </w:rPr>
              <w:t>A</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b/>
                <w:noProof w:val="0"/>
                <w:color w:val="000000"/>
                <w:sz w:val="22"/>
                <w:szCs w:val="22"/>
                <w:lang w:val="en-US"/>
              </w:rPr>
              <w:t>B</w:t>
            </w:r>
          </w:p>
        </w:tc>
        <w:tc>
          <w:tcPr>
            <w:tcW w:w="129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b/>
                <w:noProof w:val="0"/>
                <w:color w:val="000000"/>
                <w:sz w:val="22"/>
                <w:szCs w:val="22"/>
                <w:lang w:val="en-US"/>
              </w:rPr>
              <w:t>C</w:t>
            </w:r>
          </w:p>
        </w:tc>
      </w:tr>
      <w:tr w:rsidR="006D3C51" w:rsidRPr="006D3C51" w:rsidTr="00D8198A">
        <w:trPr>
          <w:trHeight w:val="45"/>
          <w:tblCellSpacing w:w="0" w:type="auto"/>
        </w:trPr>
        <w:tc>
          <w:tcPr>
            <w:tcW w:w="298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min</w:t>
            </w:r>
          </w:p>
        </w:tc>
        <w:tc>
          <w:tcPr>
            <w:tcW w:w="273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min</w:t>
            </w:r>
          </w:p>
        </w:tc>
        <w:tc>
          <w:tcPr>
            <w:tcW w:w="177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L1L2L3</w:t>
            </w:r>
          </w:p>
        </w:tc>
        <w:tc>
          <w:tcPr>
            <w:tcW w:w="115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±2,5</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±1,5</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±2,5</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±1,5</w:t>
            </w:r>
          </w:p>
        </w:tc>
        <w:tc>
          <w:tcPr>
            <w:tcW w:w="129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r>
      <w:tr w:rsidR="006D3C51" w:rsidRPr="006D3C51" w:rsidTr="00D8198A">
        <w:trPr>
          <w:trHeight w:val="45"/>
          <w:tblCellSpacing w:w="0" w:type="auto"/>
        </w:trPr>
        <w:tc>
          <w:tcPr>
            <w:tcW w:w="298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r w:rsidRPr="006D3C51">
              <w:rPr>
                <w:rFonts w:ascii="Arial" w:eastAsiaTheme="minorHAnsi" w:hAnsi="Arial" w:cs="Arial"/>
                <w:noProof w:val="0"/>
                <w:color w:val="000000"/>
                <w:sz w:val="22"/>
                <w:szCs w:val="22"/>
                <w:lang w:val="en-US"/>
              </w:rPr>
              <w:t xml:space="preserve"> (=10%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ref</w:t>
            </w:r>
            <w:r w:rsidRPr="006D3C51">
              <w:rPr>
                <w:rFonts w:ascii="Arial" w:eastAsiaTheme="minorHAnsi" w:hAnsi="Arial" w:cs="Arial"/>
                <w:noProof w:val="0"/>
                <w:color w:val="000000"/>
                <w:sz w:val="22"/>
                <w:szCs w:val="22"/>
                <w:lang w:val="en-US"/>
              </w:rPr>
              <w:t>)</w:t>
            </w:r>
          </w:p>
        </w:tc>
        <w:tc>
          <w:tcPr>
            <w:tcW w:w="273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r w:rsidRPr="006D3C51">
              <w:rPr>
                <w:rFonts w:ascii="Arial" w:eastAsiaTheme="minorHAnsi" w:hAnsi="Arial" w:cs="Arial"/>
                <w:noProof w:val="0"/>
                <w:color w:val="000000"/>
                <w:sz w:val="22"/>
                <w:szCs w:val="22"/>
                <w:lang w:val="en-US"/>
              </w:rPr>
              <w:t xml:space="preserve"> (=5%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r w:rsidRPr="006D3C51">
              <w:rPr>
                <w:rFonts w:ascii="Arial" w:eastAsiaTheme="minorHAnsi" w:hAnsi="Arial" w:cs="Arial"/>
                <w:noProof w:val="0"/>
                <w:color w:val="000000"/>
                <w:sz w:val="22"/>
                <w:szCs w:val="22"/>
                <w:lang w:val="en-US"/>
              </w:rPr>
              <w:t>)</w:t>
            </w:r>
          </w:p>
        </w:tc>
        <w:tc>
          <w:tcPr>
            <w:tcW w:w="177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L1L2L3</w:t>
            </w:r>
          </w:p>
        </w:tc>
        <w:tc>
          <w:tcPr>
            <w:tcW w:w="115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29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±0,5</w:t>
            </w:r>
          </w:p>
        </w:tc>
      </w:tr>
      <w:tr w:rsidR="006D3C51" w:rsidRPr="006D3C51" w:rsidTr="00D8198A">
        <w:trPr>
          <w:trHeight w:val="45"/>
          <w:tblCellSpacing w:w="0" w:type="auto"/>
        </w:trPr>
        <w:tc>
          <w:tcPr>
            <w:tcW w:w="298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r w:rsidRPr="006D3C51">
              <w:rPr>
                <w:rFonts w:ascii="Arial" w:eastAsiaTheme="minorHAnsi" w:hAnsi="Arial" w:cs="Arial"/>
                <w:noProof w:val="0"/>
                <w:color w:val="000000"/>
                <w:sz w:val="22"/>
                <w:szCs w:val="22"/>
                <w:lang w:val="en-US"/>
              </w:rPr>
              <w:t xml:space="preserve"> (=10%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ref</w:t>
            </w:r>
            <w:r w:rsidRPr="006D3C51">
              <w:rPr>
                <w:rFonts w:ascii="Arial" w:eastAsiaTheme="minorHAnsi" w:hAnsi="Arial" w:cs="Arial"/>
                <w:noProof w:val="0"/>
                <w:color w:val="000000"/>
                <w:sz w:val="22"/>
                <w:szCs w:val="22"/>
                <w:lang w:val="en-US"/>
              </w:rPr>
              <w:t>)</w:t>
            </w:r>
          </w:p>
        </w:tc>
        <w:tc>
          <w:tcPr>
            <w:tcW w:w="273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r w:rsidRPr="006D3C51">
              <w:rPr>
                <w:rFonts w:ascii="Arial" w:eastAsiaTheme="minorHAnsi" w:hAnsi="Arial" w:cs="Arial"/>
                <w:noProof w:val="0"/>
                <w:color w:val="000000"/>
                <w:sz w:val="22"/>
                <w:szCs w:val="22"/>
                <w:lang w:val="en-US"/>
              </w:rPr>
              <w:t xml:space="preserve"> (=5%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r w:rsidRPr="006D3C51">
              <w:rPr>
                <w:rFonts w:ascii="Arial" w:eastAsiaTheme="minorHAnsi" w:hAnsi="Arial" w:cs="Arial"/>
                <w:noProof w:val="0"/>
                <w:color w:val="000000"/>
                <w:sz w:val="22"/>
                <w:szCs w:val="22"/>
                <w:lang w:val="en-US"/>
              </w:rPr>
              <w:t>)</w:t>
            </w:r>
          </w:p>
        </w:tc>
        <w:tc>
          <w:tcPr>
            <w:tcW w:w="177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L1L2L3</w:t>
            </w:r>
          </w:p>
        </w:tc>
        <w:tc>
          <w:tcPr>
            <w:tcW w:w="115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0,5 инд</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29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±0,5</w:t>
            </w:r>
          </w:p>
        </w:tc>
      </w:tr>
      <w:tr w:rsidR="006D3C51" w:rsidRPr="006D3C51" w:rsidTr="00D8198A">
        <w:trPr>
          <w:trHeight w:val="45"/>
          <w:tblCellSpacing w:w="0" w:type="auto"/>
        </w:trPr>
        <w:tc>
          <w:tcPr>
            <w:tcW w:w="298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10 ×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r w:rsidRPr="006D3C51">
              <w:rPr>
                <w:rFonts w:ascii="Arial" w:eastAsiaTheme="minorHAnsi" w:hAnsi="Arial" w:cs="Arial"/>
                <w:noProof w:val="0"/>
                <w:color w:val="000000"/>
                <w:sz w:val="22"/>
                <w:szCs w:val="22"/>
                <w:lang w:val="en-US"/>
              </w:rPr>
              <w:t xml:space="preserve">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ref</w:t>
            </w:r>
            <w:r w:rsidRPr="006D3C51">
              <w:rPr>
                <w:rFonts w:ascii="Arial" w:eastAsiaTheme="minorHAnsi" w:hAnsi="Arial" w:cs="Arial"/>
                <w:noProof w:val="0"/>
                <w:color w:val="000000"/>
                <w:sz w:val="22"/>
                <w:szCs w:val="22"/>
                <w:lang w:val="en-US"/>
              </w:rPr>
              <w:t>)</w:t>
            </w:r>
          </w:p>
        </w:tc>
        <w:tc>
          <w:tcPr>
            <w:tcW w:w="273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20 ×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r w:rsidRPr="006D3C51">
              <w:rPr>
                <w:rFonts w:ascii="Arial" w:eastAsiaTheme="minorHAnsi" w:hAnsi="Arial" w:cs="Arial"/>
                <w:noProof w:val="0"/>
                <w:color w:val="000000"/>
                <w:sz w:val="22"/>
                <w:szCs w:val="22"/>
                <w:lang w:val="en-US"/>
              </w:rPr>
              <w:t xml:space="preserve">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r w:rsidRPr="006D3C51">
              <w:rPr>
                <w:rFonts w:ascii="Arial" w:eastAsiaTheme="minorHAnsi" w:hAnsi="Arial" w:cs="Arial"/>
                <w:noProof w:val="0"/>
                <w:color w:val="000000"/>
                <w:sz w:val="22"/>
                <w:szCs w:val="22"/>
                <w:lang w:val="en-US"/>
              </w:rPr>
              <w:t>)</w:t>
            </w:r>
          </w:p>
        </w:tc>
        <w:tc>
          <w:tcPr>
            <w:tcW w:w="177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L1L2L3</w:t>
            </w:r>
          </w:p>
        </w:tc>
        <w:tc>
          <w:tcPr>
            <w:tcW w:w="115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29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±0,5</w:t>
            </w:r>
          </w:p>
        </w:tc>
      </w:tr>
      <w:tr w:rsidR="006D3C51" w:rsidRPr="006D3C51" w:rsidTr="00D8198A">
        <w:trPr>
          <w:trHeight w:val="45"/>
          <w:tblCellSpacing w:w="0" w:type="auto"/>
        </w:trPr>
        <w:tc>
          <w:tcPr>
            <w:tcW w:w="298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10 ×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r w:rsidRPr="006D3C51">
              <w:rPr>
                <w:rFonts w:ascii="Arial" w:eastAsiaTheme="minorHAnsi" w:hAnsi="Arial" w:cs="Arial"/>
                <w:noProof w:val="0"/>
                <w:color w:val="000000"/>
                <w:sz w:val="22"/>
                <w:szCs w:val="22"/>
                <w:lang w:val="en-US"/>
              </w:rPr>
              <w:t xml:space="preserve">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ref</w:t>
            </w:r>
            <w:r w:rsidRPr="006D3C51">
              <w:rPr>
                <w:rFonts w:ascii="Arial" w:eastAsiaTheme="minorHAnsi" w:hAnsi="Arial" w:cs="Arial"/>
                <w:noProof w:val="0"/>
                <w:color w:val="000000"/>
                <w:sz w:val="22"/>
                <w:szCs w:val="22"/>
                <w:lang w:val="en-US"/>
              </w:rPr>
              <w:t>)</w:t>
            </w:r>
          </w:p>
        </w:tc>
        <w:tc>
          <w:tcPr>
            <w:tcW w:w="273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20 ×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r w:rsidRPr="006D3C51">
              <w:rPr>
                <w:rFonts w:ascii="Arial" w:eastAsiaTheme="minorHAnsi" w:hAnsi="Arial" w:cs="Arial"/>
                <w:noProof w:val="0"/>
                <w:color w:val="000000"/>
                <w:sz w:val="22"/>
                <w:szCs w:val="22"/>
                <w:lang w:val="en-US"/>
              </w:rPr>
              <w:t xml:space="preserve">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r w:rsidRPr="006D3C51">
              <w:rPr>
                <w:rFonts w:ascii="Arial" w:eastAsiaTheme="minorHAnsi" w:hAnsi="Arial" w:cs="Arial"/>
                <w:noProof w:val="0"/>
                <w:color w:val="000000"/>
                <w:sz w:val="22"/>
                <w:szCs w:val="22"/>
                <w:lang w:val="en-US"/>
              </w:rPr>
              <w:t>)</w:t>
            </w:r>
          </w:p>
        </w:tc>
        <w:tc>
          <w:tcPr>
            <w:tcW w:w="177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L1</w:t>
            </w:r>
          </w:p>
        </w:tc>
        <w:tc>
          <w:tcPr>
            <w:tcW w:w="115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±3,0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29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±0,5</w:t>
            </w:r>
          </w:p>
        </w:tc>
      </w:tr>
      <w:tr w:rsidR="006D3C51" w:rsidRPr="006D3C51" w:rsidTr="00D8198A">
        <w:trPr>
          <w:trHeight w:val="45"/>
          <w:tblCellSpacing w:w="0" w:type="auto"/>
        </w:trPr>
        <w:tc>
          <w:tcPr>
            <w:tcW w:w="298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10 ×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r w:rsidRPr="006D3C51">
              <w:rPr>
                <w:rFonts w:ascii="Arial" w:eastAsiaTheme="minorHAnsi" w:hAnsi="Arial" w:cs="Arial"/>
                <w:noProof w:val="0"/>
                <w:color w:val="000000"/>
                <w:sz w:val="22"/>
                <w:szCs w:val="22"/>
                <w:lang w:val="en-US"/>
              </w:rPr>
              <w:t xml:space="preserve">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ref</w:t>
            </w:r>
            <w:r w:rsidRPr="006D3C51">
              <w:rPr>
                <w:rFonts w:ascii="Arial" w:eastAsiaTheme="minorHAnsi" w:hAnsi="Arial" w:cs="Arial"/>
                <w:noProof w:val="0"/>
                <w:color w:val="000000"/>
                <w:sz w:val="22"/>
                <w:szCs w:val="22"/>
                <w:lang w:val="en-US"/>
              </w:rPr>
              <w:t>)</w:t>
            </w:r>
          </w:p>
        </w:tc>
        <w:tc>
          <w:tcPr>
            <w:tcW w:w="273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20 ×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r w:rsidRPr="006D3C51">
              <w:rPr>
                <w:rFonts w:ascii="Arial" w:eastAsiaTheme="minorHAnsi" w:hAnsi="Arial" w:cs="Arial"/>
                <w:noProof w:val="0"/>
                <w:color w:val="000000"/>
                <w:sz w:val="22"/>
                <w:szCs w:val="22"/>
                <w:lang w:val="en-US"/>
              </w:rPr>
              <w:t xml:space="preserve">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r w:rsidRPr="006D3C51">
              <w:rPr>
                <w:rFonts w:ascii="Arial" w:eastAsiaTheme="minorHAnsi" w:hAnsi="Arial" w:cs="Arial"/>
                <w:noProof w:val="0"/>
                <w:color w:val="000000"/>
                <w:sz w:val="22"/>
                <w:szCs w:val="22"/>
                <w:lang w:val="en-US"/>
              </w:rPr>
              <w:t>)</w:t>
            </w:r>
          </w:p>
        </w:tc>
        <w:tc>
          <w:tcPr>
            <w:tcW w:w="177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L2</w:t>
            </w:r>
          </w:p>
        </w:tc>
        <w:tc>
          <w:tcPr>
            <w:tcW w:w="115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±3,0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29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±0,5</w:t>
            </w:r>
          </w:p>
        </w:tc>
      </w:tr>
      <w:tr w:rsidR="006D3C51" w:rsidRPr="006D3C51" w:rsidTr="00D8198A">
        <w:trPr>
          <w:trHeight w:val="45"/>
          <w:tblCellSpacing w:w="0" w:type="auto"/>
        </w:trPr>
        <w:tc>
          <w:tcPr>
            <w:tcW w:w="298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10 ×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r w:rsidRPr="006D3C51">
              <w:rPr>
                <w:rFonts w:ascii="Arial" w:eastAsiaTheme="minorHAnsi" w:hAnsi="Arial" w:cs="Arial"/>
                <w:noProof w:val="0"/>
                <w:color w:val="000000"/>
                <w:sz w:val="22"/>
                <w:szCs w:val="22"/>
                <w:lang w:val="en-US"/>
              </w:rPr>
              <w:t xml:space="preserve">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ref</w:t>
            </w:r>
            <w:r w:rsidRPr="006D3C51">
              <w:rPr>
                <w:rFonts w:ascii="Arial" w:eastAsiaTheme="minorHAnsi" w:hAnsi="Arial" w:cs="Arial"/>
                <w:noProof w:val="0"/>
                <w:color w:val="000000"/>
                <w:sz w:val="22"/>
                <w:szCs w:val="22"/>
                <w:lang w:val="en-US"/>
              </w:rPr>
              <w:t>)</w:t>
            </w:r>
          </w:p>
        </w:tc>
        <w:tc>
          <w:tcPr>
            <w:tcW w:w="273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20 ×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r w:rsidRPr="006D3C51">
              <w:rPr>
                <w:rFonts w:ascii="Arial" w:eastAsiaTheme="minorHAnsi" w:hAnsi="Arial" w:cs="Arial"/>
                <w:noProof w:val="0"/>
                <w:color w:val="000000"/>
                <w:sz w:val="22"/>
                <w:szCs w:val="22"/>
                <w:lang w:val="en-US"/>
              </w:rPr>
              <w:t xml:space="preserve">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r w:rsidRPr="006D3C51">
              <w:rPr>
                <w:rFonts w:ascii="Arial" w:eastAsiaTheme="minorHAnsi" w:hAnsi="Arial" w:cs="Arial"/>
                <w:noProof w:val="0"/>
                <w:color w:val="000000"/>
                <w:sz w:val="22"/>
                <w:szCs w:val="22"/>
                <w:lang w:val="en-US"/>
              </w:rPr>
              <w:t>)</w:t>
            </w:r>
          </w:p>
        </w:tc>
        <w:tc>
          <w:tcPr>
            <w:tcW w:w="177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L3</w:t>
            </w:r>
          </w:p>
        </w:tc>
        <w:tc>
          <w:tcPr>
            <w:tcW w:w="115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±3,0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29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±0,5</w:t>
            </w:r>
          </w:p>
        </w:tc>
      </w:tr>
      <w:tr w:rsidR="006D3C51" w:rsidRPr="006D3C51" w:rsidTr="00D8198A">
        <w:trPr>
          <w:trHeight w:val="45"/>
          <w:tblCellSpacing w:w="0" w:type="auto"/>
        </w:trPr>
        <w:tc>
          <w:tcPr>
            <w:tcW w:w="298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10 ×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r w:rsidRPr="006D3C51">
              <w:rPr>
                <w:rFonts w:ascii="Arial" w:eastAsiaTheme="minorHAnsi" w:hAnsi="Arial" w:cs="Arial"/>
                <w:noProof w:val="0"/>
                <w:color w:val="000000"/>
                <w:sz w:val="22"/>
                <w:szCs w:val="22"/>
                <w:lang w:val="en-US"/>
              </w:rPr>
              <w:t xml:space="preserve">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ref</w:t>
            </w:r>
            <w:r w:rsidRPr="006D3C51">
              <w:rPr>
                <w:rFonts w:ascii="Arial" w:eastAsiaTheme="minorHAnsi" w:hAnsi="Arial" w:cs="Arial"/>
                <w:noProof w:val="0"/>
                <w:color w:val="000000"/>
                <w:sz w:val="22"/>
                <w:szCs w:val="22"/>
                <w:lang w:val="en-US"/>
              </w:rPr>
              <w:t>)</w:t>
            </w:r>
          </w:p>
        </w:tc>
        <w:tc>
          <w:tcPr>
            <w:tcW w:w="273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20 ×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r w:rsidRPr="006D3C51">
              <w:rPr>
                <w:rFonts w:ascii="Arial" w:eastAsiaTheme="minorHAnsi" w:hAnsi="Arial" w:cs="Arial"/>
                <w:noProof w:val="0"/>
                <w:color w:val="000000"/>
                <w:sz w:val="22"/>
                <w:szCs w:val="22"/>
                <w:lang w:val="en-US"/>
              </w:rPr>
              <w:t xml:space="preserve">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r w:rsidRPr="006D3C51">
              <w:rPr>
                <w:rFonts w:ascii="Arial" w:eastAsiaTheme="minorHAnsi" w:hAnsi="Arial" w:cs="Arial"/>
                <w:noProof w:val="0"/>
                <w:color w:val="000000"/>
                <w:sz w:val="22"/>
                <w:szCs w:val="22"/>
                <w:lang w:val="en-US"/>
              </w:rPr>
              <w:t>)</w:t>
            </w:r>
          </w:p>
        </w:tc>
        <w:tc>
          <w:tcPr>
            <w:tcW w:w="177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L1L2L3</w:t>
            </w:r>
          </w:p>
        </w:tc>
        <w:tc>
          <w:tcPr>
            <w:tcW w:w="115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0,5 инд</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29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±0,5</w:t>
            </w:r>
          </w:p>
        </w:tc>
      </w:tr>
      <w:tr w:rsidR="006D3C51" w:rsidRPr="006D3C51" w:rsidTr="00D8198A">
        <w:trPr>
          <w:trHeight w:val="45"/>
          <w:tblCellSpacing w:w="0" w:type="auto"/>
        </w:trPr>
        <w:tc>
          <w:tcPr>
            <w:tcW w:w="298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10 ×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r w:rsidRPr="006D3C51">
              <w:rPr>
                <w:rFonts w:ascii="Arial" w:eastAsiaTheme="minorHAnsi" w:hAnsi="Arial" w:cs="Arial"/>
                <w:noProof w:val="0"/>
                <w:color w:val="000000"/>
                <w:sz w:val="22"/>
                <w:szCs w:val="22"/>
                <w:lang w:val="en-US"/>
              </w:rPr>
              <w:t xml:space="preserve">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ref</w:t>
            </w:r>
            <w:r w:rsidRPr="006D3C51">
              <w:rPr>
                <w:rFonts w:ascii="Arial" w:eastAsiaTheme="minorHAnsi" w:hAnsi="Arial" w:cs="Arial"/>
                <w:noProof w:val="0"/>
                <w:color w:val="000000"/>
                <w:sz w:val="22"/>
                <w:szCs w:val="22"/>
                <w:lang w:val="en-US"/>
              </w:rPr>
              <w:t>)</w:t>
            </w:r>
          </w:p>
        </w:tc>
        <w:tc>
          <w:tcPr>
            <w:tcW w:w="273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20 ×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r w:rsidRPr="006D3C51">
              <w:rPr>
                <w:rFonts w:ascii="Arial" w:eastAsiaTheme="minorHAnsi" w:hAnsi="Arial" w:cs="Arial"/>
                <w:noProof w:val="0"/>
                <w:color w:val="000000"/>
                <w:sz w:val="22"/>
                <w:szCs w:val="22"/>
                <w:lang w:val="en-US"/>
              </w:rPr>
              <w:t xml:space="preserve">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r w:rsidRPr="006D3C51">
              <w:rPr>
                <w:rFonts w:ascii="Arial" w:eastAsiaTheme="minorHAnsi" w:hAnsi="Arial" w:cs="Arial"/>
                <w:noProof w:val="0"/>
                <w:color w:val="000000"/>
                <w:sz w:val="22"/>
                <w:szCs w:val="22"/>
                <w:lang w:val="en-US"/>
              </w:rPr>
              <w:t>)</w:t>
            </w:r>
          </w:p>
        </w:tc>
        <w:tc>
          <w:tcPr>
            <w:tcW w:w="177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L1L2L3</w:t>
            </w:r>
          </w:p>
        </w:tc>
        <w:tc>
          <w:tcPr>
            <w:tcW w:w="115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0,8 кап</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29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±0,5</w:t>
            </w:r>
          </w:p>
        </w:tc>
      </w:tr>
      <w:tr w:rsidR="006D3C51" w:rsidRPr="006D3C51" w:rsidTr="00D8198A">
        <w:trPr>
          <w:trHeight w:val="45"/>
          <w:tblCellSpacing w:w="0" w:type="auto"/>
        </w:trPr>
        <w:tc>
          <w:tcPr>
            <w:tcW w:w="298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max</w:t>
            </w:r>
          </w:p>
        </w:tc>
        <w:tc>
          <w:tcPr>
            <w:tcW w:w="273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max</w:t>
            </w:r>
          </w:p>
        </w:tc>
        <w:tc>
          <w:tcPr>
            <w:tcW w:w="177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L1L2L3</w:t>
            </w:r>
          </w:p>
        </w:tc>
        <w:tc>
          <w:tcPr>
            <w:tcW w:w="115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29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±0,5</w:t>
            </w:r>
          </w:p>
        </w:tc>
      </w:tr>
      <w:tr w:rsidR="006D3C51" w:rsidRPr="006D3C51" w:rsidTr="00D8198A">
        <w:trPr>
          <w:trHeight w:val="45"/>
          <w:tblCellSpacing w:w="0" w:type="auto"/>
        </w:trPr>
        <w:tc>
          <w:tcPr>
            <w:tcW w:w="298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max</w:t>
            </w:r>
          </w:p>
        </w:tc>
        <w:tc>
          <w:tcPr>
            <w:tcW w:w="273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max</w:t>
            </w:r>
          </w:p>
        </w:tc>
        <w:tc>
          <w:tcPr>
            <w:tcW w:w="177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L1L2L3</w:t>
            </w:r>
          </w:p>
        </w:tc>
        <w:tc>
          <w:tcPr>
            <w:tcW w:w="115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0,5 инд</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29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±0,5</w:t>
            </w:r>
          </w:p>
        </w:tc>
      </w:tr>
      <w:tr w:rsidR="006D3C51" w:rsidRPr="006D3C51" w:rsidTr="00D8198A">
        <w:trPr>
          <w:trHeight w:val="45"/>
          <w:tblCellSpacing w:w="0" w:type="auto"/>
        </w:trPr>
        <w:tc>
          <w:tcPr>
            <w:tcW w:w="2984" w:type="dxa"/>
            <w:vMerge w:val="restart"/>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Бројило за директан прикључак</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p>
        </w:tc>
        <w:tc>
          <w:tcPr>
            <w:tcW w:w="2730" w:type="dxa"/>
            <w:vMerge w:val="restart"/>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Бројило за прикључак преко струјног трансформатора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p>
        </w:tc>
        <w:tc>
          <w:tcPr>
            <w:tcW w:w="1778" w:type="dxa"/>
            <w:vMerge w:val="restart"/>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Оптерећена фаза</w:t>
            </w:r>
          </w:p>
        </w:tc>
        <w:tc>
          <w:tcPr>
            <w:tcW w:w="1156" w:type="dxa"/>
            <w:vMerge w:val="restart"/>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cos </w:t>
            </w:r>
            <w:r w:rsidRPr="006D3C51">
              <w:rPr>
                <w:rFonts w:ascii="Arial" w:eastAsiaTheme="minorHAnsi" w:hAnsi="Arial" w:cs="Arial"/>
                <w:i/>
                <w:noProof w:val="0"/>
                <w:color w:val="000000"/>
                <w:sz w:val="22"/>
                <w:szCs w:val="22"/>
                <w:lang w:val="en-US"/>
              </w:rPr>
              <w:t>j</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НДГ</w:t>
            </w:r>
          </w:p>
        </w:tc>
      </w:tr>
      <w:tr w:rsidR="006D3C51" w:rsidRPr="006D3C51" w:rsidTr="00D8198A">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D3C51" w:rsidRPr="006D3C51" w:rsidRDefault="006D3C51" w:rsidP="006D3C51">
            <w:pPr>
              <w:spacing w:after="200" w:line="276" w:lineRule="auto"/>
              <w:contextualSpacing w:val="0"/>
              <w:rPr>
                <w:rFonts w:ascii="Arial" w:eastAsiaTheme="minorHAnsi"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6D3C51" w:rsidRPr="006D3C51" w:rsidRDefault="006D3C51" w:rsidP="006D3C51">
            <w:pPr>
              <w:spacing w:after="200" w:line="276" w:lineRule="auto"/>
              <w:contextualSpacing w:val="0"/>
              <w:rPr>
                <w:rFonts w:ascii="Arial" w:eastAsiaTheme="minorHAnsi"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6D3C51" w:rsidRPr="006D3C51" w:rsidRDefault="006D3C51" w:rsidP="006D3C51">
            <w:pPr>
              <w:spacing w:after="200" w:line="276" w:lineRule="auto"/>
              <w:contextualSpacing w:val="0"/>
              <w:rPr>
                <w:rFonts w:ascii="Arial" w:eastAsiaTheme="minorHAnsi"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6D3C51" w:rsidRPr="006D3C51" w:rsidRDefault="006D3C51" w:rsidP="006D3C51">
            <w:pPr>
              <w:spacing w:after="200" w:line="276" w:lineRule="auto"/>
              <w:contextualSpacing w:val="0"/>
              <w:rPr>
                <w:rFonts w:ascii="Arial" w:eastAsiaTheme="minorHAnsi" w:hAnsi="Arial" w:cs="Arial"/>
                <w:noProof w:val="0"/>
                <w:sz w:val="22"/>
                <w:szCs w:val="22"/>
                <w:lang w:val="en-US"/>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индукционо</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електронско</w:t>
            </w:r>
          </w:p>
        </w:tc>
      </w:tr>
      <w:tr w:rsidR="006D3C51" w:rsidRPr="006D3C51" w:rsidTr="00D8198A">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D3C51" w:rsidRPr="006D3C51" w:rsidRDefault="006D3C51" w:rsidP="006D3C51">
            <w:pPr>
              <w:spacing w:after="200" w:line="276" w:lineRule="auto"/>
              <w:contextualSpacing w:val="0"/>
              <w:rPr>
                <w:rFonts w:ascii="Arial" w:eastAsiaTheme="minorHAnsi"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6D3C51" w:rsidRPr="006D3C51" w:rsidRDefault="006D3C51" w:rsidP="006D3C51">
            <w:pPr>
              <w:spacing w:after="200" w:line="276" w:lineRule="auto"/>
              <w:contextualSpacing w:val="0"/>
              <w:rPr>
                <w:rFonts w:ascii="Arial" w:eastAsiaTheme="minorHAnsi"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6D3C51" w:rsidRPr="006D3C51" w:rsidRDefault="006D3C51" w:rsidP="006D3C51">
            <w:pPr>
              <w:spacing w:after="200" w:line="276" w:lineRule="auto"/>
              <w:contextualSpacing w:val="0"/>
              <w:rPr>
                <w:rFonts w:ascii="Arial" w:eastAsiaTheme="minorHAnsi"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6D3C51" w:rsidRPr="006D3C51" w:rsidRDefault="006D3C51" w:rsidP="006D3C51">
            <w:pPr>
              <w:spacing w:after="200" w:line="276" w:lineRule="auto"/>
              <w:contextualSpacing w:val="0"/>
              <w:rPr>
                <w:rFonts w:ascii="Arial" w:eastAsiaTheme="minorHAnsi" w:hAnsi="Arial" w:cs="Arial"/>
                <w:noProof w:val="0"/>
                <w:sz w:val="22"/>
                <w:szCs w:val="22"/>
                <w:lang w:val="en-US"/>
              </w:rPr>
            </w:pP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b/>
                <w:noProof w:val="0"/>
                <w:color w:val="000000"/>
                <w:sz w:val="22"/>
                <w:szCs w:val="22"/>
                <w:lang w:val="en-US"/>
              </w:rPr>
              <w:t>2</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b/>
                <w:noProof w:val="0"/>
                <w:color w:val="000000"/>
                <w:sz w:val="22"/>
                <w:szCs w:val="22"/>
                <w:lang w:val="en-US"/>
              </w:rPr>
              <w:t>1</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b/>
                <w:noProof w:val="0"/>
                <w:color w:val="000000"/>
                <w:sz w:val="22"/>
                <w:szCs w:val="22"/>
                <w:lang w:val="en-US"/>
              </w:rPr>
              <w:t>2</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b/>
                <w:noProof w:val="0"/>
                <w:color w:val="000000"/>
                <w:sz w:val="22"/>
                <w:szCs w:val="22"/>
                <w:lang w:val="en-US"/>
              </w:rPr>
              <w:t>1</w:t>
            </w:r>
          </w:p>
        </w:tc>
        <w:tc>
          <w:tcPr>
            <w:tcW w:w="129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b/>
                <w:noProof w:val="0"/>
                <w:color w:val="000000"/>
                <w:sz w:val="22"/>
                <w:szCs w:val="22"/>
                <w:lang w:val="en-US"/>
              </w:rPr>
              <w:t>0,5 S</w:t>
            </w:r>
          </w:p>
        </w:tc>
      </w:tr>
      <w:tr w:rsidR="006D3C51" w:rsidRPr="006D3C51" w:rsidTr="00D8198A">
        <w:trPr>
          <w:trHeight w:val="45"/>
          <w:tblCellSpacing w:w="0" w:type="auto"/>
        </w:trPr>
        <w:tc>
          <w:tcPr>
            <w:tcW w:w="298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w:t>
            </w:r>
          </w:p>
        </w:tc>
        <w:tc>
          <w:tcPr>
            <w:tcW w:w="273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1%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p>
        </w:tc>
        <w:tc>
          <w:tcPr>
            <w:tcW w:w="177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L1L2L3</w:t>
            </w:r>
          </w:p>
        </w:tc>
        <w:tc>
          <w:tcPr>
            <w:tcW w:w="115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129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r>
      <w:tr w:rsidR="006D3C51" w:rsidRPr="006D3C51" w:rsidTr="00D8198A">
        <w:trPr>
          <w:trHeight w:val="45"/>
          <w:tblCellSpacing w:w="0" w:type="auto"/>
        </w:trPr>
        <w:tc>
          <w:tcPr>
            <w:tcW w:w="298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5%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o</w:t>
            </w:r>
          </w:p>
        </w:tc>
        <w:tc>
          <w:tcPr>
            <w:tcW w:w="273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2%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p>
        </w:tc>
        <w:tc>
          <w:tcPr>
            <w:tcW w:w="177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L1L2L3</w:t>
            </w:r>
          </w:p>
        </w:tc>
        <w:tc>
          <w:tcPr>
            <w:tcW w:w="115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±2,5</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±1,5</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±2,5</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±1,5</w:t>
            </w:r>
          </w:p>
        </w:tc>
        <w:tc>
          <w:tcPr>
            <w:tcW w:w="129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r>
      <w:tr w:rsidR="006D3C51" w:rsidRPr="006D3C51" w:rsidTr="00D8198A">
        <w:trPr>
          <w:trHeight w:val="45"/>
          <w:tblCellSpacing w:w="0" w:type="auto"/>
        </w:trPr>
        <w:tc>
          <w:tcPr>
            <w:tcW w:w="298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10%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o</w:t>
            </w:r>
          </w:p>
        </w:tc>
        <w:tc>
          <w:tcPr>
            <w:tcW w:w="273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5%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p>
        </w:tc>
        <w:tc>
          <w:tcPr>
            <w:tcW w:w="177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L1L2L3</w:t>
            </w:r>
          </w:p>
        </w:tc>
        <w:tc>
          <w:tcPr>
            <w:tcW w:w="115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29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±0,5</w:t>
            </w:r>
          </w:p>
        </w:tc>
      </w:tr>
      <w:tr w:rsidR="006D3C51" w:rsidRPr="006D3C51" w:rsidTr="00D8198A">
        <w:trPr>
          <w:trHeight w:val="45"/>
          <w:tblCellSpacing w:w="0" w:type="auto"/>
        </w:trPr>
        <w:tc>
          <w:tcPr>
            <w:tcW w:w="298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10%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o</w:t>
            </w:r>
          </w:p>
        </w:tc>
        <w:tc>
          <w:tcPr>
            <w:tcW w:w="273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5%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p>
        </w:tc>
        <w:tc>
          <w:tcPr>
            <w:tcW w:w="177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L1L2L3</w:t>
            </w:r>
          </w:p>
        </w:tc>
        <w:tc>
          <w:tcPr>
            <w:tcW w:w="115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0,5 инд</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29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±0,6</w:t>
            </w:r>
          </w:p>
        </w:tc>
      </w:tr>
      <w:tr w:rsidR="006D3C51" w:rsidRPr="006D3C51" w:rsidTr="00D8198A">
        <w:trPr>
          <w:trHeight w:val="45"/>
          <w:tblCellSpacing w:w="0" w:type="auto"/>
        </w:trPr>
        <w:tc>
          <w:tcPr>
            <w:tcW w:w="298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o</w:t>
            </w:r>
          </w:p>
        </w:tc>
        <w:tc>
          <w:tcPr>
            <w:tcW w:w="273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p>
        </w:tc>
        <w:tc>
          <w:tcPr>
            <w:tcW w:w="177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L1L2L3</w:t>
            </w:r>
          </w:p>
        </w:tc>
        <w:tc>
          <w:tcPr>
            <w:tcW w:w="115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29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±0,5</w:t>
            </w:r>
          </w:p>
        </w:tc>
      </w:tr>
      <w:tr w:rsidR="006D3C51" w:rsidRPr="006D3C51" w:rsidTr="00D8198A">
        <w:trPr>
          <w:trHeight w:val="45"/>
          <w:tblCellSpacing w:w="0" w:type="auto"/>
        </w:trPr>
        <w:tc>
          <w:tcPr>
            <w:tcW w:w="298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o</w:t>
            </w:r>
          </w:p>
        </w:tc>
        <w:tc>
          <w:tcPr>
            <w:tcW w:w="273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p>
        </w:tc>
        <w:tc>
          <w:tcPr>
            <w:tcW w:w="177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L1</w:t>
            </w:r>
          </w:p>
        </w:tc>
        <w:tc>
          <w:tcPr>
            <w:tcW w:w="115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±3,0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±3,0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29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±0,6</w:t>
            </w:r>
          </w:p>
        </w:tc>
      </w:tr>
      <w:tr w:rsidR="006D3C51" w:rsidRPr="006D3C51" w:rsidTr="00D8198A">
        <w:trPr>
          <w:trHeight w:val="45"/>
          <w:tblCellSpacing w:w="0" w:type="auto"/>
        </w:trPr>
        <w:tc>
          <w:tcPr>
            <w:tcW w:w="298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o</w:t>
            </w:r>
          </w:p>
        </w:tc>
        <w:tc>
          <w:tcPr>
            <w:tcW w:w="273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p>
        </w:tc>
        <w:tc>
          <w:tcPr>
            <w:tcW w:w="177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L2</w:t>
            </w:r>
          </w:p>
        </w:tc>
        <w:tc>
          <w:tcPr>
            <w:tcW w:w="115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±3,0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±3,0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29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±0,6</w:t>
            </w:r>
          </w:p>
        </w:tc>
      </w:tr>
      <w:tr w:rsidR="006D3C51" w:rsidRPr="006D3C51" w:rsidTr="00D8198A">
        <w:trPr>
          <w:trHeight w:val="45"/>
          <w:tblCellSpacing w:w="0" w:type="auto"/>
        </w:trPr>
        <w:tc>
          <w:tcPr>
            <w:tcW w:w="298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o</w:t>
            </w:r>
          </w:p>
        </w:tc>
        <w:tc>
          <w:tcPr>
            <w:tcW w:w="273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p>
        </w:tc>
        <w:tc>
          <w:tcPr>
            <w:tcW w:w="177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L3</w:t>
            </w:r>
          </w:p>
        </w:tc>
        <w:tc>
          <w:tcPr>
            <w:tcW w:w="115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±3,0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±3,0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29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±0,6</w:t>
            </w:r>
          </w:p>
        </w:tc>
      </w:tr>
      <w:tr w:rsidR="006D3C51" w:rsidRPr="006D3C51" w:rsidTr="00D8198A">
        <w:trPr>
          <w:trHeight w:val="45"/>
          <w:tblCellSpacing w:w="0" w:type="auto"/>
        </w:trPr>
        <w:tc>
          <w:tcPr>
            <w:tcW w:w="298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o</w:t>
            </w:r>
          </w:p>
        </w:tc>
        <w:tc>
          <w:tcPr>
            <w:tcW w:w="273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p>
        </w:tc>
        <w:tc>
          <w:tcPr>
            <w:tcW w:w="177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L1L2L3</w:t>
            </w:r>
          </w:p>
        </w:tc>
        <w:tc>
          <w:tcPr>
            <w:tcW w:w="115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0,5 </w:t>
            </w:r>
            <w:r w:rsidRPr="006D3C51">
              <w:rPr>
                <w:rFonts w:ascii="Arial" w:eastAsiaTheme="minorHAnsi" w:hAnsi="Arial" w:cs="Arial"/>
                <w:noProof w:val="0"/>
                <w:color w:val="000000"/>
                <w:sz w:val="22"/>
                <w:szCs w:val="22"/>
                <w:lang w:val="en-US"/>
              </w:rPr>
              <w:lastRenderedPageBreak/>
              <w:t>инд</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lastRenderedPageBreak/>
              <w:t>±2,0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29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±0,6</w:t>
            </w:r>
          </w:p>
        </w:tc>
      </w:tr>
      <w:tr w:rsidR="006D3C51" w:rsidRPr="006D3C51" w:rsidTr="00D8198A">
        <w:trPr>
          <w:trHeight w:val="45"/>
          <w:tblCellSpacing w:w="0" w:type="auto"/>
        </w:trPr>
        <w:tc>
          <w:tcPr>
            <w:tcW w:w="298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o</w:t>
            </w:r>
          </w:p>
        </w:tc>
        <w:tc>
          <w:tcPr>
            <w:tcW w:w="273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p>
        </w:tc>
        <w:tc>
          <w:tcPr>
            <w:tcW w:w="177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L1L2L3</w:t>
            </w:r>
          </w:p>
        </w:tc>
        <w:tc>
          <w:tcPr>
            <w:tcW w:w="115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0,8 кап</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29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±0,6</w:t>
            </w:r>
          </w:p>
        </w:tc>
      </w:tr>
      <w:tr w:rsidR="006D3C51" w:rsidRPr="006D3C51" w:rsidTr="00D8198A">
        <w:trPr>
          <w:trHeight w:val="45"/>
          <w:tblCellSpacing w:w="0" w:type="auto"/>
        </w:trPr>
        <w:tc>
          <w:tcPr>
            <w:tcW w:w="298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max</w:t>
            </w:r>
          </w:p>
        </w:tc>
        <w:tc>
          <w:tcPr>
            <w:tcW w:w="273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max</w:t>
            </w:r>
          </w:p>
        </w:tc>
        <w:tc>
          <w:tcPr>
            <w:tcW w:w="177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L1L2L3</w:t>
            </w:r>
          </w:p>
        </w:tc>
        <w:tc>
          <w:tcPr>
            <w:tcW w:w="115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29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±0,5</w:t>
            </w:r>
          </w:p>
        </w:tc>
      </w:tr>
      <w:tr w:rsidR="006D3C51" w:rsidRPr="006D3C51" w:rsidTr="00D8198A">
        <w:trPr>
          <w:trHeight w:val="45"/>
          <w:tblCellSpacing w:w="0" w:type="auto"/>
        </w:trPr>
        <w:tc>
          <w:tcPr>
            <w:tcW w:w="298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max</w:t>
            </w:r>
          </w:p>
        </w:tc>
        <w:tc>
          <w:tcPr>
            <w:tcW w:w="273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max</w:t>
            </w:r>
          </w:p>
        </w:tc>
        <w:tc>
          <w:tcPr>
            <w:tcW w:w="1778"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L1L2L3</w:t>
            </w:r>
          </w:p>
        </w:tc>
        <w:tc>
          <w:tcPr>
            <w:tcW w:w="115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0,5 инд</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11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129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±0,6</w:t>
            </w:r>
          </w:p>
        </w:tc>
      </w:tr>
    </w:tbl>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За бројила индекса класе тачности А, В и С, разлика између грешке при једнофазном оптерећењу (L1, L2, L3) и грешке при трофазном уравнотеженом оптерећењу (L1L2L3), при референтној струји бројила за директан прикључак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ref</w:t>
      </w:r>
      <w:r w:rsidRPr="006D3C51">
        <w:rPr>
          <w:rFonts w:ascii="Arial" w:eastAsiaTheme="minorHAnsi" w:hAnsi="Arial" w:cs="Arial"/>
          <w:noProof w:val="0"/>
          <w:color w:val="000000"/>
          <w:sz w:val="22"/>
          <w:szCs w:val="22"/>
          <w:lang w:val="en-US"/>
        </w:rPr>
        <w:t xml:space="preserve"> =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b</w:t>
      </w:r>
      <w:r w:rsidRPr="006D3C51">
        <w:rPr>
          <w:rFonts w:ascii="Arial" w:eastAsiaTheme="minorHAnsi" w:hAnsi="Arial" w:cs="Arial"/>
          <w:noProof w:val="0"/>
          <w:color w:val="000000"/>
          <w:sz w:val="22"/>
          <w:szCs w:val="22"/>
          <w:lang w:val="en-US"/>
        </w:rPr>
        <w:t xml:space="preserve"> = 10 ×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r w:rsidRPr="006D3C51">
        <w:rPr>
          <w:rFonts w:ascii="Arial" w:eastAsiaTheme="minorHAnsi" w:hAnsi="Arial" w:cs="Arial"/>
          <w:noProof w:val="0"/>
          <w:color w:val="000000"/>
          <w:sz w:val="22"/>
          <w:szCs w:val="22"/>
          <w:lang w:val="en-US"/>
        </w:rPr>
        <w:t xml:space="preserve"> односно референтној струји бројила за прикључак преко трансформатора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ref</w:t>
      </w:r>
      <w:r w:rsidRPr="006D3C51">
        <w:rPr>
          <w:rFonts w:ascii="Arial" w:eastAsiaTheme="minorHAnsi" w:hAnsi="Arial" w:cs="Arial"/>
          <w:noProof w:val="0"/>
          <w:color w:val="000000"/>
          <w:sz w:val="22"/>
          <w:szCs w:val="22"/>
          <w:lang w:val="en-US"/>
        </w:rPr>
        <w:t xml:space="preserve"> =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r w:rsidRPr="006D3C51">
        <w:rPr>
          <w:rFonts w:ascii="Arial" w:eastAsiaTheme="minorHAnsi" w:hAnsi="Arial" w:cs="Arial"/>
          <w:noProof w:val="0"/>
          <w:color w:val="000000"/>
          <w:sz w:val="22"/>
          <w:szCs w:val="22"/>
          <w:lang w:val="en-US"/>
        </w:rPr>
        <w:t xml:space="preserve"> = 20 ×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r w:rsidRPr="006D3C51">
        <w:rPr>
          <w:rFonts w:ascii="Arial" w:eastAsiaTheme="minorHAnsi" w:hAnsi="Arial" w:cs="Arial"/>
          <w:noProof w:val="0"/>
          <w:color w:val="000000"/>
          <w:sz w:val="22"/>
          <w:szCs w:val="22"/>
          <w:lang w:val="en-US"/>
        </w:rPr>
        <w:t xml:space="preserve"> и јединичном фактору снаге, не сме прелазити вредности дате у Табели 3.</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Табела 3.</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39"/>
        <w:gridCol w:w="2776"/>
        <w:gridCol w:w="2776"/>
        <w:gridCol w:w="2776"/>
      </w:tblGrid>
      <w:tr w:rsidR="006D3C51" w:rsidRPr="006D3C51" w:rsidTr="00D8198A">
        <w:trPr>
          <w:trHeight w:val="45"/>
          <w:tblCellSpacing w:w="0" w:type="auto"/>
        </w:trPr>
        <w:tc>
          <w:tcPr>
            <w:tcW w:w="10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Класа</w:t>
            </w:r>
          </w:p>
        </w:tc>
        <w:tc>
          <w:tcPr>
            <w:tcW w:w="4461"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А</w:t>
            </w:r>
          </w:p>
        </w:tc>
        <w:tc>
          <w:tcPr>
            <w:tcW w:w="446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В</w:t>
            </w:r>
          </w:p>
        </w:tc>
        <w:tc>
          <w:tcPr>
            <w:tcW w:w="446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С</w:t>
            </w:r>
          </w:p>
        </w:tc>
      </w:tr>
      <w:tr w:rsidR="006D3C51" w:rsidRPr="006D3C51" w:rsidTr="00D8198A">
        <w:trPr>
          <w:trHeight w:val="45"/>
          <w:tblCellSpacing w:w="0" w:type="auto"/>
        </w:trPr>
        <w:tc>
          <w:tcPr>
            <w:tcW w:w="10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Електромеханичка бројила</w:t>
            </w:r>
          </w:p>
        </w:tc>
        <w:tc>
          <w:tcPr>
            <w:tcW w:w="4461"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2,5%</w:t>
            </w:r>
          </w:p>
        </w:tc>
        <w:tc>
          <w:tcPr>
            <w:tcW w:w="446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1,5%</w:t>
            </w:r>
          </w:p>
        </w:tc>
        <w:tc>
          <w:tcPr>
            <w:tcW w:w="446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r>
      <w:tr w:rsidR="006D3C51" w:rsidRPr="006D3C51" w:rsidTr="00D8198A">
        <w:trPr>
          <w:trHeight w:val="45"/>
          <w:tblCellSpacing w:w="0" w:type="auto"/>
        </w:trPr>
        <w:tc>
          <w:tcPr>
            <w:tcW w:w="101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Електронска бројила</w:t>
            </w:r>
          </w:p>
        </w:tc>
        <w:tc>
          <w:tcPr>
            <w:tcW w:w="4461"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2,5%</w:t>
            </w:r>
          </w:p>
        </w:tc>
        <w:tc>
          <w:tcPr>
            <w:tcW w:w="446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1,5%</w:t>
            </w:r>
          </w:p>
        </w:tc>
        <w:tc>
          <w:tcPr>
            <w:tcW w:w="446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r>
    </w:tbl>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За индукциона бројила класе тачности 2 и 1 и електронска бројила класе тачности 0,5 Ѕ, разлика између грешке при једнофазном оптерећењу (L1, L2, L3) и грешке при трофазном уравнотеженом оптерећењу (L1L2L3), при референтној струји бројила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ref</w:t>
      </w:r>
      <w:r w:rsidRPr="006D3C51">
        <w:rPr>
          <w:rFonts w:ascii="Arial" w:eastAsiaTheme="minorHAnsi" w:hAnsi="Arial" w:cs="Arial"/>
          <w:noProof w:val="0"/>
          <w:color w:val="000000"/>
          <w:sz w:val="22"/>
          <w:szCs w:val="22"/>
          <w:lang w:val="en-US"/>
        </w:rPr>
        <w:t xml:space="preserve"> =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о</w:t>
      </w:r>
      <w:r w:rsidRPr="006D3C51">
        <w:rPr>
          <w:rFonts w:ascii="Arial" w:eastAsiaTheme="minorHAnsi" w:hAnsi="Arial" w:cs="Arial"/>
          <w:noProof w:val="0"/>
          <w:color w:val="000000"/>
          <w:sz w:val="22"/>
          <w:szCs w:val="22"/>
          <w:lang w:val="en-US"/>
        </w:rPr>
        <w:t xml:space="preserve"> и јединичном фактору снаге, не сме прелазити вредности дате у Табели 4.</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Табела 4.</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56"/>
        <w:gridCol w:w="2977"/>
        <w:gridCol w:w="2977"/>
        <w:gridCol w:w="3457"/>
      </w:tblGrid>
      <w:tr w:rsidR="006D3C51" w:rsidRPr="006D3C51" w:rsidTr="00D8198A">
        <w:trPr>
          <w:trHeight w:val="45"/>
          <w:tblCellSpacing w:w="0" w:type="auto"/>
        </w:trPr>
        <w:tc>
          <w:tcPr>
            <w:tcW w:w="52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Класа</w:t>
            </w:r>
          </w:p>
        </w:tc>
        <w:tc>
          <w:tcPr>
            <w:tcW w:w="434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индукционо бројило класе тачности 2</w:t>
            </w:r>
          </w:p>
        </w:tc>
        <w:tc>
          <w:tcPr>
            <w:tcW w:w="434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индукционо бројило класе тачности 1</w:t>
            </w:r>
          </w:p>
        </w:tc>
        <w:tc>
          <w:tcPr>
            <w:tcW w:w="518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електронско бројило класе тачности 0,5 Ѕ</w:t>
            </w:r>
          </w:p>
        </w:tc>
      </w:tr>
      <w:tr w:rsidR="006D3C51" w:rsidRPr="006D3C51" w:rsidTr="00D8198A">
        <w:trPr>
          <w:trHeight w:val="45"/>
          <w:tblCellSpacing w:w="0" w:type="auto"/>
        </w:trPr>
        <w:tc>
          <w:tcPr>
            <w:tcW w:w="52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Разлика</w:t>
            </w:r>
          </w:p>
        </w:tc>
        <w:tc>
          <w:tcPr>
            <w:tcW w:w="434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2,5%</w:t>
            </w:r>
          </w:p>
        </w:tc>
        <w:tc>
          <w:tcPr>
            <w:tcW w:w="434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1,5%</w:t>
            </w:r>
          </w:p>
        </w:tc>
        <w:tc>
          <w:tcPr>
            <w:tcW w:w="518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r>
    </w:tbl>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1.5. Натписи и ознаке</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На натписној плочици бројила морају бити прегледно и видљиво означене информације важне за оверавање. Бројила произведена у складу са Правилником о мерилима („Службени гласник РС”, бр. 3/18, 86/23 – др. пропис, 86/23 – др. пропис, 87/23 – др. пропис, 90/23 – др. пропис, 93/23 – др. пропис и 4/24 – др. пропис), на натписној плочици, између осталог, морају имати број Сертификата о прегледу типа, ознаку у форми </w:t>
      </w:r>
      <w:r w:rsidRPr="006D3C51">
        <w:rPr>
          <w:rFonts w:ascii="Arial" w:eastAsiaTheme="minorHAnsi" w:hAnsi="Arial" w:cs="Arial"/>
          <w:sz w:val="22"/>
          <w:szCs w:val="22"/>
          <w:lang w:eastAsia="sr-Latn-RS"/>
        </w:rPr>
        <w:drawing>
          <wp:inline distT="0" distB="0" distL="0" distR="0" wp14:anchorId="650E8E10" wp14:editId="7A6CE994">
            <wp:extent cx="762064" cy="146317"/>
            <wp:effectExtent l="0" t="0" r="0" b="0"/>
            <wp:docPr id="2" name="Picture 2" descr="Description: C:\Users\nedjav\AppData\Local\Microsoft\Windows\Temporary Internet Files\Content.Outlook\VIHFLNXX\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62064" cy="146317"/>
                    </a:xfrm>
                    <a:prstGeom prst="rect">
                      <a:avLst/>
                    </a:prstGeom>
                  </pic:spPr>
                </pic:pic>
              </a:graphicData>
            </a:graphic>
          </wp:inline>
        </w:drawing>
      </w:r>
      <w:r w:rsidRPr="006D3C51">
        <w:rPr>
          <w:rFonts w:ascii="Arial" w:eastAsiaTheme="minorHAnsi" w:hAnsi="Arial" w:cs="Arial"/>
          <w:noProof w:val="0"/>
          <w:color w:val="000000"/>
          <w:sz w:val="22"/>
          <w:szCs w:val="22"/>
          <w:lang w:val="en-US"/>
        </w:rPr>
        <w:t xml:space="preserve">, при чему су хх две последње цифре године, у којој је, за поједини примерак бројила завршена прва верификација, односно комплетирана оцена усаглашености, као и податке о минималној, референтној/називној и максималној струји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min</w:t>
      </w:r>
      <w:r w:rsidRPr="006D3C51">
        <w:rPr>
          <w:rFonts w:ascii="Arial" w:eastAsiaTheme="minorHAnsi" w:hAnsi="Arial" w:cs="Arial"/>
          <w:noProof w:val="0"/>
          <w:color w:val="000000"/>
          <w:sz w:val="22"/>
          <w:szCs w:val="22"/>
          <w:lang w:val="en-US"/>
        </w:rPr>
        <w:t xml:space="preserve"> –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ref</w:t>
      </w:r>
      <w:r w:rsidRPr="006D3C51">
        <w:rPr>
          <w:rFonts w:ascii="Arial" w:eastAsiaTheme="minorHAnsi" w:hAnsi="Arial" w:cs="Arial"/>
          <w:noProof w:val="0"/>
          <w:color w:val="000000"/>
          <w:sz w:val="22"/>
          <w:szCs w:val="22"/>
          <w:lang w:val="en-US"/>
        </w:rPr>
        <w:t xml:space="preserve">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max</w:t>
      </w:r>
      <w:r w:rsidRPr="006D3C51">
        <w:rPr>
          <w:rFonts w:ascii="Arial" w:eastAsiaTheme="minorHAnsi" w:hAnsi="Arial" w:cs="Arial"/>
          <w:noProof w:val="0"/>
          <w:color w:val="000000"/>
          <w:sz w:val="22"/>
          <w:szCs w:val="22"/>
          <w:lang w:val="en-US"/>
        </w:rPr>
        <w:t xml:space="preserve">). Бројила произведена пре доношења Правилника о мерилима на натписној плочици, између осталог, морају имати службену ознаку типа, најчешће у форми F-06-xxx која је дефинисана у Уверењу о одобрењу типа, као и податке о референтној/називној и максималној струји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ref</w:t>
      </w:r>
      <w:r w:rsidRPr="006D3C51">
        <w:rPr>
          <w:rFonts w:ascii="Arial" w:eastAsiaTheme="minorHAnsi" w:hAnsi="Arial" w:cs="Arial"/>
          <w:noProof w:val="0"/>
          <w:color w:val="000000"/>
          <w:sz w:val="22"/>
          <w:szCs w:val="22"/>
          <w:lang w:val="en-US"/>
        </w:rPr>
        <w:t xml:space="preserve">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max</w:t>
      </w:r>
      <w:r w:rsidRPr="006D3C51">
        <w:rPr>
          <w:rFonts w:ascii="Arial" w:eastAsiaTheme="minorHAnsi" w:hAnsi="Arial" w:cs="Arial"/>
          <w:noProof w:val="0"/>
          <w:color w:val="000000"/>
          <w:sz w:val="22"/>
          <w:szCs w:val="22"/>
          <w:lang w:val="en-US"/>
        </w:rPr>
        <w:t>).</w:t>
      </w:r>
    </w:p>
    <w:p w:rsidR="006D3C51" w:rsidRDefault="006D3C51" w:rsidP="006D3C51">
      <w:pPr>
        <w:spacing w:after="150" w:line="276" w:lineRule="auto"/>
        <w:contextualSpacing w:val="0"/>
        <w:rPr>
          <w:rFonts w:ascii="Arial" w:eastAsiaTheme="minorHAnsi" w:hAnsi="Arial" w:cs="Arial"/>
          <w:noProof w:val="0"/>
          <w:color w:val="000000"/>
          <w:sz w:val="22"/>
          <w:szCs w:val="22"/>
          <w:lang w:val="en-US"/>
        </w:rPr>
      </w:pPr>
      <w:r w:rsidRPr="006D3C51">
        <w:rPr>
          <w:rFonts w:ascii="Arial" w:eastAsiaTheme="minorHAnsi" w:hAnsi="Arial" w:cs="Arial"/>
          <w:noProof w:val="0"/>
          <w:color w:val="000000"/>
          <w:sz w:val="22"/>
          <w:szCs w:val="22"/>
          <w:lang w:val="en-US"/>
        </w:rPr>
        <w:t>Код бројила са софтвером, мора бити обезбеђена лака идентификација софтвера који је назначен у исправи о усаглашености. Законски релевантан софтвер чине програми, подаци и параметри који су саставни део бројила и који одређују или извршавају функције које су предмет законске контроле мерила.</w:t>
      </w:r>
    </w:p>
    <w:p w:rsidR="006D3C51" w:rsidRDefault="006D3C51">
      <w:pPr>
        <w:contextualSpacing w:val="0"/>
        <w:rPr>
          <w:rFonts w:ascii="Arial" w:eastAsiaTheme="minorHAnsi" w:hAnsi="Arial" w:cs="Arial"/>
          <w:noProof w:val="0"/>
          <w:color w:val="000000"/>
          <w:sz w:val="22"/>
          <w:szCs w:val="22"/>
          <w:lang w:val="en-US"/>
        </w:rPr>
      </w:pPr>
      <w:r>
        <w:rPr>
          <w:rFonts w:ascii="Arial" w:eastAsiaTheme="minorHAnsi" w:hAnsi="Arial" w:cs="Arial"/>
          <w:noProof w:val="0"/>
          <w:color w:val="000000"/>
          <w:sz w:val="22"/>
          <w:szCs w:val="22"/>
          <w:lang w:val="en-US"/>
        </w:rPr>
        <w:br w:type="page"/>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p>
    <w:p w:rsidR="006D3C51" w:rsidRPr="006D3C51" w:rsidRDefault="006D3C51" w:rsidP="006D3C51">
      <w:pPr>
        <w:spacing w:after="150" w:line="276" w:lineRule="auto"/>
        <w:contextualSpacing w:val="0"/>
        <w:jc w:val="center"/>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ПРИЛОГ 2.</w:t>
      </w:r>
    </w:p>
    <w:p w:rsidR="006D3C51" w:rsidRPr="006D3C51" w:rsidRDefault="006D3C51" w:rsidP="006D3C51">
      <w:pPr>
        <w:spacing w:after="120" w:line="276" w:lineRule="auto"/>
        <w:contextualSpacing w:val="0"/>
        <w:jc w:val="center"/>
        <w:rPr>
          <w:rFonts w:ascii="Arial" w:eastAsiaTheme="minorHAnsi" w:hAnsi="Arial" w:cs="Arial"/>
          <w:noProof w:val="0"/>
          <w:sz w:val="22"/>
          <w:szCs w:val="22"/>
          <w:lang w:val="en-US"/>
        </w:rPr>
      </w:pPr>
      <w:r w:rsidRPr="006D3C51">
        <w:rPr>
          <w:rFonts w:ascii="Arial" w:eastAsiaTheme="minorHAnsi" w:hAnsi="Arial" w:cs="Arial"/>
          <w:b/>
          <w:noProof w:val="0"/>
          <w:color w:val="000000"/>
          <w:sz w:val="22"/>
          <w:szCs w:val="22"/>
          <w:lang w:val="en-US"/>
        </w:rPr>
        <w:t>Утврђивање испуњености захтева</w:t>
      </w:r>
    </w:p>
    <w:p w:rsidR="006D3C51" w:rsidRPr="006D3C51" w:rsidRDefault="006D3C51" w:rsidP="006D3C51">
      <w:pPr>
        <w:spacing w:after="120" w:line="276" w:lineRule="auto"/>
        <w:contextualSpacing w:val="0"/>
        <w:jc w:val="center"/>
        <w:rPr>
          <w:rFonts w:ascii="Arial" w:eastAsiaTheme="minorHAnsi" w:hAnsi="Arial" w:cs="Arial"/>
          <w:noProof w:val="0"/>
          <w:sz w:val="22"/>
          <w:szCs w:val="22"/>
          <w:lang w:val="en-US"/>
        </w:rPr>
      </w:pPr>
      <w:r w:rsidRPr="006D3C51">
        <w:rPr>
          <w:rFonts w:ascii="Arial" w:eastAsiaTheme="minorHAnsi" w:hAnsi="Arial" w:cs="Arial"/>
          <w:b/>
          <w:noProof w:val="0"/>
          <w:color w:val="000000"/>
          <w:sz w:val="22"/>
          <w:szCs w:val="22"/>
          <w:lang w:val="en-US"/>
        </w:rPr>
        <w:t>1. Опрема за испитивање</w:t>
      </w:r>
    </w:p>
    <w:p w:rsidR="006D3C51" w:rsidRPr="006D3C51" w:rsidRDefault="006D3C51" w:rsidP="006D3C51">
      <w:pPr>
        <w:spacing w:after="120" w:line="276" w:lineRule="auto"/>
        <w:contextualSpacing w:val="0"/>
        <w:jc w:val="center"/>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1.1. Мерна опрема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За испитивање бројила користи се еталон бројило које мора имати следивост до компетентних лабораторија за еталонирање или до националне метролошке институције.</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Еталони и мерна опрема који чине мерни систем за преглед бројила имају одговарајућу (довољну) тачност тако да проширена мерна несигурност мерног система за преглед бројила буде најмање три пута мања од НДГ бројила.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Пре почетка испитивања, мерни систем за преглед бројила је довољно дуго (према упутству за употребу) прикључен на референтни електрични напон како би се загрејао и температурно стабилисао.</w:t>
      </w:r>
    </w:p>
    <w:p w:rsidR="006D3C51" w:rsidRPr="006D3C51" w:rsidRDefault="006D3C51" w:rsidP="006D3C51">
      <w:pPr>
        <w:spacing w:after="120" w:line="276" w:lineRule="auto"/>
        <w:contextualSpacing w:val="0"/>
        <w:jc w:val="center"/>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1.2. Метода мерења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За контролисање бројила користи се метода поређења са еталон бројилом.</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Бројила и еталон бројило се међусобно повежу и оптерећују снагом која одговара тачки контролисања бројила (мерна тачка). За исто време, одговарајућим бројачима се броје импулси које даје еталон бројило и импулси које даје бројило које је предмет оверавања.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Релативна грешка бројила у % израчунава се по обрасцу:</w:t>
      </w:r>
    </w:p>
    <w:p w:rsidR="006D3C51" w:rsidRPr="006D3C51" w:rsidRDefault="006D3C51" w:rsidP="006D3C51">
      <w:pPr>
        <w:spacing w:after="200" w:line="276" w:lineRule="auto"/>
        <w:contextualSpacing w:val="0"/>
        <w:rPr>
          <w:rFonts w:ascii="Arial" w:eastAsiaTheme="minorHAnsi" w:hAnsi="Arial" w:cs="Arial"/>
          <w:noProof w:val="0"/>
          <w:sz w:val="22"/>
          <w:szCs w:val="22"/>
          <w:lang w:val="en-US"/>
        </w:rPr>
      </w:pPr>
      <w:bookmarkStart w:id="1" w:name="_idContainer048"/>
      <w:r w:rsidRPr="006D3C51">
        <w:rPr>
          <w:rFonts w:ascii="Arial" w:eastAsiaTheme="minorHAnsi" w:hAnsi="Arial" w:cs="Arial"/>
          <w:sz w:val="22"/>
          <w:szCs w:val="22"/>
          <w:lang w:eastAsia="sr-Latn-RS"/>
        </w:rPr>
        <w:drawing>
          <wp:inline distT="0" distB="0" distL="0" distR="0" wp14:anchorId="3F49D6F1" wp14:editId="0EC79EEA">
            <wp:extent cx="3237255" cy="5547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37255" cy="554787"/>
                    </a:xfrm>
                    <a:prstGeom prst="rect">
                      <a:avLst/>
                    </a:prstGeom>
                  </pic:spPr>
                </pic:pic>
              </a:graphicData>
            </a:graphic>
          </wp:inline>
        </w:drawing>
      </w:r>
    </w:p>
    <w:bookmarkEnd w:id="1"/>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где су:</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К</w:t>
      </w:r>
      <w:r w:rsidRPr="006D3C51">
        <w:rPr>
          <w:rFonts w:ascii="Arial" w:eastAsiaTheme="minorHAnsi" w:hAnsi="Arial" w:cs="Arial"/>
          <w:noProof w:val="0"/>
          <w:color w:val="000000"/>
          <w:sz w:val="22"/>
          <w:szCs w:val="22"/>
          <w:lang w:val="en-US"/>
        </w:rPr>
        <w:t xml:space="preserve"> – константа бројила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К</w:t>
      </w:r>
      <w:r w:rsidRPr="006D3C51">
        <w:rPr>
          <w:rFonts w:ascii="Arial" w:eastAsiaTheme="minorHAnsi" w:hAnsi="Arial" w:cs="Arial"/>
          <w:noProof w:val="0"/>
          <w:color w:val="000000"/>
          <w:sz w:val="22"/>
          <w:szCs w:val="22"/>
          <w:vertAlign w:val="subscript"/>
          <w:lang w:val="en-US"/>
        </w:rPr>
        <w:t>е</w:t>
      </w:r>
      <w:r w:rsidRPr="006D3C51">
        <w:rPr>
          <w:rFonts w:ascii="Arial" w:eastAsiaTheme="minorHAnsi" w:hAnsi="Arial" w:cs="Arial"/>
          <w:noProof w:val="0"/>
          <w:color w:val="000000"/>
          <w:sz w:val="22"/>
          <w:szCs w:val="22"/>
          <w:lang w:val="en-US"/>
        </w:rPr>
        <w:t xml:space="preserve"> – константа еталон бројила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N</w:t>
      </w:r>
      <w:r w:rsidRPr="006D3C51">
        <w:rPr>
          <w:rFonts w:ascii="Arial" w:eastAsiaTheme="minorHAnsi" w:hAnsi="Arial" w:cs="Arial"/>
          <w:noProof w:val="0"/>
          <w:color w:val="000000"/>
          <w:sz w:val="22"/>
          <w:szCs w:val="22"/>
          <w:lang w:val="en-US"/>
        </w:rPr>
        <w:t xml:space="preserve"> – број импулса које даје бројило</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N</w:t>
      </w:r>
      <w:r w:rsidRPr="006D3C51">
        <w:rPr>
          <w:rFonts w:ascii="Arial" w:eastAsiaTheme="minorHAnsi" w:hAnsi="Arial" w:cs="Arial"/>
          <w:noProof w:val="0"/>
          <w:color w:val="000000"/>
          <w:sz w:val="22"/>
          <w:szCs w:val="22"/>
          <w:vertAlign w:val="subscript"/>
          <w:lang w:val="en-US"/>
        </w:rPr>
        <w:t>е</w:t>
      </w:r>
      <w:r w:rsidRPr="006D3C51">
        <w:rPr>
          <w:rFonts w:ascii="Arial" w:eastAsiaTheme="minorHAnsi" w:hAnsi="Arial" w:cs="Arial"/>
          <w:noProof w:val="0"/>
          <w:color w:val="000000"/>
          <w:sz w:val="22"/>
          <w:szCs w:val="22"/>
          <w:lang w:val="en-US"/>
        </w:rPr>
        <w:t xml:space="preserve"> – број импулса које даје еталон бројило.</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Одређивање грешке бројила може се вршити помоћу електронских уређаја који аутоматски одређују и показују грешку на основу доведених импулса из еталон бројила и импулса из бројила.</w:t>
      </w:r>
    </w:p>
    <w:p w:rsidR="006D3C51" w:rsidRPr="006D3C51" w:rsidRDefault="006D3C51" w:rsidP="006D3C51">
      <w:pPr>
        <w:spacing w:after="120" w:line="276" w:lineRule="auto"/>
        <w:contextualSpacing w:val="0"/>
        <w:jc w:val="center"/>
        <w:rPr>
          <w:rFonts w:ascii="Arial" w:eastAsiaTheme="minorHAnsi" w:hAnsi="Arial" w:cs="Arial"/>
          <w:noProof w:val="0"/>
          <w:sz w:val="22"/>
          <w:szCs w:val="22"/>
          <w:lang w:val="en-US"/>
        </w:rPr>
      </w:pPr>
      <w:r w:rsidRPr="006D3C51">
        <w:rPr>
          <w:rFonts w:ascii="Arial" w:eastAsiaTheme="minorHAnsi" w:hAnsi="Arial" w:cs="Arial"/>
          <w:b/>
          <w:noProof w:val="0"/>
          <w:color w:val="000000"/>
          <w:sz w:val="22"/>
          <w:szCs w:val="22"/>
          <w:lang w:val="en-US"/>
        </w:rPr>
        <w:t>2. Испитивање бројила</w:t>
      </w:r>
    </w:p>
    <w:p w:rsidR="006D3C51" w:rsidRPr="006D3C51" w:rsidRDefault="006D3C51" w:rsidP="006D3C51">
      <w:pPr>
        <w:spacing w:after="120" w:line="276" w:lineRule="auto"/>
        <w:contextualSpacing w:val="0"/>
        <w:jc w:val="center"/>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2.1. Визуелни преглед бројила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Визуелним прегледом бројила утврђује се:</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b/>
          <w:noProof w:val="0"/>
          <w:color w:val="000000"/>
          <w:sz w:val="22"/>
          <w:szCs w:val="22"/>
          <w:lang w:val="en-US"/>
        </w:rPr>
        <w:t>–</w:t>
      </w:r>
      <w:r w:rsidRPr="006D3C51">
        <w:rPr>
          <w:rFonts w:ascii="Arial" w:eastAsiaTheme="minorHAnsi" w:hAnsi="Arial" w:cs="Arial"/>
          <w:noProof w:val="0"/>
          <w:color w:val="000000"/>
          <w:sz w:val="22"/>
          <w:szCs w:val="22"/>
          <w:lang w:val="en-US"/>
        </w:rPr>
        <w:t xml:space="preserve"> да ли је бројило у потпуности у складу са исправама о одобрењу типа мерила/исправама о усаглашености, издатим за то бројило, а нарочито условима у погледу конструкције, прописаних натписа и ознака као и опција за жигосање;</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b/>
          <w:noProof w:val="0"/>
          <w:color w:val="000000"/>
          <w:sz w:val="22"/>
          <w:szCs w:val="22"/>
          <w:lang w:val="en-US"/>
        </w:rPr>
        <w:t>–</w:t>
      </w:r>
      <w:r w:rsidRPr="006D3C51">
        <w:rPr>
          <w:rFonts w:ascii="Arial" w:eastAsiaTheme="minorHAnsi" w:hAnsi="Arial" w:cs="Arial"/>
          <w:noProof w:val="0"/>
          <w:color w:val="000000"/>
          <w:sz w:val="22"/>
          <w:szCs w:val="22"/>
          <w:lang w:val="en-US"/>
        </w:rPr>
        <w:t xml:space="preserve"> да ли постоје оштећења показног уређаја (дисплеја) или других делова бројила, а која онемогућавају правилно функционисање бројила.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lastRenderedPageBreak/>
        <w:t>Утврђивање да ли су бројила састављена (монтирана) на одговарајући начин врши се тако што се отвори и детаљно прегледа најмање 1% бројила од количине бројила истог типа поднетих на преглед, случајним избором, при чему број бројила која се отварају не сме бити мањи од два. Ако је на преглед поднето само једно бројило неког типа, мора се утврдити да ли је оно састављено на одговарајући начин.</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Ако се утврди недостатак, врши се преглед још 1% бројила, такође случајним избором, и ако се поново утврди неки од недостатака, сва бројила поднета на преглед сматрају се неисправним и враћају се подносиоцу бројила на преглед.</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Утврђивање да ли су бројила хардверски и софтверски заштићена од неовлашћеног приступа, ради промене параметара бројила, након оверавања, врши се тако што се визуелно провери стање хардверске заштите, а одговарајућим софтверским алатом (софтвер који је наведен у исправама о одобрењу типа мерила/исправама о усаглашености или у техничкој документацији произвођача бројила), очитају се стања софтверске заштите.</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Бројила су мерила типа „Р”– цео софтвер је пројектован за потребе мерења и као такав се третира као целина, осим у случају када постоји сепарација софтвера по екстензији „Ѕ”. Могућност програмирања или промене софтвера не постоји, осим ако то није дозвољено екстензијом „D”.</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Бројила спадају у групу мерила класе ризика „С”, где су сви захтеви на средњем нивоу. Због осигурања правичне размене електричне енергије између свих заинтересованих страна, неопходно је осигурати адекватан ниво заштите функционалних параметара бројила, мерних података који се складиште у бројилу и даљинског преноса мерних података.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Испитивање бројила врши се под следећим условима: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 кућиште бројила треба да је затворено, а на местима за жигосање су постављене пломбе;</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 бројила су постављена на сталке за испитивање тако да је одступање од вертикалног радног положаја у дозвољеним границама, или су постављена у радни положај који је назначио произвођач;</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3) бројила су везана према одговарајућој шеми веза за испитивање;</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4) трофазна бројила се испитују при редоследу фаза који је назначен у шеми веза. Систем напона и систем струја морају бити симетрични. Одступање напона, струје и фазног става морају бити у дозвољеним границама.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Пример 1:</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Струјни мерни опсег:</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На натписној плочици бројила индекса класе тачности А, В и С, за директан прикључак, означене су струје: минимална струја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min</w:t>
      </w:r>
      <w:r w:rsidRPr="006D3C51">
        <w:rPr>
          <w:rFonts w:ascii="Arial" w:eastAsiaTheme="minorHAnsi" w:hAnsi="Arial" w:cs="Arial"/>
          <w:noProof w:val="0"/>
          <w:color w:val="000000"/>
          <w:sz w:val="22"/>
          <w:szCs w:val="22"/>
          <w:lang w:val="en-US"/>
        </w:rPr>
        <w:t>), референтна струја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ref</w:t>
      </w:r>
      <w:r w:rsidRPr="006D3C51">
        <w:rPr>
          <w:rFonts w:ascii="Arial" w:eastAsiaTheme="minorHAnsi" w:hAnsi="Arial" w:cs="Arial"/>
          <w:noProof w:val="0"/>
          <w:color w:val="000000"/>
          <w:sz w:val="22"/>
          <w:szCs w:val="22"/>
          <w:lang w:val="en-US"/>
        </w:rPr>
        <w:t>) и максимална струја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max</w:t>
      </w:r>
      <w:r w:rsidRPr="006D3C51">
        <w:rPr>
          <w:rFonts w:ascii="Arial" w:eastAsiaTheme="minorHAnsi" w:hAnsi="Arial" w:cs="Arial"/>
          <w:noProof w:val="0"/>
          <w:color w:val="000000"/>
          <w:sz w:val="22"/>
          <w:szCs w:val="22"/>
          <w:lang w:val="en-US"/>
        </w:rPr>
        <w:t>),</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на пример 0,5–10(80) A;</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На натписној плочици бројила индекса класе тачности А, В и С, за прикључак преко струјних трансформатора, означене су струје: минимална струја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min</w:t>
      </w:r>
      <w:r w:rsidRPr="006D3C51">
        <w:rPr>
          <w:rFonts w:ascii="Arial" w:eastAsiaTheme="minorHAnsi" w:hAnsi="Arial" w:cs="Arial"/>
          <w:noProof w:val="0"/>
          <w:color w:val="000000"/>
          <w:sz w:val="22"/>
          <w:szCs w:val="22"/>
          <w:lang w:val="en-US"/>
        </w:rPr>
        <w:t>) и називна секундарна струја струјних трансформатора на које се бројило прикључује,</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на пример 0,05–/5 A;</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или минимална струја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min</w:t>
      </w:r>
      <w:r w:rsidRPr="006D3C51">
        <w:rPr>
          <w:rFonts w:ascii="Arial" w:eastAsiaTheme="minorHAnsi" w:hAnsi="Arial" w:cs="Arial"/>
          <w:noProof w:val="0"/>
          <w:color w:val="000000"/>
          <w:sz w:val="22"/>
          <w:szCs w:val="22"/>
          <w:lang w:val="en-US"/>
        </w:rPr>
        <w:t>), називна струја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r w:rsidRPr="006D3C51">
        <w:rPr>
          <w:rFonts w:ascii="Arial" w:eastAsiaTheme="minorHAnsi" w:hAnsi="Arial" w:cs="Arial"/>
          <w:noProof w:val="0"/>
          <w:color w:val="000000"/>
          <w:sz w:val="22"/>
          <w:szCs w:val="22"/>
          <w:lang w:val="en-US"/>
        </w:rPr>
        <w:t>) и максимална струја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max</w:t>
      </w:r>
      <w:r w:rsidRPr="006D3C51">
        <w:rPr>
          <w:rFonts w:ascii="Arial" w:eastAsiaTheme="minorHAnsi" w:hAnsi="Arial" w:cs="Arial"/>
          <w:noProof w:val="0"/>
          <w:color w:val="000000"/>
          <w:sz w:val="22"/>
          <w:szCs w:val="22"/>
          <w:lang w:val="en-US"/>
        </w:rPr>
        <w:t>),</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на пример 0,01–1(6) A</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На натписној плочици бројила класе тачности 2, 1 и 0,5 Ѕ, за директан прикључак, означене су струје: основна (базна)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o</w:t>
      </w:r>
      <w:r w:rsidRPr="006D3C51">
        <w:rPr>
          <w:rFonts w:ascii="Arial" w:eastAsiaTheme="minorHAnsi" w:hAnsi="Arial" w:cs="Arial"/>
          <w:noProof w:val="0"/>
          <w:color w:val="000000"/>
          <w:sz w:val="22"/>
          <w:szCs w:val="22"/>
          <w:lang w:val="en-US"/>
        </w:rPr>
        <w:t> и максимална струја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max</w:t>
      </w:r>
      <w:r w:rsidRPr="006D3C51">
        <w:rPr>
          <w:rFonts w:ascii="Arial" w:eastAsiaTheme="minorHAnsi" w:hAnsi="Arial" w:cs="Arial"/>
          <w:noProof w:val="0"/>
          <w:color w:val="000000"/>
          <w:sz w:val="22"/>
          <w:szCs w:val="22"/>
          <w:lang w:val="en-US"/>
        </w:rPr>
        <w:t> у Амперима,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lastRenderedPageBreak/>
        <w:t>на пример 10(40) A или 10–40 A</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На натписној плочици бројила класе тачности 2, 1 и 0,5 Ѕ, , за прикључак преко струјних трансформатора, означене су струје: називна струја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r w:rsidRPr="006D3C51">
        <w:rPr>
          <w:rFonts w:ascii="Arial" w:eastAsiaTheme="minorHAnsi" w:hAnsi="Arial" w:cs="Arial"/>
          <w:noProof w:val="0"/>
          <w:color w:val="000000"/>
          <w:sz w:val="22"/>
          <w:szCs w:val="22"/>
          <w:lang w:val="en-US"/>
        </w:rPr>
        <w:t>) и максимална струја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max</w:t>
      </w:r>
      <w:r w:rsidRPr="006D3C51">
        <w:rPr>
          <w:rFonts w:ascii="Arial" w:eastAsiaTheme="minorHAnsi" w:hAnsi="Arial" w:cs="Arial"/>
          <w:noProof w:val="0"/>
          <w:color w:val="000000"/>
          <w:sz w:val="22"/>
          <w:szCs w:val="22"/>
          <w:lang w:val="en-US"/>
        </w:rPr>
        <w:t>) у Амперима,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на пример 1(2) A или 5(6) A.</w:t>
      </w:r>
    </w:p>
    <w:p w:rsidR="006D3C51" w:rsidRPr="006D3C51" w:rsidRDefault="006D3C51" w:rsidP="006D3C51">
      <w:pPr>
        <w:spacing w:after="120" w:line="276" w:lineRule="auto"/>
        <w:contextualSpacing w:val="0"/>
        <w:jc w:val="center"/>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2.2. Загревање бројила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Потребно је да бројило неко време, пре почетка мерења, буде прикључено. Дужина загревања зависи од типа бројила и треба да буде унапред одређена.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Бројило се температурно стабилише најмање 6 h у референтним условима за температуру амбијента из Табеле 1 (23 °C ± 5 °C) Прилога 1. овог правилника и претходно загреје, тако да његова напонска кола пре почетка испитивања буду прикључена на референтни електрични напон за време које је специфицирао произвођач и које је наведено у исправама о одобрењу типа мерила/исправама о усаглашености.</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Дужина периода загревања зависи од бројила, по правилу је одређује произвођач и наведена је у исправама о одобрењу типа мерила/исправама о усаглашености.</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Уколико није дата информација о дужини периода загревања бројила, бројило се претходно загреје, тако да његова напонска кола, пре почетка испитивања, буду прикључена на референтни електрични напон најмање:</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30 минута, у случају електромеханичких бројила;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пет минута, у случају статичких бројила.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Напомена 1:</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Бројила индекса класе тачности А и класе тачности 2 могу се загрејати и тако да се 20 минута пре почетка испитивања прикључе на референтни напон и оптерете струјом вредности пола максималне струје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max</w:t>
      </w:r>
      <w:r w:rsidRPr="006D3C51">
        <w:rPr>
          <w:rFonts w:ascii="Arial" w:eastAsiaTheme="minorHAnsi" w:hAnsi="Arial" w:cs="Arial"/>
          <w:noProof w:val="0"/>
          <w:color w:val="000000"/>
          <w:sz w:val="22"/>
          <w:szCs w:val="22"/>
          <w:lang w:val="en-US"/>
        </w:rPr>
        <w:t xml:space="preserve">/2) при фактору снаге cos </w:t>
      </w:r>
      <w:r w:rsidRPr="006D3C51">
        <w:rPr>
          <w:rFonts w:ascii="Arial" w:eastAsiaTheme="minorHAnsi" w:hAnsi="Arial" w:cs="Arial"/>
          <w:i/>
          <w:noProof w:val="0"/>
          <w:color w:val="000000"/>
          <w:sz w:val="22"/>
          <w:szCs w:val="22"/>
          <w:lang w:val="en-US"/>
        </w:rPr>
        <w:t>φ</w:t>
      </w:r>
      <w:r w:rsidRPr="006D3C51">
        <w:rPr>
          <w:rFonts w:ascii="Arial" w:eastAsiaTheme="minorHAnsi" w:hAnsi="Arial" w:cs="Arial"/>
          <w:noProof w:val="0"/>
          <w:color w:val="000000"/>
          <w:sz w:val="22"/>
          <w:szCs w:val="22"/>
          <w:lang w:val="en-US"/>
        </w:rPr>
        <w:t xml:space="preserve"> = 1.</w:t>
      </w:r>
    </w:p>
    <w:p w:rsidR="006D3C51" w:rsidRPr="006D3C51" w:rsidRDefault="006D3C51" w:rsidP="006D3C51">
      <w:pPr>
        <w:spacing w:after="120" w:line="276" w:lineRule="auto"/>
        <w:contextualSpacing w:val="0"/>
        <w:jc w:val="center"/>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2.3. Програм испитивања бројила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Минимални програм испитивања бројила састоји се од:</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испитивања празног хода;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провере струје поласка;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провере тачности;</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провере регистра;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идентификације софтвера (код бројила са софтвером).</w:t>
      </w:r>
    </w:p>
    <w:p w:rsidR="006D3C51" w:rsidRPr="006D3C51" w:rsidRDefault="006D3C51" w:rsidP="006D3C51">
      <w:pPr>
        <w:spacing w:after="120" w:line="276" w:lineRule="auto"/>
        <w:contextualSpacing w:val="0"/>
        <w:jc w:val="center"/>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2.3.1. Празан ход</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Бројило испуњава услове празног хода ако не даје више од једног импулса на изводу за испитивање код статичких бројила, или ако ротор не направи пун обрт (револуција) код електромеханичких бројила.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Aко бројило има више референтних електричних напона, испитивање се понавља за сваку вредност </w:t>
      </w:r>
      <w:r w:rsidRPr="006D3C51">
        <w:rPr>
          <w:rFonts w:ascii="Arial" w:eastAsiaTheme="minorHAnsi" w:hAnsi="Arial" w:cs="Arial"/>
          <w:i/>
          <w:noProof w:val="0"/>
          <w:color w:val="000000"/>
          <w:sz w:val="22"/>
          <w:szCs w:val="22"/>
          <w:lang w:val="en-US"/>
        </w:rPr>
        <w:t>U</w:t>
      </w:r>
      <w:r w:rsidRPr="006D3C51">
        <w:rPr>
          <w:rFonts w:ascii="Arial" w:eastAsiaTheme="minorHAnsi" w:hAnsi="Arial" w:cs="Arial"/>
          <w:noProof w:val="0"/>
          <w:color w:val="000000"/>
          <w:sz w:val="22"/>
          <w:szCs w:val="22"/>
          <w:vertAlign w:val="subscript"/>
          <w:lang w:val="en-US"/>
        </w:rPr>
        <w:t>n</w:t>
      </w:r>
      <w:r w:rsidRPr="006D3C51">
        <w:rPr>
          <w:rFonts w:ascii="Arial" w:eastAsiaTheme="minorHAnsi" w:hAnsi="Arial" w:cs="Arial"/>
          <w:noProof w:val="0"/>
          <w:color w:val="000000"/>
          <w:sz w:val="22"/>
          <w:szCs w:val="22"/>
          <w:lang w:val="en-US"/>
        </w:rPr>
        <w:t>.</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Услови за испитивање празног хода бројила дати су у Табели 1.</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Табела 1.</w:t>
      </w:r>
    </w:p>
    <w:p w:rsidR="006D3C51" w:rsidRPr="006D3C51" w:rsidRDefault="006D3C51" w:rsidP="006D3C51">
      <w:pPr>
        <w:spacing w:after="200" w:line="276" w:lineRule="auto"/>
        <w:contextualSpacing w:val="0"/>
        <w:rPr>
          <w:rFonts w:ascii="Arial" w:eastAsiaTheme="minorHAnsi" w:hAnsi="Arial" w:cs="Arial"/>
          <w:noProof w:val="0"/>
          <w:sz w:val="22"/>
          <w:szCs w:val="22"/>
          <w:lang w:val="en-US"/>
        </w:rPr>
      </w:pPr>
      <w:bookmarkStart w:id="2" w:name="_idContainer049"/>
      <w:r w:rsidRPr="006D3C51">
        <w:rPr>
          <w:rFonts w:ascii="Arial" w:eastAsiaTheme="minorHAnsi" w:hAnsi="Arial" w:cs="Arial"/>
          <w:sz w:val="22"/>
          <w:szCs w:val="22"/>
          <w:lang w:eastAsia="sr-Latn-RS"/>
        </w:rPr>
        <w:lastRenderedPageBreak/>
        <w:drawing>
          <wp:inline distT="0" distB="0" distL="0" distR="0" wp14:anchorId="1B2835CD" wp14:editId="70A4B530">
            <wp:extent cx="5732145" cy="565852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2145" cy="5658527"/>
                    </a:xfrm>
                    <a:prstGeom prst="rect">
                      <a:avLst/>
                    </a:prstGeom>
                  </pic:spPr>
                </pic:pic>
              </a:graphicData>
            </a:graphic>
          </wp:inline>
        </w:drawing>
      </w:r>
    </w:p>
    <w:bookmarkEnd w:id="2"/>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Напомена 2:</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На натписној плочици бројила индекса класе тачности А, В и С, уписана је вредност минималне струје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min</w:t>
      </w:r>
      <w:r w:rsidRPr="006D3C51">
        <w:rPr>
          <w:rFonts w:ascii="Arial" w:eastAsiaTheme="minorHAnsi" w:hAnsi="Arial" w:cs="Arial"/>
          <w:noProof w:val="0"/>
          <w:color w:val="000000"/>
          <w:sz w:val="22"/>
          <w:szCs w:val="22"/>
          <w:lang w:val="en-US"/>
        </w:rPr>
        <w:t>), референтне струје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ref</w:t>
      </w:r>
      <w:r w:rsidRPr="006D3C51">
        <w:rPr>
          <w:rFonts w:ascii="Arial" w:eastAsiaTheme="minorHAnsi" w:hAnsi="Arial" w:cs="Arial"/>
          <w:noProof w:val="0"/>
          <w:color w:val="000000"/>
          <w:sz w:val="22"/>
          <w:szCs w:val="22"/>
          <w:lang w:val="en-US"/>
        </w:rPr>
        <w:t>) или називне струје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r w:rsidRPr="006D3C51">
        <w:rPr>
          <w:rFonts w:ascii="Arial" w:eastAsiaTheme="minorHAnsi" w:hAnsi="Arial" w:cs="Arial"/>
          <w:noProof w:val="0"/>
          <w:color w:val="000000"/>
          <w:sz w:val="22"/>
          <w:szCs w:val="22"/>
          <w:lang w:val="en-US"/>
        </w:rPr>
        <w:t>) за трансформаторска бројила и максималне струје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max</w:t>
      </w:r>
      <w:r w:rsidRPr="006D3C51">
        <w:rPr>
          <w:rFonts w:ascii="Arial" w:eastAsiaTheme="minorHAnsi" w:hAnsi="Arial" w:cs="Arial"/>
          <w:noProof w:val="0"/>
          <w:color w:val="000000"/>
          <w:sz w:val="22"/>
          <w:szCs w:val="22"/>
          <w:lang w:val="en-US"/>
        </w:rPr>
        <w:t>). Струја поласка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st</w:t>
      </w:r>
      <w:r w:rsidRPr="006D3C51">
        <w:rPr>
          <w:rFonts w:ascii="Arial" w:eastAsiaTheme="minorHAnsi" w:hAnsi="Arial" w:cs="Arial"/>
          <w:noProof w:val="0"/>
          <w:color w:val="000000"/>
          <w:sz w:val="22"/>
          <w:szCs w:val="22"/>
          <w:lang w:val="en-US"/>
        </w:rPr>
        <w:t>) се прорачунава из односа са прелазном струјом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r w:rsidRPr="006D3C51">
        <w:rPr>
          <w:rFonts w:ascii="Arial" w:eastAsiaTheme="minorHAnsi" w:hAnsi="Arial" w:cs="Arial"/>
          <w:noProof w:val="0"/>
          <w:color w:val="000000"/>
          <w:sz w:val="22"/>
          <w:szCs w:val="22"/>
          <w:lang w:val="en-US"/>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16"/>
        <w:gridCol w:w="2650"/>
        <w:gridCol w:w="2650"/>
        <w:gridCol w:w="2651"/>
      </w:tblGrid>
      <w:tr w:rsidR="006D3C51" w:rsidRPr="006D3C51" w:rsidTr="00D8198A">
        <w:trPr>
          <w:trHeight w:val="45"/>
          <w:tblCellSpacing w:w="0" w:type="auto"/>
        </w:trPr>
        <w:tc>
          <w:tcPr>
            <w:tcW w:w="281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Класа</w:t>
            </w:r>
          </w:p>
        </w:tc>
        <w:tc>
          <w:tcPr>
            <w:tcW w:w="386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А</w:t>
            </w:r>
          </w:p>
        </w:tc>
        <w:tc>
          <w:tcPr>
            <w:tcW w:w="386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В</w:t>
            </w:r>
          </w:p>
        </w:tc>
        <w:tc>
          <w:tcPr>
            <w:tcW w:w="38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С</w:t>
            </w:r>
          </w:p>
        </w:tc>
      </w:tr>
      <w:tr w:rsidR="006D3C51" w:rsidRPr="006D3C51" w:rsidTr="00D8198A">
        <w:trPr>
          <w:trHeight w:val="45"/>
          <w:tblCellSpacing w:w="0" w:type="auto"/>
        </w:trPr>
        <w:tc>
          <w:tcPr>
            <w:tcW w:w="281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Директан прикључак,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st</w:t>
            </w:r>
          </w:p>
        </w:tc>
        <w:tc>
          <w:tcPr>
            <w:tcW w:w="386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 0,05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p>
        </w:tc>
        <w:tc>
          <w:tcPr>
            <w:tcW w:w="386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 0,04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p>
        </w:tc>
        <w:tc>
          <w:tcPr>
            <w:tcW w:w="38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 0,04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p>
        </w:tc>
      </w:tr>
      <w:tr w:rsidR="006D3C51" w:rsidRPr="006D3C51" w:rsidTr="00D8198A">
        <w:trPr>
          <w:trHeight w:val="45"/>
          <w:tblCellSpacing w:w="0" w:type="auto"/>
        </w:trPr>
        <w:tc>
          <w:tcPr>
            <w:tcW w:w="281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Прикључак преко струјних трансформатора,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st</w:t>
            </w:r>
          </w:p>
        </w:tc>
        <w:tc>
          <w:tcPr>
            <w:tcW w:w="386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 0,06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p>
        </w:tc>
        <w:tc>
          <w:tcPr>
            <w:tcW w:w="386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 0,04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p>
        </w:tc>
        <w:tc>
          <w:tcPr>
            <w:tcW w:w="38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 0,02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p>
        </w:tc>
      </w:tr>
    </w:tbl>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Прелазна струја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r w:rsidRPr="006D3C51">
        <w:rPr>
          <w:rFonts w:ascii="Arial" w:eastAsiaTheme="minorHAnsi" w:hAnsi="Arial" w:cs="Arial"/>
          <w:noProof w:val="0"/>
          <w:color w:val="000000"/>
          <w:sz w:val="22"/>
          <w:szCs w:val="22"/>
          <w:lang w:val="en-US"/>
        </w:rPr>
        <w:t xml:space="preserve">) се прорачунава из податка о референтној струји или називној струји. За бројила за директно прикључење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r w:rsidRPr="006D3C51">
        <w:rPr>
          <w:rFonts w:ascii="Arial" w:eastAsiaTheme="minorHAnsi" w:hAnsi="Arial" w:cs="Arial"/>
          <w:noProof w:val="0"/>
          <w:color w:val="000000"/>
          <w:sz w:val="22"/>
          <w:szCs w:val="22"/>
          <w:lang w:val="en-US"/>
        </w:rPr>
        <w:t xml:space="preserve"> = 1/10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ref</w:t>
      </w:r>
      <w:r w:rsidRPr="006D3C51">
        <w:rPr>
          <w:rFonts w:ascii="Arial" w:eastAsiaTheme="minorHAnsi" w:hAnsi="Arial" w:cs="Arial"/>
          <w:noProof w:val="0"/>
          <w:color w:val="000000"/>
          <w:sz w:val="22"/>
          <w:szCs w:val="22"/>
          <w:lang w:val="en-US"/>
        </w:rPr>
        <w:t xml:space="preserve"> = 10%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ref</w:t>
      </w:r>
      <w:r w:rsidRPr="006D3C51">
        <w:rPr>
          <w:rFonts w:ascii="Arial" w:eastAsiaTheme="minorHAnsi" w:hAnsi="Arial" w:cs="Arial"/>
          <w:noProof w:val="0"/>
          <w:color w:val="000000"/>
          <w:sz w:val="22"/>
          <w:szCs w:val="22"/>
          <w:lang w:val="en-US"/>
        </w:rPr>
        <w:t xml:space="preserve"> а за трансформаторска бројила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r w:rsidRPr="006D3C51">
        <w:rPr>
          <w:rFonts w:ascii="Arial" w:eastAsiaTheme="minorHAnsi" w:hAnsi="Arial" w:cs="Arial"/>
          <w:noProof w:val="0"/>
          <w:color w:val="000000"/>
          <w:sz w:val="22"/>
          <w:szCs w:val="22"/>
          <w:lang w:val="en-US"/>
        </w:rPr>
        <w:t xml:space="preserve"> = 1/20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r w:rsidRPr="006D3C51">
        <w:rPr>
          <w:rFonts w:ascii="Arial" w:eastAsiaTheme="minorHAnsi" w:hAnsi="Arial" w:cs="Arial"/>
          <w:noProof w:val="0"/>
          <w:color w:val="000000"/>
          <w:sz w:val="22"/>
          <w:szCs w:val="22"/>
          <w:lang w:val="en-US"/>
        </w:rPr>
        <w:t xml:space="preserve"> = 5%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Пример 2:</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Трофазно електронско бројило индекса класе тачности В</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Минимално време испитивања у минутима се израчунава: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lastRenderedPageBreak/>
        <w:t>(2)</w:t>
      </w:r>
    </w:p>
    <w:p w:rsidR="006D3C51" w:rsidRPr="006D3C51" w:rsidRDefault="006D3C51" w:rsidP="006D3C51">
      <w:pPr>
        <w:spacing w:after="200" w:line="276" w:lineRule="auto"/>
        <w:contextualSpacing w:val="0"/>
        <w:rPr>
          <w:rFonts w:ascii="Arial" w:eastAsiaTheme="minorHAnsi" w:hAnsi="Arial" w:cs="Arial"/>
          <w:noProof w:val="0"/>
          <w:sz w:val="22"/>
          <w:szCs w:val="22"/>
          <w:lang w:val="en-US"/>
        </w:rPr>
      </w:pPr>
      <w:bookmarkStart w:id="3" w:name="_idContainer050"/>
      <w:r w:rsidRPr="006D3C51">
        <w:rPr>
          <w:rFonts w:ascii="Arial" w:eastAsiaTheme="minorHAnsi" w:hAnsi="Arial" w:cs="Arial"/>
          <w:sz w:val="22"/>
          <w:szCs w:val="22"/>
          <w:lang w:eastAsia="sr-Latn-RS"/>
        </w:rPr>
        <w:drawing>
          <wp:inline distT="0" distB="0" distL="0" distR="0" wp14:anchorId="79C7E9B8" wp14:editId="055E3EA5">
            <wp:extent cx="3237255" cy="4999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37255" cy="499910"/>
                    </a:xfrm>
                    <a:prstGeom prst="rect">
                      <a:avLst/>
                    </a:prstGeom>
                  </pic:spPr>
                </pic:pic>
              </a:graphicData>
            </a:graphic>
          </wp:inline>
        </w:drawing>
      </w:r>
    </w:p>
    <w:bookmarkEnd w:id="3"/>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где су:</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k</w:t>
      </w:r>
      <w:r w:rsidRPr="006D3C51">
        <w:rPr>
          <w:rFonts w:ascii="Arial" w:eastAsiaTheme="minorHAnsi" w:hAnsi="Arial" w:cs="Arial"/>
          <w:noProof w:val="0"/>
          <w:color w:val="000000"/>
          <w:sz w:val="22"/>
          <w:szCs w:val="22"/>
          <w:lang w:val="en-US"/>
        </w:rPr>
        <w:t xml:space="preserve"> = 1000 imp/kWh (број емитованих импулса бројила по kWh)</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m</w:t>
      </w:r>
      <w:r w:rsidRPr="006D3C51">
        <w:rPr>
          <w:rFonts w:ascii="Arial" w:eastAsiaTheme="minorHAnsi" w:hAnsi="Arial" w:cs="Arial"/>
          <w:noProof w:val="0"/>
          <w:color w:val="000000"/>
          <w:sz w:val="22"/>
          <w:szCs w:val="22"/>
          <w:lang w:val="en-US"/>
        </w:rPr>
        <w:t xml:space="preserve"> = 3 (број мерних елемената)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U</w:t>
      </w:r>
      <w:r w:rsidRPr="006D3C51">
        <w:rPr>
          <w:rFonts w:ascii="Arial" w:eastAsiaTheme="minorHAnsi" w:hAnsi="Arial" w:cs="Arial"/>
          <w:noProof w:val="0"/>
          <w:color w:val="000000"/>
          <w:sz w:val="22"/>
          <w:szCs w:val="22"/>
          <w:vertAlign w:val="subscript"/>
          <w:lang w:val="en-US"/>
        </w:rPr>
        <w:t>test</w:t>
      </w:r>
      <w:r w:rsidRPr="006D3C51">
        <w:rPr>
          <w:rFonts w:ascii="Arial" w:eastAsiaTheme="minorHAnsi" w:hAnsi="Arial" w:cs="Arial"/>
          <w:noProof w:val="0"/>
          <w:color w:val="000000"/>
          <w:sz w:val="22"/>
          <w:szCs w:val="22"/>
          <w:lang w:val="en-US"/>
        </w:rPr>
        <w:t xml:space="preserve"> = 115% </w:t>
      </w:r>
      <w:r w:rsidRPr="006D3C51">
        <w:rPr>
          <w:rFonts w:ascii="Arial" w:eastAsiaTheme="minorHAnsi" w:hAnsi="Arial" w:cs="Arial"/>
          <w:i/>
          <w:noProof w:val="0"/>
          <w:color w:val="000000"/>
          <w:sz w:val="22"/>
          <w:szCs w:val="22"/>
          <w:lang w:val="en-US"/>
        </w:rPr>
        <w:t>U</w:t>
      </w:r>
      <w:r w:rsidRPr="006D3C51">
        <w:rPr>
          <w:rFonts w:ascii="Arial" w:eastAsiaTheme="minorHAnsi" w:hAnsi="Arial" w:cs="Arial"/>
          <w:noProof w:val="0"/>
          <w:color w:val="000000"/>
          <w:sz w:val="22"/>
          <w:szCs w:val="22"/>
          <w:vertAlign w:val="subscript"/>
          <w:lang w:val="en-US"/>
        </w:rPr>
        <w:t>n</w:t>
      </w:r>
      <w:r w:rsidRPr="006D3C51">
        <w:rPr>
          <w:rFonts w:ascii="Arial" w:eastAsiaTheme="minorHAnsi" w:hAnsi="Arial" w:cs="Arial"/>
          <w:noProof w:val="0"/>
          <w:color w:val="000000"/>
          <w:sz w:val="22"/>
          <w:szCs w:val="22"/>
          <w:lang w:val="en-US"/>
        </w:rPr>
        <w:t xml:space="preserve"> =1,15 × 230 V = 264,5 V</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st</w:t>
      </w:r>
      <w:r w:rsidRPr="006D3C51">
        <w:rPr>
          <w:rFonts w:ascii="Arial" w:eastAsiaTheme="minorHAnsi" w:hAnsi="Arial" w:cs="Arial"/>
          <w:noProof w:val="0"/>
          <w:color w:val="000000"/>
          <w:sz w:val="22"/>
          <w:szCs w:val="22"/>
          <w:lang w:val="en-US"/>
        </w:rPr>
        <w:t xml:space="preserve"> = 0,04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r w:rsidRPr="006D3C51">
        <w:rPr>
          <w:rFonts w:ascii="Arial" w:eastAsiaTheme="minorHAnsi" w:hAnsi="Arial" w:cs="Arial"/>
          <w:noProof w:val="0"/>
          <w:color w:val="000000"/>
          <w:sz w:val="22"/>
          <w:szCs w:val="22"/>
          <w:lang w:val="en-US"/>
        </w:rPr>
        <w:t xml:space="preserve"> = 0,04 ×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ref</w:t>
      </w:r>
      <w:r w:rsidRPr="006D3C51">
        <w:rPr>
          <w:rFonts w:ascii="Arial" w:eastAsiaTheme="minorHAnsi" w:hAnsi="Arial" w:cs="Arial"/>
          <w:noProof w:val="0"/>
          <w:color w:val="000000"/>
          <w:sz w:val="22"/>
          <w:szCs w:val="22"/>
          <w:lang w:val="en-US"/>
        </w:rPr>
        <w:t>/10) = 0,04 × (5 A/10) = 0,04 × 0,5 A = 0,02 A</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Минимални период испитивања је (240×10</w:t>
      </w:r>
      <w:r w:rsidRPr="006D3C51">
        <w:rPr>
          <w:rFonts w:ascii="Arial" w:eastAsiaTheme="minorHAnsi" w:hAnsi="Arial" w:cs="Arial"/>
          <w:noProof w:val="0"/>
          <w:color w:val="000000"/>
          <w:sz w:val="22"/>
          <w:szCs w:val="22"/>
          <w:vertAlign w:val="superscript"/>
          <w:lang w:val="en-US"/>
        </w:rPr>
        <w:t>3</w:t>
      </w:r>
      <w:r w:rsidRPr="006D3C51">
        <w:rPr>
          <w:rFonts w:ascii="Arial" w:eastAsiaTheme="minorHAnsi" w:hAnsi="Arial" w:cs="Arial"/>
          <w:noProof w:val="0"/>
          <w:color w:val="000000"/>
          <w:sz w:val="22"/>
          <w:szCs w:val="22"/>
          <w:lang w:val="en-US"/>
        </w:rPr>
        <w:t>)/(1000 × 3 × 264,5 × 0,02) = 15,12 минута.</w:t>
      </w:r>
    </w:p>
    <w:p w:rsidR="006D3C51" w:rsidRPr="006D3C51" w:rsidRDefault="006D3C51" w:rsidP="006D3C51">
      <w:pPr>
        <w:spacing w:after="120" w:line="276" w:lineRule="auto"/>
        <w:contextualSpacing w:val="0"/>
        <w:jc w:val="center"/>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2.3.2. Провера струје поласка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Бројило испуњава услове струје поласка ако излаз производи импулсе (или обртања), односно при струји поласка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st</w:t>
      </w:r>
      <w:r w:rsidRPr="006D3C51">
        <w:rPr>
          <w:rFonts w:ascii="Arial" w:eastAsiaTheme="minorHAnsi" w:hAnsi="Arial" w:cs="Arial"/>
          <w:noProof w:val="0"/>
          <w:color w:val="000000"/>
          <w:sz w:val="22"/>
          <w:szCs w:val="22"/>
          <w:lang w:val="en-US"/>
        </w:rPr>
        <w:t xml:space="preserve"> и јединичном фактору снаге, бројило бележи активну електричну енергију.</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Бројило почиње да ради и наставља да региструје електричну енергију, односно осетљиво је при вредностима електричне струје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st</w:t>
      </w:r>
      <w:r w:rsidRPr="006D3C51">
        <w:rPr>
          <w:rFonts w:ascii="Arial" w:eastAsiaTheme="minorHAnsi" w:hAnsi="Arial" w:cs="Arial"/>
          <w:noProof w:val="0"/>
          <w:color w:val="000000"/>
          <w:sz w:val="22"/>
          <w:szCs w:val="22"/>
          <w:lang w:val="en-US"/>
        </w:rPr>
        <w:t>.</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Ако је бројило пројектовано за мерење енергије у оба смера, испитивање се врши у оба смера.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Услови за испитивање струје поласка бројила дати су у Табели 2.</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Табела 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91"/>
        <w:gridCol w:w="2115"/>
        <w:gridCol w:w="1571"/>
        <w:gridCol w:w="1593"/>
        <w:gridCol w:w="1651"/>
        <w:gridCol w:w="1546"/>
      </w:tblGrid>
      <w:tr w:rsidR="006D3C51" w:rsidRPr="006D3C51" w:rsidTr="00D8198A">
        <w:trPr>
          <w:trHeight w:val="45"/>
          <w:tblCellSpacing w:w="0" w:type="auto"/>
        </w:trPr>
        <w:tc>
          <w:tcPr>
            <w:tcW w:w="385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Класа бројила</w:t>
            </w:r>
          </w:p>
        </w:tc>
        <w:tc>
          <w:tcPr>
            <w:tcW w:w="196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А и В</w:t>
            </w:r>
          </w:p>
        </w:tc>
        <w:tc>
          <w:tcPr>
            <w:tcW w:w="196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А, В и С</w:t>
            </w:r>
          </w:p>
        </w:tc>
        <w:tc>
          <w:tcPr>
            <w:tcW w:w="239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 и 1</w:t>
            </w:r>
          </w:p>
        </w:tc>
        <w:tc>
          <w:tcPr>
            <w:tcW w:w="239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 и 1</w:t>
            </w:r>
          </w:p>
        </w:tc>
        <w:tc>
          <w:tcPr>
            <w:tcW w:w="183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0,5 Ѕ</w:t>
            </w:r>
          </w:p>
        </w:tc>
      </w:tr>
      <w:tr w:rsidR="006D3C51" w:rsidRPr="006D3C51" w:rsidTr="00D8198A">
        <w:trPr>
          <w:trHeight w:val="45"/>
          <w:tblCellSpacing w:w="0" w:type="auto"/>
        </w:trPr>
        <w:tc>
          <w:tcPr>
            <w:tcW w:w="385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Врста бројила</w:t>
            </w:r>
          </w:p>
        </w:tc>
        <w:tc>
          <w:tcPr>
            <w:tcW w:w="196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електромеханичко</w:t>
            </w:r>
          </w:p>
        </w:tc>
        <w:tc>
          <w:tcPr>
            <w:tcW w:w="196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електронско</w:t>
            </w:r>
          </w:p>
        </w:tc>
        <w:tc>
          <w:tcPr>
            <w:tcW w:w="239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индукционо</w:t>
            </w:r>
          </w:p>
        </w:tc>
        <w:tc>
          <w:tcPr>
            <w:tcW w:w="239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електронско</w:t>
            </w:r>
          </w:p>
        </w:tc>
        <w:tc>
          <w:tcPr>
            <w:tcW w:w="183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електронско</w:t>
            </w:r>
          </w:p>
        </w:tc>
      </w:tr>
      <w:tr w:rsidR="006D3C51" w:rsidRPr="006D3C51" w:rsidTr="00D8198A">
        <w:trPr>
          <w:trHeight w:val="45"/>
          <w:tblCellSpacing w:w="0" w:type="auto"/>
        </w:trPr>
        <w:tc>
          <w:tcPr>
            <w:tcW w:w="385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Директан прикључак, при струји поласка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st</w:t>
            </w:r>
            <w:r w:rsidRPr="006D3C51">
              <w:rPr>
                <w:rFonts w:ascii="Arial" w:eastAsiaTheme="minorHAnsi" w:hAnsi="Arial" w:cs="Arial"/>
                <w:noProof w:val="0"/>
                <w:color w:val="000000"/>
                <w:sz w:val="22"/>
                <w:szCs w:val="22"/>
                <w:lang w:val="en-US"/>
              </w:rPr>
              <w:t xml:space="preserve"> и cos φ = 1</w:t>
            </w:r>
          </w:p>
        </w:tc>
        <w:tc>
          <w:tcPr>
            <w:tcW w:w="196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А: 0,05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В: 0,04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p>
        </w:tc>
        <w:tc>
          <w:tcPr>
            <w:tcW w:w="196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А: 0,05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В: 0,04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С: 0,04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p>
        </w:tc>
        <w:tc>
          <w:tcPr>
            <w:tcW w:w="239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1: 0,4%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o</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2: 0,5%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o</w:t>
            </w:r>
          </w:p>
        </w:tc>
        <w:tc>
          <w:tcPr>
            <w:tcW w:w="239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1: 0,4%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o</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2: 0,5%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o</w:t>
            </w:r>
          </w:p>
        </w:tc>
        <w:tc>
          <w:tcPr>
            <w:tcW w:w="183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0,1%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o</w:t>
            </w:r>
          </w:p>
        </w:tc>
      </w:tr>
      <w:tr w:rsidR="006D3C51" w:rsidRPr="006D3C51" w:rsidTr="00D8198A">
        <w:trPr>
          <w:trHeight w:val="45"/>
          <w:tblCellSpacing w:w="0" w:type="auto"/>
        </w:trPr>
        <w:tc>
          <w:tcPr>
            <w:tcW w:w="385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Прикључак преко трансформа-тора, при струји поласка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st</w:t>
            </w:r>
            <w:r w:rsidRPr="006D3C51">
              <w:rPr>
                <w:rFonts w:ascii="Arial" w:eastAsiaTheme="minorHAnsi" w:hAnsi="Arial" w:cs="Arial"/>
                <w:noProof w:val="0"/>
                <w:color w:val="000000"/>
                <w:sz w:val="22"/>
                <w:szCs w:val="22"/>
                <w:lang w:val="en-US"/>
              </w:rPr>
              <w:t xml:space="preserve"> и cos φ = 1</w:t>
            </w:r>
          </w:p>
        </w:tc>
        <w:tc>
          <w:tcPr>
            <w:tcW w:w="196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А: 0,06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В: 0,04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p>
        </w:tc>
        <w:tc>
          <w:tcPr>
            <w:tcW w:w="196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А: 0,06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В: 0,04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С: 0,02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p>
        </w:tc>
        <w:tc>
          <w:tcPr>
            <w:tcW w:w="239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200" w:line="276" w:lineRule="auto"/>
              <w:contextualSpacing w:val="0"/>
              <w:rPr>
                <w:rFonts w:ascii="Arial" w:eastAsiaTheme="minorHAnsi" w:hAnsi="Arial" w:cs="Arial"/>
                <w:noProof w:val="0"/>
                <w:sz w:val="22"/>
                <w:szCs w:val="22"/>
                <w:lang w:val="en-US"/>
              </w:rPr>
            </w:pPr>
          </w:p>
        </w:tc>
        <w:tc>
          <w:tcPr>
            <w:tcW w:w="239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1: 0,4%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2: 0,5%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p>
        </w:tc>
        <w:tc>
          <w:tcPr>
            <w:tcW w:w="183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0,1%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p>
        </w:tc>
      </w:tr>
    </w:tbl>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Напомена 3:</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За бројила која имају више референтних напона испитивање поласка бројила треба обавити само при најнижем напону.</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При испитивању поласка индукционих бројила која имају бројчаник с котуровима, при испитивању у захвату (раду) с осовином ротора могу бити највише два котура.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Резултат испитивања индукционог бројила је исправан ако ротор бројила при оптерећењу струјом поласка направи најмање један пуни окретај.</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lastRenderedPageBreak/>
        <w:t>Резултат испитивања покретања статичких бројила је исправан ако испитивано бројило оптерећено струјом поласка генерише најмање два импулса на испитном излазу (LED) и настави давати излазне импулсе.</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Пример 3:</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Трофазно електронско бројило индекса класе тачности В</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за директан прикључак, </w:t>
      </w:r>
      <w:r w:rsidRPr="006D3C51">
        <w:rPr>
          <w:rFonts w:ascii="Arial" w:eastAsiaTheme="minorHAnsi" w:hAnsi="Arial" w:cs="Arial"/>
          <w:i/>
          <w:noProof w:val="0"/>
          <w:color w:val="000000"/>
          <w:sz w:val="22"/>
          <w:szCs w:val="22"/>
          <w:lang w:val="en-US"/>
        </w:rPr>
        <w:t>U</w:t>
      </w:r>
      <w:r w:rsidRPr="006D3C51">
        <w:rPr>
          <w:rFonts w:ascii="Arial" w:eastAsiaTheme="minorHAnsi" w:hAnsi="Arial" w:cs="Arial"/>
          <w:noProof w:val="0"/>
          <w:color w:val="000000"/>
          <w:sz w:val="22"/>
          <w:szCs w:val="22"/>
          <w:lang w:val="en-US"/>
        </w:rPr>
        <w:t xml:space="preserve"> = 3 x 230/400 V, при cos φ = 1, почиње да ради и наставља да региструје електричну енергију, односно осетљиво је при вредностима електричне струје</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st</w:t>
      </w:r>
      <w:r w:rsidRPr="006D3C51">
        <w:rPr>
          <w:rFonts w:ascii="Arial" w:eastAsiaTheme="minorHAnsi" w:hAnsi="Arial" w:cs="Arial"/>
          <w:noProof w:val="0"/>
          <w:color w:val="000000"/>
          <w:sz w:val="22"/>
          <w:szCs w:val="22"/>
          <w:lang w:val="en-US"/>
        </w:rPr>
        <w:t xml:space="preserve"> = 0,04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r w:rsidRPr="006D3C51">
        <w:rPr>
          <w:rFonts w:ascii="Arial" w:eastAsiaTheme="minorHAnsi" w:hAnsi="Arial" w:cs="Arial"/>
          <w:noProof w:val="0"/>
          <w:color w:val="000000"/>
          <w:sz w:val="22"/>
          <w:szCs w:val="22"/>
          <w:lang w:val="en-US"/>
        </w:rPr>
        <w:t xml:space="preserve"> = 0,04 ×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ref</w:t>
      </w:r>
      <w:r w:rsidRPr="006D3C51">
        <w:rPr>
          <w:rFonts w:ascii="Arial" w:eastAsiaTheme="minorHAnsi" w:hAnsi="Arial" w:cs="Arial"/>
          <w:noProof w:val="0"/>
          <w:color w:val="000000"/>
          <w:sz w:val="22"/>
          <w:szCs w:val="22"/>
          <w:lang w:val="en-US"/>
        </w:rPr>
        <w:t>/10) = 0,04 × (5 A/10) = 0,04 × 0,5 A = 0,02 A</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За бројила индекса класе тачности А, В и С, може се при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st</w:t>
      </w:r>
      <w:r w:rsidRPr="006D3C51">
        <w:rPr>
          <w:rFonts w:ascii="Arial" w:eastAsiaTheme="minorHAnsi" w:hAnsi="Arial" w:cs="Arial"/>
          <w:noProof w:val="0"/>
          <w:color w:val="000000"/>
          <w:sz w:val="22"/>
          <w:szCs w:val="22"/>
          <w:lang w:val="en-US"/>
        </w:rPr>
        <w:t xml:space="preserve"> и cos φ = 1 измерити основна максимална грешка бројила, која не сме бити већа од вредности изражених у процентима, датих у Табели 3.</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Табела 3.</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59"/>
        <w:gridCol w:w="1113"/>
        <w:gridCol w:w="2898"/>
        <w:gridCol w:w="2898"/>
        <w:gridCol w:w="2899"/>
      </w:tblGrid>
      <w:tr w:rsidR="006D3C51" w:rsidRPr="006D3C51" w:rsidTr="00D8198A">
        <w:trPr>
          <w:trHeight w:val="45"/>
          <w:tblCellSpacing w:w="0" w:type="auto"/>
        </w:trPr>
        <w:tc>
          <w:tcPr>
            <w:tcW w:w="805" w:type="dxa"/>
            <w:vMerge w:val="restart"/>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p>
        </w:tc>
        <w:tc>
          <w:tcPr>
            <w:tcW w:w="1411" w:type="dxa"/>
            <w:vMerge w:val="restart"/>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cos φ</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Индекс класе тачности</w:t>
            </w:r>
          </w:p>
        </w:tc>
      </w:tr>
      <w:tr w:rsidR="006D3C51" w:rsidRPr="006D3C51" w:rsidTr="00D8198A">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D3C51" w:rsidRPr="006D3C51" w:rsidRDefault="006D3C51" w:rsidP="006D3C51">
            <w:pPr>
              <w:spacing w:after="200" w:line="276" w:lineRule="auto"/>
              <w:contextualSpacing w:val="0"/>
              <w:rPr>
                <w:rFonts w:ascii="Arial" w:eastAsiaTheme="minorHAnsi"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6D3C51" w:rsidRPr="006D3C51" w:rsidRDefault="006D3C51" w:rsidP="006D3C51">
            <w:pPr>
              <w:spacing w:after="200" w:line="276" w:lineRule="auto"/>
              <w:contextualSpacing w:val="0"/>
              <w:rPr>
                <w:rFonts w:ascii="Arial" w:eastAsiaTheme="minorHAnsi" w:hAnsi="Arial" w:cs="Arial"/>
                <w:noProof w:val="0"/>
                <w:sz w:val="22"/>
                <w:szCs w:val="22"/>
                <w:lang w:val="en-US"/>
              </w:rPr>
            </w:pPr>
          </w:p>
        </w:tc>
        <w:tc>
          <w:tcPr>
            <w:tcW w:w="4061"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А</w:t>
            </w:r>
          </w:p>
        </w:tc>
        <w:tc>
          <w:tcPr>
            <w:tcW w:w="4061"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В</w:t>
            </w:r>
          </w:p>
        </w:tc>
        <w:tc>
          <w:tcPr>
            <w:tcW w:w="406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С</w:t>
            </w:r>
          </w:p>
        </w:tc>
      </w:tr>
      <w:tr w:rsidR="006D3C51" w:rsidRPr="006D3C51" w:rsidTr="00D8198A">
        <w:trPr>
          <w:trHeight w:val="45"/>
          <w:tblCellSpacing w:w="0" w:type="auto"/>
        </w:trPr>
        <w:tc>
          <w:tcPr>
            <w:tcW w:w="80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st</w:t>
            </w:r>
          </w:p>
        </w:tc>
        <w:tc>
          <w:tcPr>
            <w:tcW w:w="1411"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w:t>
            </w:r>
          </w:p>
        </w:tc>
        <w:tc>
          <w:tcPr>
            <w:tcW w:w="4061"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 2,5 ·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min</w:t>
            </w:r>
            <w:r w:rsidRPr="006D3C51">
              <w:rPr>
                <w:rFonts w:ascii="Arial" w:eastAsiaTheme="minorHAnsi" w:hAnsi="Arial" w:cs="Arial"/>
                <w:noProof w:val="0"/>
                <w:color w:val="000000"/>
                <w:sz w:val="22"/>
                <w:szCs w:val="22"/>
                <w:lang w:val="en-US"/>
              </w:rPr>
              <w:t>/</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st</w:t>
            </w:r>
          </w:p>
        </w:tc>
        <w:tc>
          <w:tcPr>
            <w:tcW w:w="4061"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 1,5 ·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min</w:t>
            </w:r>
            <w:r w:rsidRPr="006D3C51">
              <w:rPr>
                <w:rFonts w:ascii="Arial" w:eastAsiaTheme="minorHAnsi" w:hAnsi="Arial" w:cs="Arial"/>
                <w:noProof w:val="0"/>
                <w:color w:val="000000"/>
                <w:sz w:val="22"/>
                <w:szCs w:val="22"/>
                <w:lang w:val="en-US"/>
              </w:rPr>
              <w:t>/</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st</w:t>
            </w:r>
          </w:p>
        </w:tc>
        <w:tc>
          <w:tcPr>
            <w:tcW w:w="406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 1,0 ·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min</w:t>
            </w:r>
            <w:r w:rsidRPr="006D3C51">
              <w:rPr>
                <w:rFonts w:ascii="Arial" w:eastAsiaTheme="minorHAnsi" w:hAnsi="Arial" w:cs="Arial"/>
                <w:noProof w:val="0"/>
                <w:color w:val="000000"/>
                <w:sz w:val="22"/>
                <w:szCs w:val="22"/>
                <w:lang w:val="en-US"/>
              </w:rPr>
              <w:t>/</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st</w:t>
            </w:r>
          </w:p>
        </w:tc>
      </w:tr>
    </w:tbl>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Пример 4:</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За трофазно електронско индекса класе тачности В</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за директан прикључак, </w:t>
      </w:r>
      <w:r w:rsidRPr="006D3C51">
        <w:rPr>
          <w:rFonts w:ascii="Arial" w:eastAsiaTheme="minorHAnsi" w:hAnsi="Arial" w:cs="Arial"/>
          <w:i/>
          <w:noProof w:val="0"/>
          <w:color w:val="000000"/>
          <w:sz w:val="22"/>
          <w:szCs w:val="22"/>
          <w:lang w:val="en-US"/>
        </w:rPr>
        <w:t>U</w:t>
      </w:r>
      <w:r w:rsidRPr="006D3C51">
        <w:rPr>
          <w:rFonts w:ascii="Arial" w:eastAsiaTheme="minorHAnsi" w:hAnsi="Arial" w:cs="Arial"/>
          <w:noProof w:val="0"/>
          <w:color w:val="000000"/>
          <w:sz w:val="22"/>
          <w:szCs w:val="22"/>
          <w:lang w:val="en-US"/>
        </w:rPr>
        <w:t xml:space="preserve"> = 3 x 230/400 V, при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st</w:t>
      </w:r>
      <w:r w:rsidRPr="006D3C51">
        <w:rPr>
          <w:rFonts w:ascii="Arial" w:eastAsiaTheme="minorHAnsi" w:hAnsi="Arial" w:cs="Arial"/>
          <w:noProof w:val="0"/>
          <w:color w:val="000000"/>
          <w:sz w:val="22"/>
          <w:szCs w:val="22"/>
          <w:lang w:val="en-US"/>
        </w:rPr>
        <w:t xml:space="preserve"> и cos φ = 1, основна максимална грешка бројила не сме бити већа од вредности изражене у процентима: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 1,5 ·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min</w:t>
      </w:r>
      <w:r w:rsidRPr="006D3C51">
        <w:rPr>
          <w:rFonts w:ascii="Arial" w:eastAsiaTheme="minorHAnsi" w:hAnsi="Arial" w:cs="Arial"/>
          <w:noProof w:val="0"/>
          <w:color w:val="000000"/>
          <w:sz w:val="22"/>
          <w:szCs w:val="22"/>
          <w:lang w:val="en-US"/>
        </w:rPr>
        <w:t>/</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st</w:t>
      </w:r>
      <w:r w:rsidRPr="006D3C51">
        <w:rPr>
          <w:rFonts w:ascii="Arial" w:eastAsiaTheme="minorHAnsi" w:hAnsi="Arial" w:cs="Arial"/>
          <w:noProof w:val="0"/>
          <w:color w:val="000000"/>
          <w:sz w:val="22"/>
          <w:szCs w:val="22"/>
          <w:lang w:val="en-US"/>
        </w:rPr>
        <w:t xml:space="preserve"> = ± 1,5 × 0,5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r w:rsidRPr="006D3C51">
        <w:rPr>
          <w:rFonts w:ascii="Arial" w:eastAsiaTheme="minorHAnsi" w:hAnsi="Arial" w:cs="Arial"/>
          <w:noProof w:val="0"/>
          <w:color w:val="000000"/>
          <w:sz w:val="22"/>
          <w:szCs w:val="22"/>
          <w:lang w:val="en-US"/>
        </w:rPr>
        <w:t xml:space="preserve">/0,04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r w:rsidRPr="006D3C51">
        <w:rPr>
          <w:rFonts w:ascii="Arial" w:eastAsiaTheme="minorHAnsi" w:hAnsi="Arial" w:cs="Arial"/>
          <w:noProof w:val="0"/>
          <w:color w:val="000000"/>
          <w:sz w:val="22"/>
          <w:szCs w:val="22"/>
          <w:lang w:val="en-US"/>
        </w:rPr>
        <w:t xml:space="preserve"> = ± 18,75%</w:t>
      </w:r>
    </w:p>
    <w:p w:rsidR="006D3C51" w:rsidRPr="006D3C51" w:rsidRDefault="006D3C51" w:rsidP="006D3C51">
      <w:pPr>
        <w:spacing w:after="120" w:line="276" w:lineRule="auto"/>
        <w:contextualSpacing w:val="0"/>
        <w:jc w:val="center"/>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2.3.3. Провера тачности</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При називним радним условима и када не постоје сметње, бројила морају бити у складу са захтевима за НДГ, датим у пододељку 1.4. Прилога 1. овог правилника.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Испитивање бројила намењених за мерење енергије у оба смера преноса, врши се тако што се цео план провере тачности спроводи за позитивни (+) смер енергије (Табела 2, Прилога 1. овог правилника), а за негативни (–) смер енергије, потребно је обавити испитивања према Табели 4. овог прилога.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За бројила која имају више референтних напона или проширен напонски опсег, цео план испитивања тачности бројила (Табела 2, Прилога 1. овог правилника) треба обавити при једном од напона, а за други напон је потребно обавити испитивања према Табели 4. овог прилога.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За двосмерна бројила која имају више референтних напона или проширен напонски опсег цео план испитивања тачности бројила (Табела 2, Прилога 1. овог правилника) треба обавити при једном од напона за позитивни (+) смер тока енергије, а за други напон потребно је извршити испитивања за позитивни (+) смер и негативни (–) смер тока енергије према Табели 4. овог прилога.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Табела 4.</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55"/>
        <w:gridCol w:w="1701"/>
        <w:gridCol w:w="1277"/>
        <w:gridCol w:w="534"/>
        <w:gridCol w:w="580"/>
        <w:gridCol w:w="580"/>
        <w:gridCol w:w="580"/>
        <w:gridCol w:w="580"/>
        <w:gridCol w:w="580"/>
        <w:gridCol w:w="580"/>
        <w:gridCol w:w="580"/>
        <w:gridCol w:w="580"/>
        <w:gridCol w:w="580"/>
        <w:gridCol w:w="580"/>
      </w:tblGrid>
      <w:tr w:rsidR="006D3C51" w:rsidRPr="006D3C51" w:rsidTr="00D8198A">
        <w:trPr>
          <w:trHeight w:val="45"/>
          <w:tblCellSpacing w:w="0" w:type="auto"/>
        </w:trPr>
        <w:tc>
          <w:tcPr>
            <w:tcW w:w="1165" w:type="dxa"/>
            <w:vMerge w:val="restart"/>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Бројило за директан прикључак</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lastRenderedPageBreak/>
              <w:t>I</w:t>
            </w:r>
          </w:p>
        </w:tc>
        <w:tc>
          <w:tcPr>
            <w:tcW w:w="1165" w:type="dxa"/>
            <w:vMerge w:val="restart"/>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lastRenderedPageBreak/>
              <w:t>Бројило за прикључак преко струјног трансформатора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lastRenderedPageBreak/>
              <w:t>I</w:t>
            </w:r>
          </w:p>
        </w:tc>
        <w:tc>
          <w:tcPr>
            <w:tcW w:w="1536" w:type="dxa"/>
            <w:vMerge w:val="restart"/>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lastRenderedPageBreak/>
              <w:t>Оптерећена фаза</w:t>
            </w:r>
          </w:p>
        </w:tc>
        <w:tc>
          <w:tcPr>
            <w:tcW w:w="903" w:type="dxa"/>
            <w:vMerge w:val="restart"/>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cos φ</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НДГ (%)</w:t>
            </w:r>
          </w:p>
        </w:tc>
      </w:tr>
      <w:tr w:rsidR="006D3C51" w:rsidRPr="006D3C51" w:rsidTr="00D8198A">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6D3C51" w:rsidRPr="006D3C51" w:rsidRDefault="006D3C51" w:rsidP="006D3C51">
            <w:pPr>
              <w:spacing w:after="200" w:line="276" w:lineRule="auto"/>
              <w:contextualSpacing w:val="0"/>
              <w:rPr>
                <w:rFonts w:ascii="Arial" w:eastAsiaTheme="minorHAnsi"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6D3C51" w:rsidRPr="006D3C51" w:rsidRDefault="006D3C51" w:rsidP="006D3C51">
            <w:pPr>
              <w:spacing w:after="200" w:line="276" w:lineRule="auto"/>
              <w:contextualSpacing w:val="0"/>
              <w:rPr>
                <w:rFonts w:ascii="Arial" w:eastAsiaTheme="minorHAnsi"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6D3C51" w:rsidRPr="006D3C51" w:rsidRDefault="006D3C51" w:rsidP="006D3C51">
            <w:pPr>
              <w:spacing w:after="200" w:line="276" w:lineRule="auto"/>
              <w:contextualSpacing w:val="0"/>
              <w:rPr>
                <w:rFonts w:ascii="Arial" w:eastAsiaTheme="minorHAnsi"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6D3C51" w:rsidRPr="006D3C51" w:rsidRDefault="006D3C51" w:rsidP="006D3C51">
            <w:pPr>
              <w:spacing w:after="200" w:line="276" w:lineRule="auto"/>
              <w:contextualSpacing w:val="0"/>
              <w:rPr>
                <w:rFonts w:ascii="Arial" w:eastAsiaTheme="minorHAnsi" w:hAnsi="Arial" w:cs="Arial"/>
                <w:noProof w:val="0"/>
                <w:sz w:val="22"/>
                <w:szCs w:val="22"/>
                <w:lang w:val="en-US"/>
              </w:rPr>
            </w:pP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А</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В</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А</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В</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С</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w:t>
            </w:r>
          </w:p>
        </w:tc>
        <w:tc>
          <w:tcPr>
            <w:tcW w:w="96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0,5 Ѕ</w:t>
            </w:r>
          </w:p>
        </w:tc>
      </w:tr>
      <w:tr w:rsidR="006D3C51" w:rsidRPr="006D3C51" w:rsidTr="00D8198A">
        <w:trPr>
          <w:trHeight w:val="45"/>
          <w:tblCellSpacing w:w="0" w:type="auto"/>
        </w:trPr>
        <w:tc>
          <w:tcPr>
            <w:tcW w:w="116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min</w:t>
            </w:r>
          </w:p>
        </w:tc>
        <w:tc>
          <w:tcPr>
            <w:tcW w:w="116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min</w:t>
            </w:r>
          </w:p>
        </w:tc>
        <w:tc>
          <w:tcPr>
            <w:tcW w:w="153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L1L2L3</w:t>
            </w:r>
          </w:p>
        </w:tc>
        <w:tc>
          <w:tcPr>
            <w:tcW w:w="90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±2,5</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±1,5</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±2,5</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±1,5</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96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r>
      <w:tr w:rsidR="006D3C51" w:rsidRPr="006D3C51" w:rsidTr="00D8198A">
        <w:trPr>
          <w:trHeight w:val="45"/>
          <w:tblCellSpacing w:w="0" w:type="auto"/>
        </w:trPr>
        <w:tc>
          <w:tcPr>
            <w:tcW w:w="116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116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1%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p>
        </w:tc>
        <w:tc>
          <w:tcPr>
            <w:tcW w:w="153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L1L2L3</w:t>
            </w:r>
          </w:p>
        </w:tc>
        <w:tc>
          <w:tcPr>
            <w:tcW w:w="90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96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r>
      <w:tr w:rsidR="006D3C51" w:rsidRPr="006D3C51" w:rsidTr="00D8198A">
        <w:trPr>
          <w:trHeight w:val="45"/>
          <w:tblCellSpacing w:w="0" w:type="auto"/>
        </w:trPr>
        <w:tc>
          <w:tcPr>
            <w:tcW w:w="116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5%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o</w:t>
            </w:r>
          </w:p>
        </w:tc>
        <w:tc>
          <w:tcPr>
            <w:tcW w:w="116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2%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p>
        </w:tc>
        <w:tc>
          <w:tcPr>
            <w:tcW w:w="153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L1L2L3</w:t>
            </w:r>
          </w:p>
        </w:tc>
        <w:tc>
          <w:tcPr>
            <w:tcW w:w="90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±2,5</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±1,5</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±2,5</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±1,5</w:t>
            </w:r>
          </w:p>
        </w:tc>
        <w:tc>
          <w:tcPr>
            <w:tcW w:w="96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r>
      <w:tr w:rsidR="006D3C51" w:rsidRPr="006D3C51" w:rsidTr="00D8198A">
        <w:trPr>
          <w:trHeight w:val="45"/>
          <w:tblCellSpacing w:w="0" w:type="auto"/>
        </w:trPr>
        <w:tc>
          <w:tcPr>
            <w:tcW w:w="116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o</w:t>
            </w:r>
          </w:p>
        </w:tc>
        <w:tc>
          <w:tcPr>
            <w:tcW w:w="116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p>
        </w:tc>
        <w:tc>
          <w:tcPr>
            <w:tcW w:w="153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L1L2L3</w:t>
            </w:r>
          </w:p>
        </w:tc>
        <w:tc>
          <w:tcPr>
            <w:tcW w:w="90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0,5 инд</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96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±0,6</w:t>
            </w:r>
          </w:p>
        </w:tc>
      </w:tr>
      <w:tr w:rsidR="006D3C51" w:rsidRPr="006D3C51" w:rsidTr="00D8198A">
        <w:trPr>
          <w:trHeight w:val="45"/>
          <w:tblCellSpacing w:w="0" w:type="auto"/>
        </w:trPr>
        <w:tc>
          <w:tcPr>
            <w:tcW w:w="116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max</w:t>
            </w:r>
          </w:p>
        </w:tc>
        <w:tc>
          <w:tcPr>
            <w:tcW w:w="1165"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max</w:t>
            </w:r>
          </w:p>
        </w:tc>
        <w:tc>
          <w:tcPr>
            <w:tcW w:w="153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L1L2L3</w:t>
            </w:r>
          </w:p>
        </w:tc>
        <w:tc>
          <w:tcPr>
            <w:tcW w:w="90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±0,5</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±2,0</w:t>
            </w:r>
          </w:p>
        </w:tc>
        <w:tc>
          <w:tcPr>
            <w:tcW w:w="963"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±1,0</w:t>
            </w:r>
          </w:p>
        </w:tc>
        <w:tc>
          <w:tcPr>
            <w:tcW w:w="964"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±0,5</w:t>
            </w:r>
          </w:p>
        </w:tc>
      </w:tr>
    </w:tbl>
    <w:p w:rsidR="006D3C51" w:rsidRPr="006D3C51" w:rsidRDefault="006D3C51" w:rsidP="006D3C51">
      <w:pPr>
        <w:spacing w:after="120" w:line="276" w:lineRule="auto"/>
        <w:contextualSpacing w:val="0"/>
        <w:jc w:val="center"/>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2.3.4. Провера регистра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Провера регистра се врши при јединичном фактору снаге и струји датој у Табели 5.</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Табела 5.</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1"/>
        <w:gridCol w:w="2367"/>
        <w:gridCol w:w="1669"/>
        <w:gridCol w:w="2203"/>
        <w:gridCol w:w="1570"/>
        <w:gridCol w:w="1537"/>
      </w:tblGrid>
      <w:tr w:rsidR="006D3C51" w:rsidRPr="006D3C51" w:rsidTr="00D8198A">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Класа бројила</w:t>
            </w:r>
          </w:p>
        </w:tc>
        <w:tc>
          <w:tcPr>
            <w:tcW w:w="1561"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А и В</w:t>
            </w:r>
          </w:p>
        </w:tc>
        <w:tc>
          <w:tcPr>
            <w:tcW w:w="156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А, В и С</w:t>
            </w:r>
          </w:p>
        </w:tc>
        <w:tc>
          <w:tcPr>
            <w:tcW w:w="574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 и 1</w:t>
            </w:r>
          </w:p>
        </w:tc>
        <w:tc>
          <w:tcPr>
            <w:tcW w:w="155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 и 1</w:t>
            </w:r>
          </w:p>
        </w:tc>
        <w:tc>
          <w:tcPr>
            <w:tcW w:w="379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0,5 Ѕ</w:t>
            </w:r>
          </w:p>
        </w:tc>
      </w:tr>
      <w:tr w:rsidR="006D3C51" w:rsidRPr="006D3C51" w:rsidTr="00D8198A">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Врста бројила</w:t>
            </w:r>
          </w:p>
        </w:tc>
        <w:tc>
          <w:tcPr>
            <w:tcW w:w="1561"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електромеханичко</w:t>
            </w:r>
          </w:p>
        </w:tc>
        <w:tc>
          <w:tcPr>
            <w:tcW w:w="156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електронско</w:t>
            </w:r>
          </w:p>
        </w:tc>
        <w:tc>
          <w:tcPr>
            <w:tcW w:w="574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електромеханичко</w:t>
            </w:r>
          </w:p>
        </w:tc>
        <w:tc>
          <w:tcPr>
            <w:tcW w:w="155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електронско</w:t>
            </w:r>
          </w:p>
        </w:tc>
        <w:tc>
          <w:tcPr>
            <w:tcW w:w="379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електронско</w:t>
            </w:r>
          </w:p>
        </w:tc>
      </w:tr>
      <w:tr w:rsidR="006D3C51" w:rsidRPr="006D3C51" w:rsidTr="00D8198A">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p>
        </w:tc>
        <w:tc>
          <w:tcPr>
            <w:tcW w:w="1561"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lang w:val="en-US"/>
              </w:rPr>
              <w:t xml:space="preserve"> ≥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p>
        </w:tc>
        <w:tc>
          <w:tcPr>
            <w:tcW w:w="156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lang w:val="en-US"/>
              </w:rPr>
              <w:t xml:space="preserve"> ≥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tr</w:t>
            </w:r>
          </w:p>
        </w:tc>
        <w:tc>
          <w:tcPr>
            <w:tcW w:w="574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о</w:t>
            </w:r>
            <w:r w:rsidRPr="006D3C51">
              <w:rPr>
                <w:rFonts w:ascii="Arial" w:eastAsiaTheme="minorHAnsi" w:hAnsi="Arial" w:cs="Arial"/>
                <w:noProof w:val="0"/>
                <w:color w:val="000000"/>
                <w:sz w:val="22"/>
                <w:szCs w:val="22"/>
                <w:lang w:val="en-US"/>
              </w:rPr>
              <w:t xml:space="preserve"> или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max</w:t>
            </w:r>
          </w:p>
        </w:tc>
        <w:tc>
          <w:tcPr>
            <w:tcW w:w="155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о</w:t>
            </w:r>
            <w:r w:rsidRPr="006D3C51">
              <w:rPr>
                <w:rFonts w:ascii="Arial" w:eastAsiaTheme="minorHAnsi" w:hAnsi="Arial" w:cs="Arial"/>
                <w:noProof w:val="0"/>
                <w:color w:val="000000"/>
                <w:sz w:val="22"/>
                <w:szCs w:val="22"/>
                <w:lang w:val="en-US"/>
              </w:rPr>
              <w:t xml:space="preserve"> или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max</w:t>
            </w:r>
          </w:p>
        </w:tc>
        <w:tc>
          <w:tcPr>
            <w:tcW w:w="379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о</w:t>
            </w:r>
            <w:r w:rsidRPr="006D3C51">
              <w:rPr>
                <w:rFonts w:ascii="Arial" w:eastAsiaTheme="minorHAnsi" w:hAnsi="Arial" w:cs="Arial"/>
                <w:noProof w:val="0"/>
                <w:color w:val="000000"/>
                <w:sz w:val="22"/>
                <w:szCs w:val="22"/>
                <w:lang w:val="en-US"/>
              </w:rPr>
              <w:t xml:space="preserve"> или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max</w:t>
            </w:r>
          </w:p>
        </w:tc>
      </w:tr>
      <w:tr w:rsidR="006D3C51" w:rsidRPr="006D3C51" w:rsidTr="00D8198A">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Провера регистра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Релативна разлика између забележене енергије на регистру и енергије која је пропуштена кроз бројило класе А, В и С, у виду броја импулса на излазу за испитивање не сме бити већа од једне десетине НДГ.</w:t>
            </w:r>
          </w:p>
        </w:tc>
        <w:tc>
          <w:tcPr>
            <w:tcW w:w="5742"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Бројчаник бројила класе 2 је тачан ако грешка бројила у% утврђена при испитивању бројчаника не одступа више од 1% од познате грешке бројила при истом оптерећењу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n</w:t>
            </w:r>
            <w:r w:rsidRPr="006D3C51">
              <w:rPr>
                <w:rFonts w:ascii="Arial" w:eastAsiaTheme="minorHAnsi" w:hAnsi="Arial" w:cs="Arial"/>
                <w:noProof w:val="0"/>
                <w:color w:val="000000"/>
                <w:sz w:val="22"/>
                <w:szCs w:val="22"/>
                <w:lang w:val="en-US"/>
              </w:rPr>
              <w:t xml:space="preserve"> или </w:t>
            </w:r>
            <w:r w:rsidRPr="006D3C51">
              <w:rPr>
                <w:rFonts w:ascii="Arial" w:eastAsiaTheme="minorHAnsi" w:hAnsi="Arial" w:cs="Arial"/>
                <w:i/>
                <w:noProof w:val="0"/>
                <w:color w:val="000000"/>
                <w:sz w:val="22"/>
                <w:szCs w:val="22"/>
                <w:lang w:val="en-US"/>
              </w:rPr>
              <w:t>I</w:t>
            </w:r>
            <w:r w:rsidRPr="006D3C51">
              <w:rPr>
                <w:rFonts w:ascii="Arial" w:eastAsiaTheme="minorHAnsi" w:hAnsi="Arial" w:cs="Arial"/>
                <w:noProof w:val="0"/>
                <w:color w:val="000000"/>
                <w:sz w:val="22"/>
                <w:szCs w:val="22"/>
                <w:vertAlign w:val="subscript"/>
                <w:lang w:val="en-US"/>
              </w:rPr>
              <w:t>max</w:t>
            </w:r>
            <w:r w:rsidRPr="006D3C51">
              <w:rPr>
                <w:rFonts w:ascii="Arial" w:eastAsiaTheme="minorHAnsi" w:hAnsi="Arial" w:cs="Arial"/>
                <w:noProof w:val="0"/>
                <w:color w:val="000000"/>
                <w:sz w:val="22"/>
                <w:szCs w:val="22"/>
                <w:lang w:val="en-US"/>
              </w:rPr>
              <w:t>), а време испитивања је време потребно да котур најниже месне вредности бројача направи најмање два пуна обртаја.</w:t>
            </w:r>
          </w:p>
        </w:tc>
        <w:tc>
          <w:tcPr>
            <w:tcW w:w="1550"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Испитивање приказивача се врши у временским интервалима који нису краћи од 20 s</w:t>
            </w:r>
          </w:p>
        </w:tc>
        <w:tc>
          <w:tcPr>
            <w:tcW w:w="3796" w:type="dxa"/>
            <w:tcBorders>
              <w:top w:val="single" w:sz="8" w:space="0" w:color="000000"/>
              <w:left w:val="single" w:sz="8" w:space="0" w:color="000000"/>
              <w:bottom w:val="single" w:sz="8" w:space="0" w:color="000000"/>
              <w:right w:val="single" w:sz="8" w:space="0" w:color="000000"/>
            </w:tcBorders>
            <w:vAlign w:val="center"/>
          </w:tcPr>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 xml:space="preserve">Време трајања овог испитивања треба изабрати тако да се однос вредности енергије која је добијена множењем константе давача импулса и броја импулса које је регистровао бројач импулса прикњучен на давач импулса за </w:t>
            </w:r>
            <w:r w:rsidRPr="006D3C51">
              <w:rPr>
                <w:rFonts w:ascii="Arial" w:eastAsiaTheme="minorHAnsi" w:hAnsi="Arial" w:cs="Arial"/>
                <w:noProof w:val="0"/>
                <w:color w:val="000000"/>
                <w:sz w:val="22"/>
                <w:szCs w:val="22"/>
                <w:lang w:val="en-US"/>
              </w:rPr>
              <w:lastRenderedPageBreak/>
              <w:t>даљинско мерење, може одредити са тачношћу најмање 2%</w:t>
            </w:r>
          </w:p>
        </w:tc>
      </w:tr>
    </w:tbl>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lastRenderedPageBreak/>
        <w:t>Напомена 4:</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Време испитивања приказивача енергије, регистра енергије, може да се скрати ако бројило поседује ТЕСТ мод који је наведен у исправи о одобрењу типа мерила/исправи о усаглашености.</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Испитивањем бројчаника бројила и давача импулса за даљинско мерење утврђује се да ли је тачан податак о константи бројила и податак о константи давача импулса за даљинско мерење.</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Испитивање се врши за сваки бројчаник поступком непрекидног оптерећења назначеном (основном) струјом бројила. Време трајања овог испитивања бира се тако да се однос вредности енергије коју региструје бројчаник бројила и вредност енергије која се добије израчунавањем (множењем константе давача импулса и броја импулса које је регистровао бројчаник импулса прикључен на давач импулса за даљинско мерење), може одредити са тачношћу која је најмање четири пута већа од класе тачности испитиваног бројила.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Давач импулса за даљинско мерење не треба испитивати, ако се испитивање тачности бројила барем у једној испитној тачки обави преко импулса из давача импулса за даљинско мерење.</w:t>
      </w:r>
    </w:p>
    <w:p w:rsidR="006D3C51" w:rsidRPr="006D3C51" w:rsidRDefault="006D3C51" w:rsidP="006D3C51">
      <w:pPr>
        <w:spacing w:after="120" w:line="276" w:lineRule="auto"/>
        <w:contextualSpacing w:val="0"/>
        <w:jc w:val="center"/>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2.3.5. Идентификација софтвера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Код бројила са софтвером, мора бити обезбеђена лака идентификација софтвера који је назначен у исправи о усаглашености.</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Законски релевантан софтвер чине програми, подаци и параметри који су саставни део бројила и који одређују или извршавају функције које су предмет законске контроле мерила.</w:t>
      </w:r>
    </w:p>
    <w:p w:rsidR="006D3C51" w:rsidRPr="006D3C51" w:rsidRDefault="006D3C51" w:rsidP="006D3C51">
      <w:pPr>
        <w:spacing w:after="150" w:line="276" w:lineRule="auto"/>
        <w:contextualSpacing w:val="0"/>
        <w:rPr>
          <w:rFonts w:ascii="Arial" w:eastAsiaTheme="minorHAnsi" w:hAnsi="Arial" w:cs="Arial"/>
          <w:noProof w:val="0"/>
          <w:sz w:val="22"/>
          <w:szCs w:val="22"/>
          <w:lang w:val="en-US"/>
        </w:rPr>
      </w:pPr>
      <w:r w:rsidRPr="006D3C51">
        <w:rPr>
          <w:rFonts w:ascii="Arial" w:eastAsiaTheme="minorHAnsi" w:hAnsi="Arial" w:cs="Arial"/>
          <w:noProof w:val="0"/>
          <w:color w:val="000000"/>
          <w:sz w:val="22"/>
          <w:szCs w:val="22"/>
          <w:lang w:val="en-US"/>
        </w:rPr>
        <w:t>Ако се у поступку контролисања утврди да функције које су предмет законске контроле мерила нису заштићене, бројило се сматра неисправним.</w:t>
      </w:r>
      <w:bookmarkStart w:id="4" w:name="_GoBack"/>
      <w:bookmarkEnd w:id="4"/>
    </w:p>
    <w:p w:rsidR="00746D38" w:rsidRPr="006D3C51" w:rsidRDefault="00746D38" w:rsidP="006D3C51">
      <w:pPr>
        <w:spacing w:after="150" w:line="276" w:lineRule="auto"/>
        <w:contextualSpacing w:val="0"/>
        <w:jc w:val="center"/>
        <w:rPr>
          <w:rFonts w:ascii="Arial" w:hAnsi="Arial" w:cs="Arial"/>
          <w:lang w:val="en-US"/>
        </w:rPr>
      </w:pPr>
    </w:p>
    <w:sectPr w:rsidR="00746D38" w:rsidRPr="006D3C51" w:rsidSect="00FD359D">
      <w:footerReference w:type="default" r:id="rId13"/>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BD6" w:rsidRDefault="00F05BD6" w:rsidP="00517A41">
      <w:r>
        <w:separator/>
      </w:r>
    </w:p>
  </w:endnote>
  <w:endnote w:type="continuationSeparator" w:id="0">
    <w:p w:rsidR="00F05BD6" w:rsidRDefault="00F05BD6"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6D3C51">
      <w:rPr>
        <w:caps/>
        <w:noProof/>
        <w:color w:val="5B9BD5"/>
      </w:rPr>
      <w:t>11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BD6" w:rsidRDefault="00F05BD6" w:rsidP="00517A41">
      <w:r>
        <w:separator/>
      </w:r>
    </w:p>
  </w:footnote>
  <w:footnote w:type="continuationSeparator" w:id="0">
    <w:p w:rsidR="00F05BD6" w:rsidRDefault="00F05BD6"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efaultTabStop w:val="720"/>
  <w:hyphenationZone w:val="425"/>
  <w:characterSpacingControl w:val="doNotCompress"/>
  <w:hdrShapeDefaults>
    <o:shapedefaults v:ext="edit" spidmax="12289" style="mso-position-horizontal-relative:page;mso-position-vertical-relative:page;mso-width-relative:margin;mso-height-relative:margin" fill="f" fillcolor="white" stroke="f">
      <v:fill color="white" on="f"/>
      <v:stroke on="f"/>
      <o:colormru v:ext="edit" colors="#d6f9fe,#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9A"/>
    <w:rsid w:val="000540A1"/>
    <w:rsid w:val="0006341F"/>
    <w:rsid w:val="000831BD"/>
    <w:rsid w:val="000B7E24"/>
    <w:rsid w:val="000C5867"/>
    <w:rsid w:val="001152E3"/>
    <w:rsid w:val="00137FC4"/>
    <w:rsid w:val="00192081"/>
    <w:rsid w:val="001C11FA"/>
    <w:rsid w:val="00251BA3"/>
    <w:rsid w:val="002A17CE"/>
    <w:rsid w:val="003003D4"/>
    <w:rsid w:val="00352BAB"/>
    <w:rsid w:val="003678AF"/>
    <w:rsid w:val="00380192"/>
    <w:rsid w:val="003858A6"/>
    <w:rsid w:val="0038696B"/>
    <w:rsid w:val="003960C1"/>
    <w:rsid w:val="003C4BB6"/>
    <w:rsid w:val="003D018B"/>
    <w:rsid w:val="0042287B"/>
    <w:rsid w:val="0044547E"/>
    <w:rsid w:val="004777E6"/>
    <w:rsid w:val="004A4974"/>
    <w:rsid w:val="004F4265"/>
    <w:rsid w:val="005029F7"/>
    <w:rsid w:val="00517A41"/>
    <w:rsid w:val="00596ED1"/>
    <w:rsid w:val="005D6DF1"/>
    <w:rsid w:val="005F6DF4"/>
    <w:rsid w:val="00606197"/>
    <w:rsid w:val="00643E74"/>
    <w:rsid w:val="00665421"/>
    <w:rsid w:val="006C26FD"/>
    <w:rsid w:val="006D3C51"/>
    <w:rsid w:val="006E10C5"/>
    <w:rsid w:val="006E32BE"/>
    <w:rsid w:val="00717B5A"/>
    <w:rsid w:val="0072637F"/>
    <w:rsid w:val="00746D38"/>
    <w:rsid w:val="00772A29"/>
    <w:rsid w:val="007A55AE"/>
    <w:rsid w:val="007E2EB9"/>
    <w:rsid w:val="00801FF1"/>
    <w:rsid w:val="0081111A"/>
    <w:rsid w:val="00824D13"/>
    <w:rsid w:val="00836C83"/>
    <w:rsid w:val="00905917"/>
    <w:rsid w:val="009238C2"/>
    <w:rsid w:val="00932A9A"/>
    <w:rsid w:val="0094288C"/>
    <w:rsid w:val="00944E3C"/>
    <w:rsid w:val="00951703"/>
    <w:rsid w:val="00987475"/>
    <w:rsid w:val="009A1B18"/>
    <w:rsid w:val="009B37BC"/>
    <w:rsid w:val="009B7D5A"/>
    <w:rsid w:val="009C2EE1"/>
    <w:rsid w:val="009D4583"/>
    <w:rsid w:val="009F7AF7"/>
    <w:rsid w:val="00A31AF5"/>
    <w:rsid w:val="00A43155"/>
    <w:rsid w:val="00A62947"/>
    <w:rsid w:val="00A92CBD"/>
    <w:rsid w:val="00B34F09"/>
    <w:rsid w:val="00C40AD5"/>
    <w:rsid w:val="00C56CC9"/>
    <w:rsid w:val="00C83A85"/>
    <w:rsid w:val="00D70371"/>
    <w:rsid w:val="00DA3096"/>
    <w:rsid w:val="00DB1263"/>
    <w:rsid w:val="00DD75D6"/>
    <w:rsid w:val="00E110B2"/>
    <w:rsid w:val="00E25874"/>
    <w:rsid w:val="00E72AD7"/>
    <w:rsid w:val="00EB2267"/>
    <w:rsid w:val="00EF13AA"/>
    <w:rsid w:val="00F058FC"/>
    <w:rsid w:val="00F05BD6"/>
    <w:rsid w:val="00F2531F"/>
    <w:rsid w:val="00F80650"/>
    <w:rsid w:val="00FA6A61"/>
    <w:rsid w:val="00FD359D"/>
    <w:rsid w:val="00FE1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style="mso-position-horizontal-relative:page;mso-position-vertical-relative:page;mso-width-relative:margin;mso-height-relative:margin" fill="f" fillcolor="white" stroke="f">
      <v:fill color="white" on="f"/>
      <v:stroke on="f"/>
      <o:colormru v:ext="edit" colors="#d6f9fe,#ccecff"/>
    </o:shapedefaults>
    <o:shapelayout v:ext="edit">
      <o:idmap v:ext="edit" data="1"/>
    </o:shapelayout>
  </w:shapeDefaults>
  <w:decimalSymbol w:val=","/>
  <w:listSeparator w:val=";"/>
  <w14:docId w14:val="012FB835"/>
  <w15:docId w15:val="{7BBF7AF2-1FAF-4620-A79F-F83DC926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A55AE"/>
  </w:style>
  <w:style w:type="table" w:customStyle="1" w:styleId="TableGrid3">
    <w:name w:val="Table Grid3"/>
    <w:basedOn w:val="TableNormal"/>
    <w:next w:val="TableGrid0"/>
    <w:uiPriority w:val="59"/>
    <w:rsid w:val="007A55A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A17CE"/>
    <w:pPr>
      <w:spacing w:before="100" w:beforeAutospacing="1" w:after="100" w:afterAutospacing="1"/>
      <w:contextualSpacing w:val="0"/>
    </w:pPr>
    <w:rPr>
      <w:rFonts w:ascii="Arial" w:eastAsia="Times New Roman" w:hAnsi="Arial" w:cs="Arial"/>
      <w:noProof w:val="0"/>
      <w:sz w:val="22"/>
      <w:szCs w:val="22"/>
      <w:lang w:eastAsia="sr-Latn-CS"/>
    </w:rPr>
  </w:style>
  <w:style w:type="numbering" w:customStyle="1" w:styleId="NoList4">
    <w:name w:val="No List4"/>
    <w:next w:val="NoList"/>
    <w:uiPriority w:val="99"/>
    <w:semiHidden/>
    <w:unhideWhenUsed/>
    <w:rsid w:val="003858A6"/>
  </w:style>
  <w:style w:type="table" w:customStyle="1" w:styleId="TableGrid4">
    <w:name w:val="Table Grid4"/>
    <w:basedOn w:val="TableNormal"/>
    <w:next w:val="TableGrid0"/>
    <w:uiPriority w:val="59"/>
    <w:rsid w:val="003858A6"/>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2">
    <w:name w:val="Normal2"/>
    <w:basedOn w:val="Normal"/>
    <w:rsid w:val="00DB1263"/>
    <w:pPr>
      <w:spacing w:before="100" w:beforeAutospacing="1" w:after="100" w:afterAutospacing="1"/>
      <w:contextualSpacing w:val="0"/>
    </w:pPr>
    <w:rPr>
      <w:rFonts w:ascii="Arial" w:eastAsia="Times New Roman" w:hAnsi="Arial" w:cs="Arial"/>
      <w:noProof w:val="0"/>
      <w:sz w:val="22"/>
      <w:szCs w:val="22"/>
      <w:lang w:eastAsia="sr-Latn-CS"/>
    </w:rPr>
  </w:style>
  <w:style w:type="paragraph" w:styleId="BalloonText">
    <w:name w:val="Balloon Text"/>
    <w:basedOn w:val="Normal"/>
    <w:link w:val="BalloonTextChar"/>
    <w:uiPriority w:val="99"/>
    <w:semiHidden/>
    <w:unhideWhenUsed/>
    <w:rsid w:val="00E72AD7"/>
    <w:rPr>
      <w:rFonts w:ascii="Tahoma" w:hAnsi="Tahoma" w:cs="Tahoma"/>
      <w:sz w:val="16"/>
      <w:szCs w:val="16"/>
    </w:rPr>
  </w:style>
  <w:style w:type="character" w:customStyle="1" w:styleId="BalloonTextChar">
    <w:name w:val="Balloon Text Char"/>
    <w:basedOn w:val="DefaultParagraphFont"/>
    <w:link w:val="BalloonText"/>
    <w:uiPriority w:val="99"/>
    <w:semiHidden/>
    <w:rsid w:val="00E72AD7"/>
    <w:rPr>
      <w:rFonts w:ascii="Tahoma" w:hAnsi="Tahoma" w:cs="Tahoma"/>
      <w:noProof/>
      <w:sz w:val="16"/>
      <w:szCs w:val="16"/>
      <w:lang w:eastAsia="en-US"/>
    </w:rPr>
  </w:style>
  <w:style w:type="paragraph" w:customStyle="1" w:styleId="Normal3">
    <w:name w:val="Normal3"/>
    <w:basedOn w:val="Normal"/>
    <w:rsid w:val="00801FF1"/>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boldcentar">
    <w:name w:val="normalboldcentar"/>
    <w:basedOn w:val="Normal"/>
    <w:rsid w:val="00801FF1"/>
    <w:pPr>
      <w:spacing w:before="100" w:beforeAutospacing="1" w:after="100" w:afterAutospacing="1"/>
      <w:contextualSpacing w:val="0"/>
      <w:jc w:val="center"/>
    </w:pPr>
    <w:rPr>
      <w:rFonts w:ascii="Arial" w:eastAsia="Times New Roman" w:hAnsi="Arial" w:cs="Arial"/>
      <w:b/>
      <w:bCs/>
      <w:noProof w:val="0"/>
      <w:sz w:val="22"/>
      <w:szCs w:val="22"/>
      <w:lang w:eastAsia="sr-Latn-CS"/>
    </w:rPr>
  </w:style>
  <w:style w:type="numbering" w:customStyle="1" w:styleId="NoList5">
    <w:name w:val="No List5"/>
    <w:next w:val="NoList"/>
    <w:uiPriority w:val="99"/>
    <w:semiHidden/>
    <w:unhideWhenUsed/>
    <w:rsid w:val="00987475"/>
  </w:style>
  <w:style w:type="table" w:customStyle="1" w:styleId="TableGrid5">
    <w:name w:val="Table Grid5"/>
    <w:basedOn w:val="TableNormal"/>
    <w:next w:val="TableGrid0"/>
    <w:uiPriority w:val="59"/>
    <w:rsid w:val="00987475"/>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otpis">
    <w:name w:val="potpis"/>
    <w:basedOn w:val="Normal"/>
    <w:rsid w:val="00C56CC9"/>
    <w:pPr>
      <w:spacing w:before="100" w:beforeAutospacing="1" w:after="100" w:afterAutospacing="1"/>
      <w:contextualSpacing w:val="0"/>
    </w:pPr>
    <w:rPr>
      <w:rFonts w:eastAsia="Times New Roman"/>
      <w:noProof w:val="0"/>
      <w:sz w:val="24"/>
      <w:szCs w:val="24"/>
      <w:lang w:val="en-US"/>
    </w:rPr>
  </w:style>
  <w:style w:type="character" w:customStyle="1" w:styleId="bold">
    <w:name w:val="bold"/>
    <w:basedOn w:val="DefaultParagraphFont"/>
    <w:rsid w:val="00C56CC9"/>
  </w:style>
  <w:style w:type="paragraph" w:customStyle="1" w:styleId="bold1">
    <w:name w:val="bold1"/>
    <w:basedOn w:val="Normal"/>
    <w:rsid w:val="00C56CC9"/>
    <w:pPr>
      <w:spacing w:before="100" w:beforeAutospacing="1" w:after="100" w:afterAutospacing="1"/>
      <w:contextualSpacing w:val="0"/>
    </w:pPr>
    <w:rPr>
      <w:rFonts w:eastAsia="Times New Roman"/>
      <w:noProof w:val="0"/>
      <w:sz w:val="24"/>
      <w:szCs w:val="24"/>
      <w:lang w:val="en-US"/>
    </w:rPr>
  </w:style>
  <w:style w:type="paragraph" w:customStyle="1" w:styleId="basic-paragraph">
    <w:name w:val="basic-paragraph"/>
    <w:basedOn w:val="Normal"/>
    <w:rsid w:val="00C56CC9"/>
    <w:pPr>
      <w:spacing w:before="100" w:beforeAutospacing="1" w:after="100" w:afterAutospacing="1"/>
      <w:contextualSpacing w:val="0"/>
    </w:pPr>
    <w:rPr>
      <w:rFonts w:eastAsia="Times New Roman"/>
      <w:noProof w:val="0"/>
      <w:sz w:val="24"/>
      <w:szCs w:val="24"/>
      <w:lang w:val="en-US"/>
    </w:rPr>
  </w:style>
  <w:style w:type="character" w:customStyle="1" w:styleId="italik">
    <w:name w:val="italik"/>
    <w:basedOn w:val="DefaultParagraphFont"/>
    <w:rsid w:val="00C56CC9"/>
  </w:style>
  <w:style w:type="character" w:customStyle="1" w:styleId="subscript">
    <w:name w:val="subscript"/>
    <w:basedOn w:val="DefaultParagraphFont"/>
    <w:rsid w:val="00C56CC9"/>
  </w:style>
  <w:style w:type="paragraph" w:customStyle="1" w:styleId="tabela">
    <w:name w:val="tabela"/>
    <w:basedOn w:val="Normal"/>
    <w:rsid w:val="00951703"/>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951703"/>
  </w:style>
  <w:style w:type="paragraph" w:customStyle="1" w:styleId="f">
    <w:name w:val="f"/>
    <w:basedOn w:val="Normal"/>
    <w:rsid w:val="00951703"/>
    <w:pPr>
      <w:spacing w:before="100" w:beforeAutospacing="1" w:after="100" w:afterAutospacing="1"/>
      <w:contextualSpacing w:val="0"/>
    </w:pPr>
    <w:rPr>
      <w:rFonts w:eastAsia="Times New Roman"/>
      <w:noProof w:val="0"/>
      <w:sz w:val="24"/>
      <w:szCs w:val="24"/>
      <w:lang w:val="en-US"/>
    </w:rPr>
  </w:style>
  <w:style w:type="numbering" w:customStyle="1" w:styleId="NoList6">
    <w:name w:val="No List6"/>
    <w:next w:val="NoList"/>
    <w:uiPriority w:val="99"/>
    <w:semiHidden/>
    <w:unhideWhenUsed/>
    <w:rsid w:val="000B7E24"/>
  </w:style>
  <w:style w:type="table" w:customStyle="1" w:styleId="TableGrid6">
    <w:name w:val="Table Grid6"/>
    <w:basedOn w:val="TableNormal"/>
    <w:next w:val="TableGrid0"/>
    <w:uiPriority w:val="59"/>
    <w:rsid w:val="000B7E24"/>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uto-style1">
    <w:name w:val="auto-style1"/>
    <w:basedOn w:val="Normal"/>
    <w:rsid w:val="009F7AF7"/>
    <w:pPr>
      <w:spacing w:before="100" w:beforeAutospacing="1" w:after="100" w:afterAutospacing="1"/>
      <w:contextualSpacing w:val="0"/>
    </w:pPr>
    <w:rPr>
      <w:rFonts w:eastAsia="Times New Roman"/>
      <w:noProof w:val="0"/>
      <w:sz w:val="24"/>
      <w:szCs w:val="24"/>
      <w:lang w:val="en-US"/>
    </w:rPr>
  </w:style>
  <w:style w:type="paragraph" w:customStyle="1" w:styleId="italik1">
    <w:name w:val="italik1"/>
    <w:basedOn w:val="Normal"/>
    <w:rsid w:val="00F2531F"/>
    <w:pPr>
      <w:spacing w:before="100" w:beforeAutospacing="1" w:after="100" w:afterAutospacing="1"/>
      <w:contextualSpacing w:val="0"/>
    </w:pPr>
    <w:rPr>
      <w:rFonts w:eastAsia="Times New Roman"/>
      <w:noProof w:val="0"/>
      <w:sz w:val="24"/>
      <w:szCs w:val="24"/>
      <w:lang w:val="en-US"/>
    </w:rPr>
  </w:style>
  <w:style w:type="numbering" w:customStyle="1" w:styleId="NoList7">
    <w:name w:val="No List7"/>
    <w:next w:val="NoList"/>
    <w:uiPriority w:val="99"/>
    <w:semiHidden/>
    <w:unhideWhenUsed/>
    <w:rsid w:val="006D3C51"/>
  </w:style>
  <w:style w:type="table" w:customStyle="1" w:styleId="TableGrid7">
    <w:name w:val="Table Grid7"/>
    <w:basedOn w:val="TableNormal"/>
    <w:next w:val="TableGrid0"/>
    <w:uiPriority w:val="59"/>
    <w:rsid w:val="006D3C5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98805">
      <w:bodyDiv w:val="1"/>
      <w:marLeft w:val="0"/>
      <w:marRight w:val="0"/>
      <w:marTop w:val="0"/>
      <w:marBottom w:val="0"/>
      <w:divBdr>
        <w:top w:val="none" w:sz="0" w:space="0" w:color="auto"/>
        <w:left w:val="none" w:sz="0" w:space="0" w:color="auto"/>
        <w:bottom w:val="none" w:sz="0" w:space="0" w:color="auto"/>
        <w:right w:val="none" w:sz="0" w:space="0" w:color="auto"/>
      </w:divBdr>
      <w:divsChild>
        <w:div w:id="1380938048">
          <w:marLeft w:val="0"/>
          <w:marRight w:val="0"/>
          <w:marTop w:val="0"/>
          <w:marBottom w:val="0"/>
          <w:divBdr>
            <w:top w:val="none" w:sz="0" w:space="0" w:color="auto"/>
            <w:left w:val="none" w:sz="0" w:space="0" w:color="auto"/>
            <w:bottom w:val="none" w:sz="0" w:space="0" w:color="auto"/>
            <w:right w:val="none" w:sz="0" w:space="0" w:color="auto"/>
          </w:divBdr>
          <w:divsChild>
            <w:div w:id="1705668434">
              <w:marLeft w:val="0"/>
              <w:marRight w:val="0"/>
              <w:marTop w:val="0"/>
              <w:marBottom w:val="0"/>
              <w:divBdr>
                <w:top w:val="none" w:sz="0" w:space="0" w:color="auto"/>
                <w:left w:val="none" w:sz="0" w:space="0" w:color="auto"/>
                <w:bottom w:val="none" w:sz="0" w:space="0" w:color="auto"/>
                <w:right w:val="none" w:sz="0" w:space="0" w:color="auto"/>
              </w:divBdr>
            </w:div>
          </w:divsChild>
        </w:div>
        <w:div w:id="473525421">
          <w:marLeft w:val="0"/>
          <w:marRight w:val="0"/>
          <w:marTop w:val="0"/>
          <w:marBottom w:val="0"/>
          <w:divBdr>
            <w:top w:val="none" w:sz="0" w:space="0" w:color="auto"/>
            <w:left w:val="none" w:sz="0" w:space="0" w:color="auto"/>
            <w:bottom w:val="none" w:sz="0" w:space="0" w:color="auto"/>
            <w:right w:val="none" w:sz="0" w:space="0" w:color="auto"/>
          </w:divBdr>
          <w:divsChild>
            <w:div w:id="436486820">
              <w:marLeft w:val="0"/>
              <w:marRight w:val="0"/>
              <w:marTop w:val="0"/>
              <w:marBottom w:val="0"/>
              <w:divBdr>
                <w:top w:val="none" w:sz="0" w:space="0" w:color="auto"/>
                <w:left w:val="none" w:sz="0" w:space="0" w:color="auto"/>
                <w:bottom w:val="none" w:sz="0" w:space="0" w:color="auto"/>
                <w:right w:val="none" w:sz="0" w:space="0" w:color="auto"/>
              </w:divBdr>
            </w:div>
          </w:divsChild>
        </w:div>
        <w:div w:id="411241607">
          <w:marLeft w:val="0"/>
          <w:marRight w:val="0"/>
          <w:marTop w:val="0"/>
          <w:marBottom w:val="0"/>
          <w:divBdr>
            <w:top w:val="none" w:sz="0" w:space="0" w:color="auto"/>
            <w:left w:val="none" w:sz="0" w:space="0" w:color="auto"/>
            <w:bottom w:val="none" w:sz="0" w:space="0" w:color="auto"/>
            <w:right w:val="none" w:sz="0" w:space="0" w:color="auto"/>
          </w:divBdr>
          <w:divsChild>
            <w:div w:id="1243952019">
              <w:marLeft w:val="0"/>
              <w:marRight w:val="0"/>
              <w:marTop w:val="0"/>
              <w:marBottom w:val="0"/>
              <w:divBdr>
                <w:top w:val="none" w:sz="0" w:space="0" w:color="auto"/>
                <w:left w:val="none" w:sz="0" w:space="0" w:color="auto"/>
                <w:bottom w:val="none" w:sz="0" w:space="0" w:color="auto"/>
                <w:right w:val="none" w:sz="0" w:space="0" w:color="auto"/>
              </w:divBdr>
            </w:div>
          </w:divsChild>
        </w:div>
        <w:div w:id="401680600">
          <w:marLeft w:val="0"/>
          <w:marRight w:val="0"/>
          <w:marTop w:val="0"/>
          <w:marBottom w:val="0"/>
          <w:divBdr>
            <w:top w:val="none" w:sz="0" w:space="0" w:color="auto"/>
            <w:left w:val="none" w:sz="0" w:space="0" w:color="auto"/>
            <w:bottom w:val="none" w:sz="0" w:space="0" w:color="auto"/>
            <w:right w:val="none" w:sz="0" w:space="0" w:color="auto"/>
          </w:divBdr>
          <w:divsChild>
            <w:div w:id="87570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6252">
      <w:bodyDiv w:val="1"/>
      <w:marLeft w:val="0"/>
      <w:marRight w:val="0"/>
      <w:marTop w:val="0"/>
      <w:marBottom w:val="0"/>
      <w:divBdr>
        <w:top w:val="none" w:sz="0" w:space="0" w:color="auto"/>
        <w:left w:val="none" w:sz="0" w:space="0" w:color="auto"/>
        <w:bottom w:val="none" w:sz="0" w:space="0" w:color="auto"/>
        <w:right w:val="none" w:sz="0" w:space="0" w:color="auto"/>
      </w:divBdr>
    </w:div>
    <w:div w:id="339895713">
      <w:bodyDiv w:val="1"/>
      <w:marLeft w:val="0"/>
      <w:marRight w:val="0"/>
      <w:marTop w:val="0"/>
      <w:marBottom w:val="0"/>
      <w:divBdr>
        <w:top w:val="none" w:sz="0" w:space="0" w:color="auto"/>
        <w:left w:val="none" w:sz="0" w:space="0" w:color="auto"/>
        <w:bottom w:val="none" w:sz="0" w:space="0" w:color="auto"/>
        <w:right w:val="none" w:sz="0" w:space="0" w:color="auto"/>
      </w:divBdr>
    </w:div>
    <w:div w:id="395392990">
      <w:bodyDiv w:val="1"/>
      <w:marLeft w:val="0"/>
      <w:marRight w:val="0"/>
      <w:marTop w:val="0"/>
      <w:marBottom w:val="0"/>
      <w:divBdr>
        <w:top w:val="none" w:sz="0" w:space="0" w:color="auto"/>
        <w:left w:val="none" w:sz="0" w:space="0" w:color="auto"/>
        <w:bottom w:val="none" w:sz="0" w:space="0" w:color="auto"/>
        <w:right w:val="none" w:sz="0" w:space="0" w:color="auto"/>
      </w:divBdr>
    </w:div>
    <w:div w:id="622806944">
      <w:bodyDiv w:val="1"/>
      <w:marLeft w:val="0"/>
      <w:marRight w:val="0"/>
      <w:marTop w:val="0"/>
      <w:marBottom w:val="0"/>
      <w:divBdr>
        <w:top w:val="none" w:sz="0" w:space="0" w:color="auto"/>
        <w:left w:val="none" w:sz="0" w:space="0" w:color="auto"/>
        <w:bottom w:val="none" w:sz="0" w:space="0" w:color="auto"/>
        <w:right w:val="none" w:sz="0" w:space="0" w:color="auto"/>
      </w:divBdr>
    </w:div>
    <w:div w:id="688334798">
      <w:bodyDiv w:val="1"/>
      <w:marLeft w:val="0"/>
      <w:marRight w:val="0"/>
      <w:marTop w:val="0"/>
      <w:marBottom w:val="0"/>
      <w:divBdr>
        <w:top w:val="none" w:sz="0" w:space="0" w:color="auto"/>
        <w:left w:val="none" w:sz="0" w:space="0" w:color="auto"/>
        <w:bottom w:val="none" w:sz="0" w:space="0" w:color="auto"/>
        <w:right w:val="none" w:sz="0" w:space="0" w:color="auto"/>
      </w:divBdr>
    </w:div>
    <w:div w:id="816532183">
      <w:bodyDiv w:val="1"/>
      <w:marLeft w:val="0"/>
      <w:marRight w:val="0"/>
      <w:marTop w:val="0"/>
      <w:marBottom w:val="0"/>
      <w:divBdr>
        <w:top w:val="none" w:sz="0" w:space="0" w:color="auto"/>
        <w:left w:val="none" w:sz="0" w:space="0" w:color="auto"/>
        <w:bottom w:val="none" w:sz="0" w:space="0" w:color="auto"/>
        <w:right w:val="none" w:sz="0" w:space="0" w:color="auto"/>
      </w:divBdr>
    </w:div>
    <w:div w:id="840854120">
      <w:bodyDiv w:val="1"/>
      <w:marLeft w:val="0"/>
      <w:marRight w:val="0"/>
      <w:marTop w:val="0"/>
      <w:marBottom w:val="0"/>
      <w:divBdr>
        <w:top w:val="none" w:sz="0" w:space="0" w:color="auto"/>
        <w:left w:val="none" w:sz="0" w:space="0" w:color="auto"/>
        <w:bottom w:val="none" w:sz="0" w:space="0" w:color="auto"/>
        <w:right w:val="none" w:sz="0" w:space="0" w:color="auto"/>
      </w:divBdr>
    </w:div>
    <w:div w:id="973678127">
      <w:bodyDiv w:val="1"/>
      <w:marLeft w:val="0"/>
      <w:marRight w:val="0"/>
      <w:marTop w:val="0"/>
      <w:marBottom w:val="0"/>
      <w:divBdr>
        <w:top w:val="none" w:sz="0" w:space="0" w:color="auto"/>
        <w:left w:val="none" w:sz="0" w:space="0" w:color="auto"/>
        <w:bottom w:val="none" w:sz="0" w:space="0" w:color="auto"/>
        <w:right w:val="none" w:sz="0" w:space="0" w:color="auto"/>
      </w:divBdr>
      <w:divsChild>
        <w:div w:id="1721830219">
          <w:marLeft w:val="0"/>
          <w:marRight w:val="0"/>
          <w:marTop w:val="0"/>
          <w:marBottom w:val="0"/>
          <w:divBdr>
            <w:top w:val="none" w:sz="0" w:space="0" w:color="auto"/>
            <w:left w:val="none" w:sz="0" w:space="0" w:color="auto"/>
            <w:bottom w:val="none" w:sz="0" w:space="0" w:color="auto"/>
            <w:right w:val="none" w:sz="0" w:space="0" w:color="auto"/>
          </w:divBdr>
          <w:divsChild>
            <w:div w:id="1059211675">
              <w:marLeft w:val="0"/>
              <w:marRight w:val="0"/>
              <w:marTop w:val="0"/>
              <w:marBottom w:val="0"/>
              <w:divBdr>
                <w:top w:val="none" w:sz="0" w:space="0" w:color="auto"/>
                <w:left w:val="none" w:sz="0" w:space="0" w:color="auto"/>
                <w:bottom w:val="none" w:sz="0" w:space="0" w:color="auto"/>
                <w:right w:val="none" w:sz="0" w:space="0" w:color="auto"/>
              </w:divBdr>
            </w:div>
          </w:divsChild>
        </w:div>
        <w:div w:id="1414156411">
          <w:marLeft w:val="0"/>
          <w:marRight w:val="0"/>
          <w:marTop w:val="0"/>
          <w:marBottom w:val="0"/>
          <w:divBdr>
            <w:top w:val="none" w:sz="0" w:space="0" w:color="auto"/>
            <w:left w:val="none" w:sz="0" w:space="0" w:color="auto"/>
            <w:bottom w:val="none" w:sz="0" w:space="0" w:color="auto"/>
            <w:right w:val="none" w:sz="0" w:space="0" w:color="auto"/>
          </w:divBdr>
          <w:divsChild>
            <w:div w:id="440339749">
              <w:marLeft w:val="0"/>
              <w:marRight w:val="0"/>
              <w:marTop w:val="0"/>
              <w:marBottom w:val="0"/>
              <w:divBdr>
                <w:top w:val="none" w:sz="0" w:space="0" w:color="auto"/>
                <w:left w:val="none" w:sz="0" w:space="0" w:color="auto"/>
                <w:bottom w:val="none" w:sz="0" w:space="0" w:color="auto"/>
                <w:right w:val="none" w:sz="0" w:space="0" w:color="auto"/>
              </w:divBdr>
            </w:div>
          </w:divsChild>
        </w:div>
        <w:div w:id="721447666">
          <w:marLeft w:val="0"/>
          <w:marRight w:val="0"/>
          <w:marTop w:val="0"/>
          <w:marBottom w:val="0"/>
          <w:divBdr>
            <w:top w:val="none" w:sz="0" w:space="0" w:color="auto"/>
            <w:left w:val="none" w:sz="0" w:space="0" w:color="auto"/>
            <w:bottom w:val="none" w:sz="0" w:space="0" w:color="auto"/>
            <w:right w:val="none" w:sz="0" w:space="0" w:color="auto"/>
          </w:divBdr>
          <w:divsChild>
            <w:div w:id="800532811">
              <w:marLeft w:val="0"/>
              <w:marRight w:val="0"/>
              <w:marTop w:val="0"/>
              <w:marBottom w:val="0"/>
              <w:divBdr>
                <w:top w:val="none" w:sz="0" w:space="0" w:color="auto"/>
                <w:left w:val="none" w:sz="0" w:space="0" w:color="auto"/>
                <w:bottom w:val="none" w:sz="0" w:space="0" w:color="auto"/>
                <w:right w:val="none" w:sz="0" w:space="0" w:color="auto"/>
              </w:divBdr>
            </w:div>
          </w:divsChild>
        </w:div>
        <w:div w:id="608463614">
          <w:marLeft w:val="0"/>
          <w:marRight w:val="0"/>
          <w:marTop w:val="0"/>
          <w:marBottom w:val="0"/>
          <w:divBdr>
            <w:top w:val="none" w:sz="0" w:space="0" w:color="auto"/>
            <w:left w:val="none" w:sz="0" w:space="0" w:color="auto"/>
            <w:bottom w:val="none" w:sz="0" w:space="0" w:color="auto"/>
            <w:right w:val="none" w:sz="0" w:space="0" w:color="auto"/>
          </w:divBdr>
          <w:divsChild>
            <w:div w:id="2957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057822609">
      <w:bodyDiv w:val="1"/>
      <w:marLeft w:val="0"/>
      <w:marRight w:val="0"/>
      <w:marTop w:val="0"/>
      <w:marBottom w:val="0"/>
      <w:divBdr>
        <w:top w:val="none" w:sz="0" w:space="0" w:color="auto"/>
        <w:left w:val="none" w:sz="0" w:space="0" w:color="auto"/>
        <w:bottom w:val="none" w:sz="0" w:space="0" w:color="auto"/>
        <w:right w:val="none" w:sz="0" w:space="0" w:color="auto"/>
      </w:divBdr>
    </w:div>
    <w:div w:id="1262378682">
      <w:bodyDiv w:val="1"/>
      <w:marLeft w:val="0"/>
      <w:marRight w:val="0"/>
      <w:marTop w:val="0"/>
      <w:marBottom w:val="0"/>
      <w:divBdr>
        <w:top w:val="none" w:sz="0" w:space="0" w:color="auto"/>
        <w:left w:val="none" w:sz="0" w:space="0" w:color="auto"/>
        <w:bottom w:val="none" w:sz="0" w:space="0" w:color="auto"/>
        <w:right w:val="none" w:sz="0" w:space="0" w:color="auto"/>
      </w:divBdr>
    </w:div>
    <w:div w:id="1366640084">
      <w:bodyDiv w:val="1"/>
      <w:marLeft w:val="0"/>
      <w:marRight w:val="0"/>
      <w:marTop w:val="0"/>
      <w:marBottom w:val="0"/>
      <w:divBdr>
        <w:top w:val="none" w:sz="0" w:space="0" w:color="auto"/>
        <w:left w:val="none" w:sz="0" w:space="0" w:color="auto"/>
        <w:bottom w:val="none" w:sz="0" w:space="0" w:color="auto"/>
        <w:right w:val="none" w:sz="0" w:space="0" w:color="auto"/>
      </w:divBdr>
    </w:div>
    <w:div w:id="1446534035">
      <w:bodyDiv w:val="1"/>
      <w:marLeft w:val="0"/>
      <w:marRight w:val="0"/>
      <w:marTop w:val="0"/>
      <w:marBottom w:val="0"/>
      <w:divBdr>
        <w:top w:val="none" w:sz="0" w:space="0" w:color="auto"/>
        <w:left w:val="none" w:sz="0" w:space="0" w:color="auto"/>
        <w:bottom w:val="none" w:sz="0" w:space="0" w:color="auto"/>
        <w:right w:val="none" w:sz="0" w:space="0" w:color="auto"/>
      </w:divBdr>
    </w:div>
    <w:div w:id="1621567867">
      <w:bodyDiv w:val="1"/>
      <w:marLeft w:val="0"/>
      <w:marRight w:val="0"/>
      <w:marTop w:val="0"/>
      <w:marBottom w:val="0"/>
      <w:divBdr>
        <w:top w:val="none" w:sz="0" w:space="0" w:color="auto"/>
        <w:left w:val="none" w:sz="0" w:space="0" w:color="auto"/>
        <w:bottom w:val="none" w:sz="0" w:space="0" w:color="auto"/>
        <w:right w:val="none" w:sz="0" w:space="0" w:color="auto"/>
      </w:divBdr>
    </w:div>
    <w:div w:id="1754470409">
      <w:bodyDiv w:val="1"/>
      <w:marLeft w:val="0"/>
      <w:marRight w:val="0"/>
      <w:marTop w:val="0"/>
      <w:marBottom w:val="0"/>
      <w:divBdr>
        <w:top w:val="none" w:sz="0" w:space="0" w:color="auto"/>
        <w:left w:val="none" w:sz="0" w:space="0" w:color="auto"/>
        <w:bottom w:val="none" w:sz="0" w:space="0" w:color="auto"/>
        <w:right w:val="none" w:sz="0" w:space="0" w:color="auto"/>
      </w:divBdr>
    </w:div>
    <w:div w:id="1875002560">
      <w:bodyDiv w:val="1"/>
      <w:marLeft w:val="0"/>
      <w:marRight w:val="0"/>
      <w:marTop w:val="0"/>
      <w:marBottom w:val="0"/>
      <w:divBdr>
        <w:top w:val="none" w:sz="0" w:space="0" w:color="auto"/>
        <w:left w:val="none" w:sz="0" w:space="0" w:color="auto"/>
        <w:bottom w:val="none" w:sz="0" w:space="0" w:color="auto"/>
        <w:right w:val="none" w:sz="0" w:space="0" w:color="auto"/>
      </w:divBdr>
      <w:divsChild>
        <w:div w:id="1728066079">
          <w:marLeft w:val="0"/>
          <w:marRight w:val="0"/>
          <w:marTop w:val="0"/>
          <w:marBottom w:val="0"/>
          <w:divBdr>
            <w:top w:val="none" w:sz="0" w:space="0" w:color="auto"/>
            <w:left w:val="none" w:sz="0" w:space="0" w:color="auto"/>
            <w:bottom w:val="none" w:sz="0" w:space="0" w:color="auto"/>
            <w:right w:val="none" w:sz="0" w:space="0" w:color="auto"/>
          </w:divBdr>
          <w:divsChild>
            <w:div w:id="11588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1606">
      <w:bodyDiv w:val="1"/>
      <w:marLeft w:val="0"/>
      <w:marRight w:val="0"/>
      <w:marTop w:val="0"/>
      <w:marBottom w:val="0"/>
      <w:divBdr>
        <w:top w:val="none" w:sz="0" w:space="0" w:color="auto"/>
        <w:left w:val="none" w:sz="0" w:space="0" w:color="auto"/>
        <w:bottom w:val="none" w:sz="0" w:space="0" w:color="auto"/>
        <w:right w:val="none" w:sz="0" w:space="0" w:color="auto"/>
      </w:divBdr>
    </w:div>
    <w:div w:id="2109082548">
      <w:bodyDiv w:val="1"/>
      <w:marLeft w:val="0"/>
      <w:marRight w:val="0"/>
      <w:marTop w:val="0"/>
      <w:marBottom w:val="0"/>
      <w:divBdr>
        <w:top w:val="none" w:sz="0" w:space="0" w:color="auto"/>
        <w:left w:val="none" w:sz="0" w:space="0" w:color="auto"/>
        <w:bottom w:val="none" w:sz="0" w:space="0" w:color="auto"/>
        <w:right w:val="none" w:sz="0" w:space="0" w:color="auto"/>
      </w:divBdr>
    </w:div>
    <w:div w:id="2130127574">
      <w:bodyDiv w:val="1"/>
      <w:marLeft w:val="0"/>
      <w:marRight w:val="0"/>
      <w:marTop w:val="0"/>
      <w:marBottom w:val="0"/>
      <w:divBdr>
        <w:top w:val="none" w:sz="0" w:space="0" w:color="auto"/>
        <w:left w:val="none" w:sz="0" w:space="0" w:color="auto"/>
        <w:bottom w:val="none" w:sz="0" w:space="0" w:color="auto"/>
        <w:right w:val="none" w:sz="0" w:space="0" w:color="auto"/>
      </w:divBdr>
      <w:divsChild>
        <w:div w:id="1136410382">
          <w:marLeft w:val="0"/>
          <w:marRight w:val="0"/>
          <w:marTop w:val="0"/>
          <w:marBottom w:val="0"/>
          <w:divBdr>
            <w:top w:val="none" w:sz="0" w:space="0" w:color="auto"/>
            <w:left w:val="none" w:sz="0" w:space="0" w:color="auto"/>
            <w:bottom w:val="none" w:sz="0" w:space="0" w:color="auto"/>
            <w:right w:val="none" w:sz="0" w:space="0" w:color="auto"/>
          </w:divBdr>
          <w:divsChild>
            <w:div w:id="254873189">
              <w:marLeft w:val="0"/>
              <w:marRight w:val="0"/>
              <w:marTop w:val="0"/>
              <w:marBottom w:val="0"/>
              <w:divBdr>
                <w:top w:val="none" w:sz="0" w:space="0" w:color="auto"/>
                <w:left w:val="none" w:sz="0" w:space="0" w:color="auto"/>
                <w:bottom w:val="none" w:sz="0" w:space="0" w:color="auto"/>
                <w:right w:val="none" w:sz="0" w:space="0" w:color="auto"/>
              </w:divBdr>
            </w:div>
          </w:divsChild>
        </w:div>
        <w:div w:id="369496546">
          <w:marLeft w:val="0"/>
          <w:marRight w:val="0"/>
          <w:marTop w:val="0"/>
          <w:marBottom w:val="0"/>
          <w:divBdr>
            <w:top w:val="none" w:sz="0" w:space="0" w:color="auto"/>
            <w:left w:val="none" w:sz="0" w:space="0" w:color="auto"/>
            <w:bottom w:val="none" w:sz="0" w:space="0" w:color="auto"/>
            <w:right w:val="none" w:sz="0" w:space="0" w:color="auto"/>
          </w:divBdr>
          <w:divsChild>
            <w:div w:id="401172518">
              <w:marLeft w:val="0"/>
              <w:marRight w:val="0"/>
              <w:marTop w:val="0"/>
              <w:marBottom w:val="0"/>
              <w:divBdr>
                <w:top w:val="none" w:sz="0" w:space="0" w:color="auto"/>
                <w:left w:val="none" w:sz="0" w:space="0" w:color="auto"/>
                <w:bottom w:val="none" w:sz="0" w:space="0" w:color="auto"/>
                <w:right w:val="none" w:sz="0" w:space="0" w:color="auto"/>
              </w:divBdr>
            </w:div>
          </w:divsChild>
        </w:div>
        <w:div w:id="1158227516">
          <w:marLeft w:val="0"/>
          <w:marRight w:val="0"/>
          <w:marTop w:val="0"/>
          <w:marBottom w:val="0"/>
          <w:divBdr>
            <w:top w:val="none" w:sz="0" w:space="0" w:color="auto"/>
            <w:left w:val="none" w:sz="0" w:space="0" w:color="auto"/>
            <w:bottom w:val="none" w:sz="0" w:space="0" w:color="auto"/>
            <w:right w:val="none" w:sz="0" w:space="0" w:color="auto"/>
          </w:divBdr>
          <w:divsChild>
            <w:div w:id="608587960">
              <w:marLeft w:val="0"/>
              <w:marRight w:val="0"/>
              <w:marTop w:val="0"/>
              <w:marBottom w:val="0"/>
              <w:divBdr>
                <w:top w:val="none" w:sz="0" w:space="0" w:color="auto"/>
                <w:left w:val="none" w:sz="0" w:space="0" w:color="auto"/>
                <w:bottom w:val="none" w:sz="0" w:space="0" w:color="auto"/>
                <w:right w:val="none" w:sz="0" w:space="0" w:color="auto"/>
              </w:divBdr>
            </w:div>
          </w:divsChild>
        </w:div>
        <w:div w:id="776602459">
          <w:marLeft w:val="0"/>
          <w:marRight w:val="0"/>
          <w:marTop w:val="0"/>
          <w:marBottom w:val="0"/>
          <w:divBdr>
            <w:top w:val="none" w:sz="0" w:space="0" w:color="auto"/>
            <w:left w:val="none" w:sz="0" w:space="0" w:color="auto"/>
            <w:bottom w:val="none" w:sz="0" w:space="0" w:color="auto"/>
            <w:right w:val="none" w:sz="0" w:space="0" w:color="auto"/>
          </w:divBdr>
          <w:divsChild>
            <w:div w:id="1572692800">
              <w:marLeft w:val="0"/>
              <w:marRight w:val="0"/>
              <w:marTop w:val="0"/>
              <w:marBottom w:val="0"/>
              <w:divBdr>
                <w:top w:val="none" w:sz="0" w:space="0" w:color="auto"/>
                <w:left w:val="none" w:sz="0" w:space="0" w:color="auto"/>
                <w:bottom w:val="none" w:sz="0" w:space="0" w:color="auto"/>
                <w:right w:val="none" w:sz="0" w:space="0" w:color="auto"/>
              </w:divBdr>
            </w:div>
          </w:divsChild>
        </w:div>
        <w:div w:id="545796113">
          <w:marLeft w:val="0"/>
          <w:marRight w:val="0"/>
          <w:marTop w:val="0"/>
          <w:marBottom w:val="0"/>
          <w:divBdr>
            <w:top w:val="none" w:sz="0" w:space="0" w:color="auto"/>
            <w:left w:val="none" w:sz="0" w:space="0" w:color="auto"/>
            <w:bottom w:val="none" w:sz="0" w:space="0" w:color="auto"/>
            <w:right w:val="none" w:sz="0" w:space="0" w:color="auto"/>
          </w:divBdr>
          <w:divsChild>
            <w:div w:id="1127429508">
              <w:marLeft w:val="0"/>
              <w:marRight w:val="0"/>
              <w:marTop w:val="0"/>
              <w:marBottom w:val="0"/>
              <w:divBdr>
                <w:top w:val="none" w:sz="0" w:space="0" w:color="auto"/>
                <w:left w:val="none" w:sz="0" w:space="0" w:color="auto"/>
                <w:bottom w:val="none" w:sz="0" w:space="0" w:color="auto"/>
                <w:right w:val="none" w:sz="0" w:space="0" w:color="auto"/>
              </w:divBdr>
            </w:div>
          </w:divsChild>
        </w:div>
        <w:div w:id="371268668">
          <w:marLeft w:val="0"/>
          <w:marRight w:val="0"/>
          <w:marTop w:val="0"/>
          <w:marBottom w:val="0"/>
          <w:divBdr>
            <w:top w:val="none" w:sz="0" w:space="0" w:color="auto"/>
            <w:left w:val="none" w:sz="0" w:space="0" w:color="auto"/>
            <w:bottom w:val="none" w:sz="0" w:space="0" w:color="auto"/>
            <w:right w:val="none" w:sz="0" w:space="0" w:color="auto"/>
          </w:divBdr>
          <w:divsChild>
            <w:div w:id="319160918">
              <w:marLeft w:val="0"/>
              <w:marRight w:val="0"/>
              <w:marTop w:val="0"/>
              <w:marBottom w:val="0"/>
              <w:divBdr>
                <w:top w:val="none" w:sz="0" w:space="0" w:color="auto"/>
                <w:left w:val="none" w:sz="0" w:space="0" w:color="auto"/>
                <w:bottom w:val="none" w:sz="0" w:space="0" w:color="auto"/>
                <w:right w:val="none" w:sz="0" w:space="0" w:color="auto"/>
              </w:divBdr>
            </w:div>
          </w:divsChild>
        </w:div>
        <w:div w:id="929311310">
          <w:marLeft w:val="0"/>
          <w:marRight w:val="0"/>
          <w:marTop w:val="0"/>
          <w:marBottom w:val="0"/>
          <w:divBdr>
            <w:top w:val="none" w:sz="0" w:space="0" w:color="auto"/>
            <w:left w:val="none" w:sz="0" w:space="0" w:color="auto"/>
            <w:bottom w:val="none" w:sz="0" w:space="0" w:color="auto"/>
            <w:right w:val="none" w:sz="0" w:space="0" w:color="auto"/>
          </w:divBdr>
          <w:divsChild>
            <w:div w:id="9261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F937F-E5EE-4C3E-B938-4EDF66E2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 template VER 2</Template>
  <TotalTime>2</TotalTime>
  <Pages>11</Pages>
  <Words>2985</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Zeka</dc:creator>
  <cp:lastModifiedBy>Zeka</cp:lastModifiedBy>
  <cp:revision>3</cp:revision>
  <dcterms:created xsi:type="dcterms:W3CDTF">2024-02-26T09:10:00Z</dcterms:created>
  <dcterms:modified xsi:type="dcterms:W3CDTF">2024-02-26T09:12:00Z</dcterms:modified>
</cp:coreProperties>
</file>