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EEAF6"/>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043"/>
        <w:gridCol w:w="9443"/>
      </w:tblGrid>
      <w:tr w:rsidR="00932A9A" w:rsidRPr="00801FF1" w:rsidTr="00801FF1">
        <w:trPr>
          <w:tblCellSpacing w:w="15" w:type="dxa"/>
        </w:trPr>
        <w:tc>
          <w:tcPr>
            <w:tcW w:w="476" w:type="pct"/>
            <w:shd w:val="clear" w:color="auto" w:fill="A41E1C"/>
            <w:vAlign w:val="center"/>
          </w:tcPr>
          <w:p w:rsidR="00932A9A" w:rsidRPr="00801FF1" w:rsidRDefault="00E72AD7" w:rsidP="00D8523F">
            <w:pPr>
              <w:pStyle w:val="NASLOVZLATO"/>
              <w:spacing w:after="120"/>
              <w:contextualSpacing w:val="0"/>
              <w:rPr>
                <w:sz w:val="18"/>
                <w:szCs w:val="18"/>
              </w:rPr>
            </w:pPr>
            <w:r w:rsidRPr="00801FF1">
              <w:rPr>
                <w:sz w:val="18"/>
                <w:szCs w:val="18"/>
                <w:lang w:val="en-US" w:eastAsia="en-US"/>
              </w:rPr>
              <w:drawing>
                <wp:inline distT="0" distB="0" distL="0" distR="0" wp14:anchorId="75128A24" wp14:editId="634A6ACE">
                  <wp:extent cx="526415" cy="560705"/>
                  <wp:effectExtent l="0" t="0" r="6985" b="0"/>
                  <wp:docPr id="1" name="Picture 1"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 cy="560705"/>
                          </a:xfrm>
                          <a:prstGeom prst="rect">
                            <a:avLst/>
                          </a:prstGeom>
                          <a:noFill/>
                          <a:ln>
                            <a:noFill/>
                          </a:ln>
                        </pic:spPr>
                      </pic:pic>
                    </a:graphicData>
                  </a:graphic>
                </wp:inline>
              </w:drawing>
            </w:r>
          </w:p>
        </w:tc>
        <w:tc>
          <w:tcPr>
            <w:tcW w:w="4481" w:type="pct"/>
            <w:shd w:val="clear" w:color="auto" w:fill="A41E1C"/>
            <w:vAlign w:val="center"/>
            <w:hideMark/>
          </w:tcPr>
          <w:p w:rsidR="006E10C5" w:rsidRPr="00FC575F" w:rsidRDefault="0075050F" w:rsidP="00D8523F">
            <w:pPr>
              <w:pStyle w:val="NASLOVBELO"/>
              <w:spacing w:after="120" w:line="360" w:lineRule="auto"/>
              <w:contextualSpacing w:val="0"/>
              <w:rPr>
                <w:color w:val="FFE599"/>
                <w:sz w:val="22"/>
                <w:szCs w:val="22"/>
                <w:lang w:val="sr-Cyrl-RS"/>
              </w:rPr>
            </w:pPr>
            <w:r w:rsidRPr="0075050F">
              <w:rPr>
                <w:color w:val="FFE599"/>
                <w:sz w:val="22"/>
                <w:szCs w:val="22"/>
                <w:lang w:val="sr-Cyrl-RS"/>
              </w:rPr>
              <w:t>ПРАВИЛНИК</w:t>
            </w:r>
            <w:r w:rsidR="00FC575F" w:rsidRPr="00FC575F">
              <w:rPr>
                <w:color w:val="FFE599"/>
                <w:sz w:val="22"/>
                <w:szCs w:val="22"/>
                <w:lang w:val="sr-Cyrl-RS"/>
              </w:rPr>
              <w:t xml:space="preserve"> </w:t>
            </w:r>
          </w:p>
          <w:p w:rsidR="006E26A9" w:rsidRPr="00FC575F" w:rsidRDefault="0075050F" w:rsidP="0075050F">
            <w:pPr>
              <w:pStyle w:val="NASLOVBELO"/>
              <w:spacing w:after="120"/>
              <w:contextualSpacing w:val="0"/>
              <w:rPr>
                <w:sz w:val="22"/>
                <w:szCs w:val="22"/>
              </w:rPr>
            </w:pPr>
            <w:r>
              <w:rPr>
                <w:sz w:val="22"/>
                <w:szCs w:val="22"/>
              </w:rPr>
              <w:t xml:space="preserve"> </w:t>
            </w:r>
            <w:r w:rsidRPr="0075050F">
              <w:rPr>
                <w:sz w:val="22"/>
                <w:szCs w:val="22"/>
              </w:rPr>
              <w:t>О ДОЗВОЛАМА КОНТРОЛОРА ЛЕТЕЊА, ЦЕНТРИМА ЗА ОБУКУ И ВАЗДУХОПЛОВНО-МЕДИЦИНСКИМ ЦЕНТРИМА</w:t>
            </w:r>
          </w:p>
          <w:p w:rsidR="00932A9A" w:rsidRPr="00801FF1" w:rsidRDefault="006E26A9" w:rsidP="00D8523F">
            <w:pPr>
              <w:pStyle w:val="podnaslovpropisa"/>
              <w:spacing w:before="120" w:beforeAutospacing="0" w:after="120" w:afterAutospacing="0"/>
              <w:rPr>
                <w:sz w:val="18"/>
                <w:szCs w:val="18"/>
              </w:rPr>
            </w:pPr>
            <w:r w:rsidRPr="006E26A9">
              <w:rPr>
                <w:sz w:val="18"/>
                <w:szCs w:val="18"/>
              </w:rPr>
              <w:t xml:space="preserve"> </w:t>
            </w:r>
            <w:r w:rsidR="006E10C5" w:rsidRPr="00801FF1">
              <w:rPr>
                <w:sz w:val="18"/>
                <w:szCs w:val="18"/>
              </w:rPr>
              <w:t xml:space="preserve">("Сл. гласник РС", бр. </w:t>
            </w:r>
            <w:r w:rsidR="00FC575F">
              <w:rPr>
                <w:sz w:val="18"/>
                <w:szCs w:val="18"/>
              </w:rPr>
              <w:t>15</w:t>
            </w:r>
            <w:r w:rsidR="0018073B" w:rsidRPr="0018073B">
              <w:rPr>
                <w:sz w:val="18"/>
                <w:szCs w:val="18"/>
              </w:rPr>
              <w:t>/</w:t>
            </w:r>
            <w:r w:rsidR="00B11EDB" w:rsidRPr="00801FF1">
              <w:rPr>
                <w:sz w:val="18"/>
                <w:szCs w:val="18"/>
              </w:rPr>
              <w:t>202</w:t>
            </w:r>
            <w:r w:rsidR="00B11EDB">
              <w:rPr>
                <w:sz w:val="18"/>
                <w:szCs w:val="18"/>
                <w:lang w:val="sr-Cyrl-RS"/>
              </w:rPr>
              <w:t>5</w:t>
            </w:r>
            <w:r w:rsidR="006E10C5" w:rsidRPr="00801FF1">
              <w:rPr>
                <w:sz w:val="18"/>
                <w:szCs w:val="18"/>
              </w:rPr>
              <w:t>)</w:t>
            </w:r>
          </w:p>
        </w:tc>
      </w:tr>
    </w:tbl>
    <w:p w:rsidR="008050DD" w:rsidRPr="00412A09" w:rsidRDefault="009B18DE" w:rsidP="00412A09">
      <w:pPr>
        <w:spacing w:before="120" w:after="120" w:line="276" w:lineRule="auto"/>
        <w:contextualSpacing w:val="0"/>
        <w:rPr>
          <w:rFonts w:ascii="Arial" w:eastAsia="Times New Roman" w:hAnsi="Arial" w:cs="Arial"/>
          <w:b/>
          <w:bCs/>
          <w:noProof w:val="0"/>
          <w:color w:val="333333"/>
          <w:sz w:val="20"/>
          <w:szCs w:val="20"/>
        </w:rPr>
      </w:pPr>
      <w:bookmarkStart w:id="0" w:name="str_1"/>
      <w:bookmarkEnd w:id="0"/>
      <w:r>
        <w:rPr>
          <w:rFonts w:ascii="Verdana" w:eastAsia="Times New Roman" w:hAnsi="Verdana"/>
          <w:b/>
          <w:bCs/>
          <w:noProof w:val="0"/>
          <w:color w:val="333333"/>
          <w:lang w:val="sr-Cyrl-RS"/>
        </w:rPr>
        <w:t xml:space="preserve"> </w:t>
      </w:r>
    </w:p>
    <w:p w:rsidR="0075050F" w:rsidRPr="0075050F" w:rsidRDefault="0075050F" w:rsidP="00412A09">
      <w:pPr>
        <w:ind w:firstLine="480"/>
        <w:contextualSpacing w:val="0"/>
        <w:jc w:val="right"/>
        <w:rPr>
          <w:rFonts w:ascii="Arial" w:eastAsia="Times New Roman" w:hAnsi="Arial" w:cs="Arial"/>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Прилог 1.</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УРЕДБА КОМИСИЈЕ (ЕУ) 2015/340</w:t>
      </w:r>
      <w:r w:rsidRPr="0075050F">
        <w:rPr>
          <w:rFonts w:ascii="Arial" w:eastAsia="Times New Roman" w:hAnsi="Arial" w:cs="Arial"/>
          <w:b/>
          <w:bCs/>
          <w:noProof w:val="0"/>
          <w:color w:val="333333"/>
          <w:sz w:val="20"/>
          <w:szCs w:val="20"/>
          <w:lang w:val="en-US"/>
        </w:rPr>
        <w:br/>
        <w:t>од 20.</w:t>
      </w:r>
      <w:proofErr w:type="gramEnd"/>
      <w:r w:rsidRPr="0075050F">
        <w:rPr>
          <w:rFonts w:ascii="Arial" w:eastAsia="Times New Roman" w:hAnsi="Arial" w:cs="Arial"/>
          <w:b/>
          <w:bCs/>
          <w:noProof w:val="0"/>
          <w:color w:val="333333"/>
          <w:sz w:val="20"/>
          <w:szCs w:val="20"/>
          <w:lang w:val="en-US"/>
        </w:rPr>
        <w:t xml:space="preserve"> </w:t>
      </w:r>
      <w:proofErr w:type="gramStart"/>
      <w:r w:rsidRPr="0075050F">
        <w:rPr>
          <w:rFonts w:ascii="Arial" w:eastAsia="Times New Roman" w:hAnsi="Arial" w:cs="Arial"/>
          <w:b/>
          <w:bCs/>
          <w:noProof w:val="0"/>
          <w:color w:val="333333"/>
          <w:sz w:val="20"/>
          <w:szCs w:val="20"/>
          <w:lang w:val="en-US"/>
        </w:rPr>
        <w:t>фебруара</w:t>
      </w:r>
      <w:proofErr w:type="gramEnd"/>
      <w:r w:rsidRPr="0075050F">
        <w:rPr>
          <w:rFonts w:ascii="Arial" w:eastAsia="Times New Roman" w:hAnsi="Arial" w:cs="Arial"/>
          <w:b/>
          <w:bCs/>
          <w:noProof w:val="0"/>
          <w:color w:val="333333"/>
          <w:sz w:val="20"/>
          <w:szCs w:val="20"/>
          <w:lang w:val="en-US"/>
        </w:rPr>
        <w:t xml:space="preserve"> 2015. </w:t>
      </w:r>
      <w:proofErr w:type="gramStart"/>
      <w:r w:rsidRPr="0075050F">
        <w:rPr>
          <w:rFonts w:ascii="Arial" w:eastAsia="Times New Roman" w:hAnsi="Arial" w:cs="Arial"/>
          <w:b/>
          <w:bCs/>
          <w:noProof w:val="0"/>
          <w:color w:val="333333"/>
          <w:sz w:val="20"/>
          <w:szCs w:val="20"/>
          <w:lang w:val="en-US"/>
        </w:rPr>
        <w:t>године</w:t>
      </w:r>
      <w:proofErr w:type="gramEnd"/>
      <w:r w:rsidRPr="0075050F">
        <w:rPr>
          <w:rFonts w:ascii="Arial" w:eastAsia="Times New Roman" w:hAnsi="Arial" w:cs="Arial"/>
          <w:b/>
          <w:bCs/>
          <w:noProof w:val="0"/>
          <w:color w:val="333333"/>
          <w:sz w:val="20"/>
          <w:szCs w:val="20"/>
          <w:lang w:val="en-US"/>
        </w:rPr>
        <w:br/>
        <w:t xml:space="preserve">о утврђивању техничких захтева и управних поступака који се односе на дозволе контролора летења и сертификате у складу са Уредбом (ЕЗ) бр. </w:t>
      </w:r>
      <w:proofErr w:type="gramStart"/>
      <w:r w:rsidRPr="0075050F">
        <w:rPr>
          <w:rFonts w:ascii="Arial" w:eastAsia="Times New Roman" w:hAnsi="Arial" w:cs="Arial"/>
          <w:b/>
          <w:bCs/>
          <w:noProof w:val="0"/>
          <w:color w:val="333333"/>
          <w:sz w:val="20"/>
          <w:szCs w:val="20"/>
          <w:lang w:val="en-US"/>
        </w:rPr>
        <w:t>216/2008 Европског парламента и Савета, о изменама и допунама Спроведбене уредбе Комисије (ЕУ) бр.</w:t>
      </w:r>
      <w:proofErr w:type="gramEnd"/>
      <w:r w:rsidRPr="0075050F">
        <w:rPr>
          <w:rFonts w:ascii="Arial" w:eastAsia="Times New Roman" w:hAnsi="Arial" w:cs="Arial"/>
          <w:b/>
          <w:bCs/>
          <w:noProof w:val="0"/>
          <w:color w:val="333333"/>
          <w:sz w:val="20"/>
          <w:szCs w:val="20"/>
          <w:lang w:val="en-US"/>
        </w:rPr>
        <w:t xml:space="preserve"> </w:t>
      </w:r>
      <w:proofErr w:type="gramStart"/>
      <w:r w:rsidRPr="0075050F">
        <w:rPr>
          <w:rFonts w:ascii="Arial" w:eastAsia="Times New Roman" w:hAnsi="Arial" w:cs="Arial"/>
          <w:b/>
          <w:bCs/>
          <w:noProof w:val="0"/>
          <w:color w:val="333333"/>
          <w:sz w:val="20"/>
          <w:szCs w:val="20"/>
          <w:lang w:val="en-US"/>
        </w:rPr>
        <w:t>923/2012 и престанку важења Уредбе Комисије (ЕУ) бр.</w:t>
      </w:r>
      <w:proofErr w:type="gramEnd"/>
      <w:r w:rsidRPr="0075050F">
        <w:rPr>
          <w:rFonts w:ascii="Arial" w:eastAsia="Times New Roman" w:hAnsi="Arial" w:cs="Arial"/>
          <w:b/>
          <w:bCs/>
          <w:noProof w:val="0"/>
          <w:color w:val="333333"/>
          <w:sz w:val="20"/>
          <w:szCs w:val="20"/>
          <w:lang w:val="en-US"/>
        </w:rPr>
        <w:t xml:space="preserve"> 805/2011</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Предмет и обим</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Члан 1.</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Овом уредбом се детаљно утврђују правила за: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правила и процедуре за издавање, одржавање, измену, ограничење, суспензију или стављање ван снаге дозвола контролора и студента контролора летења и припадајућих овлашћења и додатних и посебних овлашћења, укључујући правила и процедуре за конверзију националних дозвола контролора летења добијених током војне службе у дозволе контролора летења Уније и права и одговорности ималаца тих дозвола, овлашћења и додатних и посебних овлашћења;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услове</w:t>
      </w:r>
      <w:proofErr w:type="gramEnd"/>
      <w:r w:rsidRPr="0075050F">
        <w:rPr>
          <w:rFonts w:ascii="Arial" w:eastAsia="Times New Roman" w:hAnsi="Arial" w:cs="Arial"/>
          <w:noProof w:val="0"/>
          <w:color w:val="333333"/>
          <w:sz w:val="20"/>
          <w:szCs w:val="20"/>
          <w:lang w:val="en-US"/>
        </w:rPr>
        <w:t xml:space="preserve"> за издавање, ограничење, суспензију и стављање ван снаге лекарских уверења за контролоре летења и студенте контролоре летења и права и одговорности њихових ималаца;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w:t>
      </w:r>
      <w:proofErr w:type="gramStart"/>
      <w:r w:rsidRPr="0075050F">
        <w:rPr>
          <w:rFonts w:ascii="Arial" w:eastAsia="Times New Roman" w:hAnsi="Arial" w:cs="Arial"/>
          <w:noProof w:val="0"/>
          <w:color w:val="333333"/>
          <w:sz w:val="20"/>
          <w:szCs w:val="20"/>
          <w:lang w:val="en-US"/>
        </w:rPr>
        <w:t>сертификацију</w:t>
      </w:r>
      <w:proofErr w:type="gramEnd"/>
      <w:r w:rsidRPr="0075050F">
        <w:rPr>
          <w:rFonts w:ascii="Arial" w:eastAsia="Times New Roman" w:hAnsi="Arial" w:cs="Arial"/>
          <w:noProof w:val="0"/>
          <w:color w:val="333333"/>
          <w:sz w:val="20"/>
          <w:szCs w:val="20"/>
          <w:lang w:val="en-US"/>
        </w:rPr>
        <w:t xml:space="preserve"> овлашћених лекара и ваздухопловно-медицинскихцентара за контролоре летења и студенте контролоре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(д) </w:t>
      </w:r>
      <w:proofErr w:type="gramStart"/>
      <w:r w:rsidRPr="0075050F">
        <w:rPr>
          <w:rFonts w:ascii="Arial" w:eastAsia="Times New Roman" w:hAnsi="Arial" w:cs="Arial"/>
          <w:noProof w:val="0"/>
          <w:color w:val="333333"/>
          <w:sz w:val="20"/>
          <w:szCs w:val="20"/>
          <w:lang w:val="en-US"/>
        </w:rPr>
        <w:t>сертификацију</w:t>
      </w:r>
      <w:proofErr w:type="gramEnd"/>
      <w:r w:rsidRPr="0075050F">
        <w:rPr>
          <w:rFonts w:ascii="Arial" w:eastAsia="Times New Roman" w:hAnsi="Arial" w:cs="Arial"/>
          <w:noProof w:val="0"/>
          <w:color w:val="333333"/>
          <w:sz w:val="20"/>
          <w:szCs w:val="20"/>
          <w:lang w:val="en-US"/>
        </w:rPr>
        <w:t xml:space="preserve"> организација за обуку контролора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(е) </w:t>
      </w:r>
      <w:proofErr w:type="gramStart"/>
      <w:r w:rsidRPr="0075050F">
        <w:rPr>
          <w:rFonts w:ascii="Arial" w:eastAsia="Times New Roman" w:hAnsi="Arial" w:cs="Arial"/>
          <w:noProof w:val="0"/>
          <w:color w:val="333333"/>
          <w:sz w:val="20"/>
          <w:szCs w:val="20"/>
          <w:lang w:val="en-US"/>
        </w:rPr>
        <w:t>услове</w:t>
      </w:r>
      <w:proofErr w:type="gramEnd"/>
      <w:r w:rsidRPr="0075050F">
        <w:rPr>
          <w:rFonts w:ascii="Arial" w:eastAsia="Times New Roman" w:hAnsi="Arial" w:cs="Arial"/>
          <w:noProof w:val="0"/>
          <w:color w:val="333333"/>
          <w:sz w:val="20"/>
          <w:szCs w:val="20"/>
          <w:lang w:val="en-US"/>
        </w:rPr>
        <w:t xml:space="preserve"> за важење, продужење, обнову и коришћење ових дозвола, овлашћења, додатних и посебних овлашћења и сертификата.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Ова уредба се примењује 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(a) </w:t>
      </w:r>
      <w:proofErr w:type="gramStart"/>
      <w:r w:rsidRPr="0075050F">
        <w:rPr>
          <w:rFonts w:ascii="Arial" w:eastAsia="Times New Roman" w:hAnsi="Arial" w:cs="Arial"/>
          <w:noProof w:val="0"/>
          <w:color w:val="333333"/>
          <w:sz w:val="20"/>
          <w:szCs w:val="20"/>
          <w:lang w:val="en-US"/>
        </w:rPr>
        <w:t>студенте</w:t>
      </w:r>
      <w:proofErr w:type="gramEnd"/>
      <w:r w:rsidRPr="0075050F">
        <w:rPr>
          <w:rFonts w:ascii="Arial" w:eastAsia="Times New Roman" w:hAnsi="Arial" w:cs="Arial"/>
          <w:noProof w:val="0"/>
          <w:color w:val="333333"/>
          <w:sz w:val="20"/>
          <w:szCs w:val="20"/>
          <w:lang w:val="en-US"/>
        </w:rPr>
        <w:t xml:space="preserve"> контролоре летења и контролоре летења који обављају своје послове у оквиру Уредбе (ЕУ) 2018/1139;</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лица</w:t>
      </w:r>
      <w:proofErr w:type="gramEnd"/>
      <w:r w:rsidRPr="0075050F">
        <w:rPr>
          <w:rFonts w:ascii="Arial" w:eastAsia="Times New Roman" w:hAnsi="Arial" w:cs="Arial"/>
          <w:noProof w:val="0"/>
          <w:color w:val="333333"/>
          <w:sz w:val="20"/>
          <w:szCs w:val="20"/>
          <w:lang w:val="en-US"/>
        </w:rPr>
        <w:t xml:space="preserve"> и организације који су укључени у лиценцирање, обуку, тестирање, проверу и здравствени преглед и оцену здравствене способности кандидата у складу са овом уредбом.</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Усаглашеност са захтевима и процедурама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Члан 2.</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Студенти контролори летења, контролори летења и лица која су укључена у лиценцирање, обуку, тестирање, проверу и здравствени преглед и оцену здравствене способности кандидата који су наведени у члану 1. </w:t>
      </w:r>
      <w:proofErr w:type="gramStart"/>
      <w:r w:rsidRPr="0075050F">
        <w:rPr>
          <w:rFonts w:ascii="Arial" w:eastAsia="Times New Roman" w:hAnsi="Arial" w:cs="Arial"/>
          <w:noProof w:val="0"/>
          <w:color w:val="333333"/>
          <w:sz w:val="20"/>
          <w:szCs w:val="20"/>
          <w:lang w:val="en-US"/>
        </w:rPr>
        <w:t>став</w:t>
      </w:r>
      <w:proofErr w:type="gramEnd"/>
      <w:r w:rsidRPr="0075050F">
        <w:rPr>
          <w:rFonts w:ascii="Arial" w:eastAsia="Times New Roman" w:hAnsi="Arial" w:cs="Arial"/>
          <w:noProof w:val="0"/>
          <w:color w:val="333333"/>
          <w:sz w:val="20"/>
          <w:szCs w:val="20"/>
          <w:lang w:val="en-US"/>
        </w:rPr>
        <w:t xml:space="preserve"> 2. </w:t>
      </w:r>
      <w:proofErr w:type="gramStart"/>
      <w:r w:rsidRPr="0075050F">
        <w:rPr>
          <w:rFonts w:ascii="Arial" w:eastAsia="Times New Roman" w:hAnsi="Arial" w:cs="Arial"/>
          <w:noProof w:val="0"/>
          <w:color w:val="333333"/>
          <w:sz w:val="20"/>
          <w:szCs w:val="20"/>
          <w:lang w:val="en-US"/>
        </w:rPr>
        <w:t>тач</w:t>
      </w:r>
      <w:proofErr w:type="gramEnd"/>
      <w:r w:rsidRPr="0075050F">
        <w:rPr>
          <w:rFonts w:ascii="Arial" w:eastAsia="Times New Roman" w:hAnsi="Arial" w:cs="Arial"/>
          <w:noProof w:val="0"/>
          <w:color w:val="333333"/>
          <w:sz w:val="20"/>
          <w:szCs w:val="20"/>
          <w:lang w:val="en-US"/>
        </w:rPr>
        <w:t xml:space="preserve">. (а) </w:t>
      </w:r>
      <w:proofErr w:type="gramStart"/>
      <w:r w:rsidRPr="0075050F">
        <w:rPr>
          <w:rFonts w:ascii="Arial" w:eastAsia="Times New Roman" w:hAnsi="Arial" w:cs="Arial"/>
          <w:noProof w:val="0"/>
          <w:color w:val="333333"/>
          <w:sz w:val="20"/>
          <w:szCs w:val="20"/>
          <w:lang w:val="en-US"/>
        </w:rPr>
        <w:t>и</w:t>
      </w:r>
      <w:proofErr w:type="gramEnd"/>
      <w:r w:rsidRPr="0075050F">
        <w:rPr>
          <w:rFonts w:ascii="Arial" w:eastAsia="Times New Roman" w:hAnsi="Arial" w:cs="Arial"/>
          <w:noProof w:val="0"/>
          <w:color w:val="333333"/>
          <w:sz w:val="20"/>
          <w:szCs w:val="20"/>
          <w:lang w:val="en-US"/>
        </w:rPr>
        <w:t xml:space="preserve"> (б) морају да буду квалификовани и лиценцирани у складу са одредбама Анекса I, III и IV од стране надлежног органа наведеног у члану 6.</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Организације наведене у члану 1. </w:t>
      </w:r>
      <w:proofErr w:type="gramStart"/>
      <w:r w:rsidRPr="0075050F">
        <w:rPr>
          <w:rFonts w:ascii="Arial" w:eastAsia="Times New Roman" w:hAnsi="Arial" w:cs="Arial"/>
          <w:noProof w:val="0"/>
          <w:color w:val="333333"/>
          <w:sz w:val="20"/>
          <w:szCs w:val="20"/>
          <w:lang w:val="en-US"/>
        </w:rPr>
        <w:t>став</w:t>
      </w:r>
      <w:proofErr w:type="gramEnd"/>
      <w:r w:rsidRPr="0075050F">
        <w:rPr>
          <w:rFonts w:ascii="Arial" w:eastAsia="Times New Roman" w:hAnsi="Arial" w:cs="Arial"/>
          <w:noProof w:val="0"/>
          <w:color w:val="333333"/>
          <w:sz w:val="20"/>
          <w:szCs w:val="20"/>
          <w:lang w:val="en-US"/>
        </w:rPr>
        <w:t xml:space="preserve"> 2. </w:t>
      </w:r>
      <w:proofErr w:type="gramStart"/>
      <w:r w:rsidRPr="0075050F">
        <w:rPr>
          <w:rFonts w:ascii="Arial" w:eastAsia="Times New Roman" w:hAnsi="Arial" w:cs="Arial"/>
          <w:noProof w:val="0"/>
          <w:color w:val="333333"/>
          <w:sz w:val="20"/>
          <w:szCs w:val="20"/>
          <w:lang w:val="en-US"/>
        </w:rPr>
        <w:t>тачка</w:t>
      </w:r>
      <w:proofErr w:type="gramEnd"/>
      <w:r w:rsidRPr="0075050F">
        <w:rPr>
          <w:rFonts w:ascii="Arial" w:eastAsia="Times New Roman" w:hAnsi="Arial" w:cs="Arial"/>
          <w:noProof w:val="0"/>
          <w:color w:val="333333"/>
          <w:sz w:val="20"/>
          <w:szCs w:val="20"/>
          <w:lang w:val="en-US"/>
        </w:rPr>
        <w:t xml:space="preserve"> (б) морају да буду квалификоване у складу са техничким захтевима и управним поступцима који су утврђени у Анексима I, III и IV и морају да буду сертификоване од стране надлежног органа наведеног у члану 6.</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Издавање лекарских уверења особљу наведеном у члану 1. </w:t>
      </w:r>
      <w:proofErr w:type="gramStart"/>
      <w:r w:rsidRPr="0075050F">
        <w:rPr>
          <w:rFonts w:ascii="Arial" w:eastAsia="Times New Roman" w:hAnsi="Arial" w:cs="Arial"/>
          <w:noProof w:val="0"/>
          <w:color w:val="333333"/>
          <w:sz w:val="20"/>
          <w:szCs w:val="20"/>
          <w:lang w:val="en-US"/>
        </w:rPr>
        <w:t>став</w:t>
      </w:r>
      <w:proofErr w:type="gramEnd"/>
      <w:r w:rsidRPr="0075050F">
        <w:rPr>
          <w:rFonts w:ascii="Arial" w:eastAsia="Times New Roman" w:hAnsi="Arial" w:cs="Arial"/>
          <w:noProof w:val="0"/>
          <w:color w:val="333333"/>
          <w:sz w:val="20"/>
          <w:szCs w:val="20"/>
          <w:lang w:val="en-US"/>
        </w:rPr>
        <w:t xml:space="preserve"> 2. </w:t>
      </w:r>
      <w:proofErr w:type="gramStart"/>
      <w:r w:rsidRPr="0075050F">
        <w:rPr>
          <w:rFonts w:ascii="Arial" w:eastAsia="Times New Roman" w:hAnsi="Arial" w:cs="Arial"/>
          <w:noProof w:val="0"/>
          <w:color w:val="333333"/>
          <w:sz w:val="20"/>
          <w:szCs w:val="20"/>
          <w:lang w:val="en-US"/>
        </w:rPr>
        <w:t>тач</w:t>
      </w:r>
      <w:proofErr w:type="gramEnd"/>
      <w:r w:rsidRPr="0075050F">
        <w:rPr>
          <w:rFonts w:ascii="Arial" w:eastAsia="Times New Roman" w:hAnsi="Arial" w:cs="Arial"/>
          <w:noProof w:val="0"/>
          <w:color w:val="333333"/>
          <w:sz w:val="20"/>
          <w:szCs w:val="20"/>
          <w:lang w:val="en-US"/>
        </w:rPr>
        <w:t xml:space="preserve">. (а) </w:t>
      </w:r>
      <w:proofErr w:type="gramStart"/>
      <w:r w:rsidRPr="0075050F">
        <w:rPr>
          <w:rFonts w:ascii="Arial" w:eastAsia="Times New Roman" w:hAnsi="Arial" w:cs="Arial"/>
          <w:noProof w:val="0"/>
          <w:color w:val="333333"/>
          <w:sz w:val="20"/>
          <w:szCs w:val="20"/>
          <w:lang w:val="en-US"/>
        </w:rPr>
        <w:t>и</w:t>
      </w:r>
      <w:proofErr w:type="gramEnd"/>
      <w:r w:rsidRPr="0075050F">
        <w:rPr>
          <w:rFonts w:ascii="Arial" w:eastAsia="Times New Roman" w:hAnsi="Arial" w:cs="Arial"/>
          <w:noProof w:val="0"/>
          <w:color w:val="333333"/>
          <w:sz w:val="20"/>
          <w:szCs w:val="20"/>
          <w:lang w:val="en-US"/>
        </w:rPr>
        <w:t xml:space="preserve"> (б) мора да буде усаглашено са техничким захтевима и управним поступцима који су утврђени у Анексима III и IV.</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4. Сматра се да су контролори летења које запошљавају пружаоци услуга у ваздушној пловидби који пружају услуге у ваздушном саобраћају у ваздушном простору територије на коју се примењује Уговор и који имају своје главно место пословања и регистровану канцеларију, ако постоји, изван територије која подлеже одредбама Уговора, лиценцирани у складу са ставом 1, ако испуњавају оба следећа услова: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имају</w:t>
      </w:r>
      <w:proofErr w:type="gramEnd"/>
      <w:r w:rsidRPr="0075050F">
        <w:rPr>
          <w:rFonts w:ascii="Arial" w:eastAsia="Times New Roman" w:hAnsi="Arial" w:cs="Arial"/>
          <w:noProof w:val="0"/>
          <w:color w:val="333333"/>
          <w:sz w:val="20"/>
          <w:szCs w:val="20"/>
          <w:lang w:val="en-US"/>
        </w:rPr>
        <w:t xml:space="preserve"> дозволу контролора летења коју је издала трећа држава у складу са Анексом 1 Чикашкe конвенцијe;</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доказали</w:t>
      </w:r>
      <w:proofErr w:type="gramEnd"/>
      <w:r w:rsidRPr="0075050F">
        <w:rPr>
          <w:rFonts w:ascii="Arial" w:eastAsia="Times New Roman" w:hAnsi="Arial" w:cs="Arial"/>
          <w:noProof w:val="0"/>
          <w:color w:val="333333"/>
          <w:sz w:val="20"/>
          <w:szCs w:val="20"/>
          <w:lang w:val="en-US"/>
        </w:rPr>
        <w:t xml:space="preserve"> су надлежном органу који је наведен у члану 6. </w:t>
      </w:r>
      <w:proofErr w:type="gramStart"/>
      <w:r w:rsidRPr="0075050F">
        <w:rPr>
          <w:rFonts w:ascii="Arial" w:eastAsia="Times New Roman" w:hAnsi="Arial" w:cs="Arial"/>
          <w:noProof w:val="0"/>
          <w:color w:val="333333"/>
          <w:sz w:val="20"/>
          <w:szCs w:val="20"/>
          <w:lang w:val="en-US"/>
        </w:rPr>
        <w:t>да</w:t>
      </w:r>
      <w:proofErr w:type="gramEnd"/>
      <w:r w:rsidRPr="0075050F">
        <w:rPr>
          <w:rFonts w:ascii="Arial" w:eastAsia="Times New Roman" w:hAnsi="Arial" w:cs="Arial"/>
          <w:noProof w:val="0"/>
          <w:color w:val="333333"/>
          <w:sz w:val="20"/>
          <w:szCs w:val="20"/>
          <w:lang w:val="en-US"/>
        </w:rPr>
        <w:t xml:space="preserve"> су завршили обуку и успешно положили испите и процене који одговарају онима који се захтевају у Делу ATCO, Поддео Д, Одељци 1–4, који су утврђени у Анексу I.</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lastRenderedPageBreak/>
        <w:t>Задаци и послови који се додељују контролорима летења који су наведени у подставу 1.</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не</w:t>
      </w:r>
      <w:proofErr w:type="gramEnd"/>
      <w:r w:rsidRPr="0075050F">
        <w:rPr>
          <w:rFonts w:ascii="Arial" w:eastAsia="Times New Roman" w:hAnsi="Arial" w:cs="Arial"/>
          <w:noProof w:val="0"/>
          <w:color w:val="333333"/>
          <w:sz w:val="20"/>
          <w:szCs w:val="20"/>
          <w:lang w:val="en-US"/>
        </w:rPr>
        <w:t xml:space="preserve"> смеју да прекораче права из дозволе коју је издала трећа држава.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5. Сматра се да су инструктори практичне обуке и процењивачи које запошљава организација за обуку која се налази изван територије државе чланице квалификовани у складу са ставом 1, ако испуњавају оба следећа услова: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имају дозволу контролора летења коју је издала трећа држава у складу са Анексом 1 Чикашке конвенције са овлашћењем и, ако је применљиво, додатним овлашћењем које одговара ономе за које су овлашћени да спроводе обуку или врше процену;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докажу</w:t>
      </w:r>
      <w:proofErr w:type="gramEnd"/>
      <w:r w:rsidRPr="0075050F">
        <w:rPr>
          <w:rFonts w:ascii="Arial" w:eastAsia="Times New Roman" w:hAnsi="Arial" w:cs="Arial"/>
          <w:noProof w:val="0"/>
          <w:color w:val="333333"/>
          <w:sz w:val="20"/>
          <w:szCs w:val="20"/>
          <w:lang w:val="en-US"/>
        </w:rPr>
        <w:t xml:space="preserve"> надлежном органу који је наведен у члану 6. </w:t>
      </w:r>
      <w:proofErr w:type="gramStart"/>
      <w:r w:rsidRPr="0075050F">
        <w:rPr>
          <w:rFonts w:ascii="Arial" w:eastAsia="Times New Roman" w:hAnsi="Arial" w:cs="Arial"/>
          <w:noProof w:val="0"/>
          <w:color w:val="333333"/>
          <w:sz w:val="20"/>
          <w:szCs w:val="20"/>
          <w:lang w:val="en-US"/>
        </w:rPr>
        <w:t>да</w:t>
      </w:r>
      <w:proofErr w:type="gramEnd"/>
      <w:r w:rsidRPr="0075050F">
        <w:rPr>
          <w:rFonts w:ascii="Arial" w:eastAsia="Times New Roman" w:hAnsi="Arial" w:cs="Arial"/>
          <w:noProof w:val="0"/>
          <w:color w:val="333333"/>
          <w:sz w:val="20"/>
          <w:szCs w:val="20"/>
          <w:lang w:val="en-US"/>
        </w:rPr>
        <w:t xml:space="preserve"> су завршили обуку и успешно положили испите и процене еквивалентне онима који се захтевају у Делу ATCO, Поддео Д, Одељак 5, који су прописани у Анексу 1.</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Права наведена у подставу 1.</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морају</w:t>
      </w:r>
      <w:proofErr w:type="gramEnd"/>
      <w:r w:rsidRPr="0075050F">
        <w:rPr>
          <w:rFonts w:ascii="Arial" w:eastAsia="Times New Roman" w:hAnsi="Arial" w:cs="Arial"/>
          <w:noProof w:val="0"/>
          <w:color w:val="333333"/>
          <w:sz w:val="20"/>
          <w:szCs w:val="20"/>
          <w:lang w:val="en-US"/>
        </w:rPr>
        <w:t xml:space="preserve"> да буду наведена у сертификату који издаје трећа држава и морају да буду ограничена на спровођење обуке и процену за организације за обуку које се налазе изван територије држава чланица.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Пружање услуга контроле летења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Члан 3.</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Услуге контроле летења пружају само контролори летења квалификовани и лиценцирани у складу са овом уредбом.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Државе чланице могу примењивати ову уредбу на своје војно особље које пружа услуге јавног саобраћаја.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Дефиниције</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Члан 4.</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 потребе ове уредбе, користе се следеће дефиниције: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w:t>
      </w:r>
      <w:proofErr w:type="gramStart"/>
      <w:r w:rsidRPr="0075050F">
        <w:rPr>
          <w:rFonts w:ascii="Arial" w:eastAsia="Times New Roman" w:hAnsi="Arial" w:cs="Arial"/>
          <w:i/>
          <w:iCs/>
          <w:noProof w:val="0"/>
          <w:color w:val="333333"/>
          <w:sz w:val="20"/>
          <w:szCs w:val="20"/>
          <w:lang w:val="en-US"/>
        </w:rPr>
        <w:t>неуобичајена</w:t>
      </w:r>
      <w:proofErr w:type="gramEnd"/>
      <w:r w:rsidRPr="0075050F">
        <w:rPr>
          <w:rFonts w:ascii="Arial" w:eastAsia="Times New Roman" w:hAnsi="Arial" w:cs="Arial"/>
          <w:i/>
          <w:iCs/>
          <w:noProof w:val="0"/>
          <w:color w:val="333333"/>
          <w:sz w:val="20"/>
          <w:szCs w:val="20"/>
          <w:lang w:val="en-US"/>
        </w:rPr>
        <w:t xml:space="preserve"> ситуација</w:t>
      </w:r>
      <w:r w:rsidRPr="0075050F">
        <w:rPr>
          <w:rFonts w:ascii="Arial" w:eastAsia="Times New Roman" w:hAnsi="Arial" w:cs="Arial"/>
          <w:noProof w:val="0"/>
          <w:color w:val="333333"/>
          <w:sz w:val="20"/>
          <w:szCs w:val="20"/>
          <w:lang w:val="en-US"/>
        </w:rPr>
        <w:t> означава околности које нису рутинске ни свакидашње и за које контролор летења није развио аутоматске вештине, укључујући ситуације деградације;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w:t>
      </w:r>
      <w:proofErr w:type="gramStart"/>
      <w:r w:rsidRPr="0075050F">
        <w:rPr>
          <w:rFonts w:ascii="Arial" w:eastAsia="Times New Roman" w:hAnsi="Arial" w:cs="Arial"/>
          <w:i/>
          <w:iCs/>
          <w:noProof w:val="0"/>
          <w:color w:val="333333"/>
          <w:sz w:val="20"/>
          <w:szCs w:val="20"/>
          <w:lang w:val="en-US"/>
        </w:rPr>
        <w:t>прихватљиви</w:t>
      </w:r>
      <w:proofErr w:type="gramEnd"/>
      <w:r w:rsidRPr="0075050F">
        <w:rPr>
          <w:rFonts w:ascii="Arial" w:eastAsia="Times New Roman" w:hAnsi="Arial" w:cs="Arial"/>
          <w:i/>
          <w:iCs/>
          <w:noProof w:val="0"/>
          <w:color w:val="333333"/>
          <w:sz w:val="20"/>
          <w:szCs w:val="20"/>
          <w:lang w:val="en-US"/>
        </w:rPr>
        <w:t xml:space="preserve"> начини усаглашавања (AMC)</w:t>
      </w:r>
      <w:r w:rsidRPr="0075050F">
        <w:rPr>
          <w:rFonts w:ascii="Arial" w:eastAsia="Times New Roman" w:hAnsi="Arial" w:cs="Arial"/>
          <w:noProof w:val="0"/>
          <w:color w:val="333333"/>
          <w:sz w:val="20"/>
          <w:szCs w:val="20"/>
          <w:lang w:val="en-US"/>
        </w:rPr>
        <w:t> су препоручени стандарди које је усвојила Агенција како би илустровала начине за успостављање усаглашености са Уредбом (ЕУ) 2018/1139 и њеним делегираним и спроведбеним актима;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услуга</w:t>
      </w:r>
      <w:proofErr w:type="gramEnd"/>
      <w:r w:rsidRPr="0075050F">
        <w:rPr>
          <w:rFonts w:ascii="Arial" w:eastAsia="Times New Roman" w:hAnsi="Arial" w:cs="Arial"/>
          <w:i/>
          <w:iCs/>
          <w:noProof w:val="0"/>
          <w:color w:val="333333"/>
          <w:sz w:val="20"/>
          <w:szCs w:val="20"/>
          <w:lang w:val="en-US"/>
        </w:rPr>
        <w:t xml:space="preserve"> контроле летења (ATC service) </w:t>
      </w:r>
      <w:r w:rsidRPr="0075050F">
        <w:rPr>
          <w:rFonts w:ascii="Arial" w:eastAsia="Times New Roman" w:hAnsi="Arial" w:cs="Arial"/>
          <w:noProof w:val="0"/>
          <w:color w:val="333333"/>
          <w:sz w:val="20"/>
          <w:szCs w:val="20"/>
          <w:lang w:val="en-US"/>
        </w:rPr>
        <w:t>означава услугу која се пружа у циљу: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спречавања</w:t>
      </w:r>
      <w:proofErr w:type="gramEnd"/>
      <w:r w:rsidRPr="0075050F">
        <w:rPr>
          <w:rFonts w:ascii="Arial" w:eastAsia="Times New Roman" w:hAnsi="Arial" w:cs="Arial"/>
          <w:noProof w:val="0"/>
          <w:color w:val="333333"/>
          <w:sz w:val="20"/>
          <w:szCs w:val="20"/>
          <w:lang w:val="en-US"/>
        </w:rPr>
        <w:t xml:space="preserve"> судара: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између</w:t>
      </w:r>
      <w:proofErr w:type="gramEnd"/>
      <w:r w:rsidRPr="0075050F">
        <w:rPr>
          <w:rFonts w:ascii="Arial" w:eastAsia="Times New Roman" w:hAnsi="Arial" w:cs="Arial"/>
          <w:noProof w:val="0"/>
          <w:color w:val="333333"/>
          <w:sz w:val="20"/>
          <w:szCs w:val="20"/>
          <w:lang w:val="en-US"/>
        </w:rPr>
        <w:t xml:space="preserve"> ваздухоплова,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на</w:t>
      </w:r>
      <w:proofErr w:type="gramEnd"/>
      <w:r w:rsidRPr="0075050F">
        <w:rPr>
          <w:rFonts w:ascii="Arial" w:eastAsia="Times New Roman" w:hAnsi="Arial" w:cs="Arial"/>
          <w:noProof w:val="0"/>
          <w:color w:val="333333"/>
          <w:sz w:val="20"/>
          <w:szCs w:val="20"/>
          <w:lang w:val="en-US"/>
        </w:rPr>
        <w:t xml:space="preserve"> маневарској површини између ваздухоплова и препрека;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експедитивности</w:t>
      </w:r>
      <w:proofErr w:type="gramEnd"/>
      <w:r w:rsidRPr="0075050F">
        <w:rPr>
          <w:rFonts w:ascii="Arial" w:eastAsia="Times New Roman" w:hAnsi="Arial" w:cs="Arial"/>
          <w:noProof w:val="0"/>
          <w:color w:val="333333"/>
          <w:sz w:val="20"/>
          <w:szCs w:val="20"/>
          <w:lang w:val="en-US"/>
        </w:rPr>
        <w:t xml:space="preserve"> и одржавања редовног протока ваздушног саобраћаја;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(4) </w:t>
      </w:r>
      <w:proofErr w:type="gramStart"/>
      <w:r w:rsidRPr="0075050F">
        <w:rPr>
          <w:rFonts w:ascii="Arial" w:eastAsia="Times New Roman" w:hAnsi="Arial" w:cs="Arial"/>
          <w:i/>
          <w:iCs/>
          <w:noProof w:val="0"/>
          <w:color w:val="333333"/>
          <w:sz w:val="20"/>
          <w:szCs w:val="20"/>
          <w:lang w:val="en-US"/>
        </w:rPr>
        <w:t>јединица</w:t>
      </w:r>
      <w:proofErr w:type="gramEnd"/>
      <w:r w:rsidRPr="0075050F">
        <w:rPr>
          <w:rFonts w:ascii="Arial" w:eastAsia="Times New Roman" w:hAnsi="Arial" w:cs="Arial"/>
          <w:i/>
          <w:iCs/>
          <w:noProof w:val="0"/>
          <w:color w:val="333333"/>
          <w:sz w:val="20"/>
          <w:szCs w:val="20"/>
          <w:lang w:val="en-US"/>
        </w:rPr>
        <w:t xml:space="preserve"> контроле летења (ATC unit)</w:t>
      </w:r>
      <w:r w:rsidRPr="0075050F">
        <w:rPr>
          <w:rFonts w:ascii="Arial" w:eastAsia="Times New Roman" w:hAnsi="Arial" w:cs="Arial"/>
          <w:noProof w:val="0"/>
          <w:color w:val="333333"/>
          <w:sz w:val="20"/>
          <w:szCs w:val="20"/>
          <w:lang w:val="en-US"/>
        </w:rPr>
        <w:t> означава општи термин који значи различито, центар обласне контроле летења, јединицу прилазне контроле летења или аеродромску контролу летења;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(5) </w:t>
      </w:r>
      <w:proofErr w:type="gramStart"/>
      <w:r w:rsidRPr="0075050F">
        <w:rPr>
          <w:rFonts w:ascii="Arial" w:eastAsia="Times New Roman" w:hAnsi="Arial" w:cs="Arial"/>
          <w:i/>
          <w:iCs/>
          <w:noProof w:val="0"/>
          <w:color w:val="333333"/>
          <w:sz w:val="20"/>
          <w:szCs w:val="20"/>
          <w:lang w:val="en-US"/>
        </w:rPr>
        <w:t>алтернативни</w:t>
      </w:r>
      <w:proofErr w:type="gramEnd"/>
      <w:r w:rsidRPr="0075050F">
        <w:rPr>
          <w:rFonts w:ascii="Arial" w:eastAsia="Times New Roman" w:hAnsi="Arial" w:cs="Arial"/>
          <w:i/>
          <w:iCs/>
          <w:noProof w:val="0"/>
          <w:color w:val="333333"/>
          <w:sz w:val="20"/>
          <w:szCs w:val="20"/>
          <w:lang w:val="en-US"/>
        </w:rPr>
        <w:t xml:space="preserve"> начини усаглашавања </w:t>
      </w:r>
      <w:r w:rsidRPr="0075050F">
        <w:rPr>
          <w:rFonts w:ascii="Arial" w:eastAsia="Times New Roman" w:hAnsi="Arial" w:cs="Arial"/>
          <w:noProof w:val="0"/>
          <w:color w:val="333333"/>
          <w:sz w:val="20"/>
          <w:szCs w:val="20"/>
          <w:lang w:val="en-US"/>
        </w:rPr>
        <w:t>су они начини који представљају алтернативу постојећим </w:t>
      </w:r>
      <w:r w:rsidRPr="0075050F">
        <w:rPr>
          <w:rFonts w:ascii="Arial" w:eastAsia="Times New Roman" w:hAnsi="Arial" w:cs="Arial"/>
          <w:i/>
          <w:iCs/>
          <w:noProof w:val="0"/>
          <w:color w:val="333333"/>
          <w:sz w:val="20"/>
          <w:szCs w:val="20"/>
          <w:lang w:val="en-US"/>
        </w:rPr>
        <w:t>AMC</w:t>
      </w:r>
      <w:r w:rsidRPr="0075050F">
        <w:rPr>
          <w:rFonts w:ascii="Arial" w:eastAsia="Times New Roman" w:hAnsi="Arial" w:cs="Arial"/>
          <w:noProof w:val="0"/>
          <w:color w:val="333333"/>
          <w:sz w:val="20"/>
          <w:szCs w:val="20"/>
          <w:lang w:val="en-US"/>
        </w:rPr>
        <w:t> или који представљају нове начине успостављања усаглашености са Уредбом (ЕУ) 2018/1139 и њеним делегираним и спроведбеним актима за које Агенција није усвојила повезане </w:t>
      </w:r>
      <w:r w:rsidRPr="0075050F">
        <w:rPr>
          <w:rFonts w:ascii="Arial" w:eastAsia="Times New Roman" w:hAnsi="Arial" w:cs="Arial"/>
          <w:i/>
          <w:iCs/>
          <w:noProof w:val="0"/>
          <w:color w:val="333333"/>
          <w:sz w:val="20"/>
          <w:szCs w:val="20"/>
          <w:lang w:val="en-US"/>
        </w:rPr>
        <w:t>AMC</w:t>
      </w:r>
      <w:r w:rsidRPr="0075050F">
        <w:rPr>
          <w:rFonts w:ascii="Arial" w:eastAsia="Times New Roman" w:hAnsi="Arial" w:cs="Arial"/>
          <w:noProof w:val="0"/>
          <w:color w:val="333333"/>
          <w:sz w:val="20"/>
          <w:szCs w:val="20"/>
          <w:lang w:val="en-US"/>
        </w:rPr>
        <w:t>;</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(6)</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процена</w:t>
      </w:r>
      <w:proofErr w:type="gramEnd"/>
      <w:r w:rsidRPr="0075050F">
        <w:rPr>
          <w:rFonts w:ascii="Arial" w:eastAsia="Times New Roman" w:hAnsi="Arial" w:cs="Arial"/>
          <w:i/>
          <w:iCs/>
          <w:noProof w:val="0"/>
          <w:color w:val="333333"/>
          <w:sz w:val="20"/>
          <w:szCs w:val="20"/>
          <w:lang w:val="en-US"/>
        </w:rPr>
        <w:t> </w:t>
      </w:r>
      <w:r w:rsidRPr="0075050F">
        <w:rPr>
          <w:rFonts w:ascii="Arial" w:eastAsia="Times New Roman" w:hAnsi="Arial" w:cs="Arial"/>
          <w:noProof w:val="0"/>
          <w:color w:val="333333"/>
          <w:sz w:val="20"/>
          <w:szCs w:val="20"/>
          <w:lang w:val="en-US"/>
        </w:rPr>
        <w:t>означава евалуацију практичних вештина чији је резултат издавање дозволе, овлашћења и/или додатног и посебног овлашћења и њихово продужење и/или обнову, укључујући понашање и практичну примену знања и разумевање које покаже лице које је субјекат процене;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(7)</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посебно</w:t>
      </w:r>
      <w:proofErr w:type="gramEnd"/>
      <w:r w:rsidRPr="0075050F">
        <w:rPr>
          <w:rFonts w:ascii="Arial" w:eastAsia="Times New Roman" w:hAnsi="Arial" w:cs="Arial"/>
          <w:i/>
          <w:iCs/>
          <w:noProof w:val="0"/>
          <w:color w:val="333333"/>
          <w:sz w:val="20"/>
          <w:szCs w:val="20"/>
          <w:lang w:val="en-US"/>
        </w:rPr>
        <w:t xml:space="preserve"> овлашћење процењивача </w:t>
      </w:r>
      <w:r w:rsidRPr="0075050F">
        <w:rPr>
          <w:rFonts w:ascii="Arial" w:eastAsia="Times New Roman" w:hAnsi="Arial" w:cs="Arial"/>
          <w:noProof w:val="0"/>
          <w:color w:val="333333"/>
          <w:sz w:val="20"/>
          <w:szCs w:val="20"/>
          <w:lang w:val="en-US"/>
        </w:rPr>
        <w:t>је одобрење које се уноси у дозволу и чини део дозволе, означавајући стручност имаоца дозволе да спроводи процену практичних вештина студента контролора летења и контролора летења;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(7а) </w:t>
      </w:r>
      <w:r w:rsidRPr="0075050F">
        <w:rPr>
          <w:rFonts w:ascii="Arial" w:eastAsia="Times New Roman" w:hAnsi="Arial" w:cs="Arial"/>
          <w:i/>
          <w:iCs/>
          <w:noProof w:val="0"/>
          <w:color w:val="333333"/>
          <w:sz w:val="20"/>
          <w:szCs w:val="20"/>
          <w:lang w:val="en-US"/>
        </w:rPr>
        <w:t>признавање обуке</w:t>
      </w:r>
      <w:r w:rsidRPr="0075050F">
        <w:rPr>
          <w:rFonts w:ascii="Arial" w:eastAsia="Times New Roman" w:hAnsi="Arial" w:cs="Arial"/>
          <w:noProof w:val="0"/>
          <w:color w:val="333333"/>
          <w:sz w:val="20"/>
          <w:szCs w:val="20"/>
          <w:lang w:val="en-US"/>
        </w:rPr>
        <w:t> означава обуку или део обуке која се признаје, а коју је контролор летења завршио током обављања војне службе у циљу подношења захтева за стицање дозволе студента контролора летења у складу са овом уредбом;</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(7б) </w:t>
      </w:r>
      <w:r w:rsidRPr="0075050F">
        <w:rPr>
          <w:rFonts w:ascii="Arial" w:eastAsia="Times New Roman" w:hAnsi="Arial" w:cs="Arial"/>
          <w:i/>
          <w:iCs/>
          <w:noProof w:val="0"/>
          <w:color w:val="333333"/>
          <w:sz w:val="20"/>
          <w:szCs w:val="20"/>
          <w:lang w:val="en-US"/>
        </w:rPr>
        <w:t>национални извештај о конверзији</w:t>
      </w:r>
      <w:r w:rsidRPr="0075050F">
        <w:rPr>
          <w:rFonts w:ascii="Arial" w:eastAsia="Times New Roman" w:hAnsi="Arial" w:cs="Arial"/>
          <w:noProof w:val="0"/>
          <w:color w:val="333333"/>
          <w:sz w:val="20"/>
          <w:szCs w:val="20"/>
          <w:lang w:val="en-US"/>
        </w:rPr>
        <w:t> је извештај на основу којег надлежни орган коме је поднет захтев за издавање дозволе студента контролора летења може да призна претходну обуку;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(8)</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стрес</w:t>
      </w:r>
      <w:proofErr w:type="gramEnd"/>
      <w:r w:rsidRPr="0075050F">
        <w:rPr>
          <w:rFonts w:ascii="Arial" w:eastAsia="Times New Roman" w:hAnsi="Arial" w:cs="Arial"/>
          <w:i/>
          <w:iCs/>
          <w:noProof w:val="0"/>
          <w:color w:val="333333"/>
          <w:sz w:val="20"/>
          <w:szCs w:val="20"/>
          <w:lang w:val="en-US"/>
        </w:rPr>
        <w:t xml:space="preserve"> услед критичне незгоде </w:t>
      </w:r>
      <w:r w:rsidRPr="0075050F">
        <w:rPr>
          <w:rFonts w:ascii="Arial" w:eastAsia="Times New Roman" w:hAnsi="Arial" w:cs="Arial"/>
          <w:noProof w:val="0"/>
          <w:color w:val="333333"/>
          <w:sz w:val="20"/>
          <w:szCs w:val="20"/>
          <w:lang w:val="en-US"/>
        </w:rPr>
        <w:t>означава манифестацију неуобичајене и/или екстремне емотивне, физичке реакције и/или понашања код појединца након неочекиваног догађаја, удеса, незгоде или озбиљне незгоде;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(9) </w:t>
      </w:r>
      <w:proofErr w:type="gramStart"/>
      <w:r w:rsidRPr="0075050F">
        <w:rPr>
          <w:rFonts w:ascii="Arial" w:eastAsia="Times New Roman" w:hAnsi="Arial" w:cs="Arial"/>
          <w:i/>
          <w:iCs/>
          <w:noProof w:val="0"/>
          <w:color w:val="333333"/>
          <w:sz w:val="20"/>
          <w:szCs w:val="20"/>
          <w:lang w:val="en-US"/>
        </w:rPr>
        <w:t>ванредна</w:t>
      </w:r>
      <w:proofErr w:type="gramEnd"/>
      <w:r w:rsidRPr="0075050F">
        <w:rPr>
          <w:rFonts w:ascii="Arial" w:eastAsia="Times New Roman" w:hAnsi="Arial" w:cs="Arial"/>
          <w:i/>
          <w:iCs/>
          <w:noProof w:val="0"/>
          <w:color w:val="333333"/>
          <w:sz w:val="20"/>
          <w:szCs w:val="20"/>
          <w:lang w:val="en-US"/>
        </w:rPr>
        <w:t xml:space="preserve"> ситуација</w:t>
      </w:r>
      <w:r w:rsidRPr="0075050F">
        <w:rPr>
          <w:rFonts w:ascii="Arial" w:eastAsia="Times New Roman" w:hAnsi="Arial" w:cs="Arial"/>
          <w:noProof w:val="0"/>
          <w:color w:val="333333"/>
          <w:sz w:val="20"/>
          <w:szCs w:val="20"/>
          <w:lang w:val="en-US"/>
        </w:rPr>
        <w:t> означава озбиљну и опасну ситуацију која захтева хитне мере;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(10)</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испит</w:t>
      </w:r>
      <w:proofErr w:type="gramEnd"/>
      <w:r w:rsidRPr="0075050F">
        <w:rPr>
          <w:rFonts w:ascii="Arial" w:eastAsia="Times New Roman" w:hAnsi="Arial" w:cs="Arial"/>
          <w:i/>
          <w:iCs/>
          <w:noProof w:val="0"/>
          <w:color w:val="333333"/>
          <w:sz w:val="20"/>
          <w:szCs w:val="20"/>
          <w:lang w:val="en-US"/>
        </w:rPr>
        <w:t> </w:t>
      </w:r>
      <w:r w:rsidRPr="0075050F">
        <w:rPr>
          <w:rFonts w:ascii="Arial" w:eastAsia="Times New Roman" w:hAnsi="Arial" w:cs="Arial"/>
          <w:noProof w:val="0"/>
          <w:color w:val="333333"/>
          <w:sz w:val="20"/>
          <w:szCs w:val="20"/>
          <w:lang w:val="en-US"/>
        </w:rPr>
        <w:t>означава формалан тест на основу ког се спроводи процена знања и разумевања лица;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(11) </w:t>
      </w:r>
      <w:proofErr w:type="gramStart"/>
      <w:r w:rsidRPr="0075050F">
        <w:rPr>
          <w:rFonts w:ascii="Arial" w:eastAsia="Times New Roman" w:hAnsi="Arial" w:cs="Arial"/>
          <w:i/>
          <w:iCs/>
          <w:noProof w:val="0"/>
          <w:color w:val="333333"/>
          <w:sz w:val="20"/>
          <w:szCs w:val="20"/>
          <w:lang w:val="en-US"/>
        </w:rPr>
        <w:t>упутства</w:t>
      </w:r>
      <w:proofErr w:type="gramEnd"/>
      <w:r w:rsidRPr="0075050F">
        <w:rPr>
          <w:rFonts w:ascii="Arial" w:eastAsia="Times New Roman" w:hAnsi="Arial" w:cs="Arial"/>
          <w:i/>
          <w:iCs/>
          <w:noProof w:val="0"/>
          <w:color w:val="333333"/>
          <w:sz w:val="20"/>
          <w:szCs w:val="20"/>
          <w:lang w:val="en-US"/>
        </w:rPr>
        <w:t xml:space="preserve"> (GM)</w:t>
      </w:r>
      <w:r w:rsidRPr="0075050F">
        <w:rPr>
          <w:rFonts w:ascii="Arial" w:eastAsia="Times New Roman" w:hAnsi="Arial" w:cs="Arial"/>
          <w:noProof w:val="0"/>
          <w:color w:val="333333"/>
          <w:sz w:val="20"/>
          <w:szCs w:val="20"/>
          <w:lang w:val="en-US"/>
        </w:rPr>
        <w:t> су препоручени материјали издати од стране Агенције, који помажу да се објасни значење делегираних или спроведбених аката и који се користе као помоћ у примени Уредбе (ЕУ) 2018/1139 и њених делегираних и спроведбених аката;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(12)</w:t>
      </w:r>
      <w:r w:rsidRPr="0075050F">
        <w:rPr>
          <w:rFonts w:ascii="Arial" w:eastAsia="Times New Roman" w:hAnsi="Arial" w:cs="Arial"/>
          <w:i/>
          <w:iCs/>
          <w:noProof w:val="0"/>
          <w:color w:val="333333"/>
          <w:sz w:val="20"/>
          <w:szCs w:val="20"/>
          <w:lang w:val="en-US"/>
        </w:rPr>
        <w:t> ICAO локацијски индикатор </w:t>
      </w:r>
      <w:r w:rsidRPr="0075050F">
        <w:rPr>
          <w:rFonts w:ascii="Arial" w:eastAsia="Times New Roman" w:hAnsi="Arial" w:cs="Arial"/>
          <w:noProof w:val="0"/>
          <w:color w:val="333333"/>
          <w:sz w:val="20"/>
          <w:szCs w:val="20"/>
          <w:lang w:val="en-US"/>
        </w:rPr>
        <w:t>означава четворословну ознаку која је формулисана у складу са правилима која је прописао </w:t>
      </w:r>
      <w:r w:rsidRPr="0075050F">
        <w:rPr>
          <w:rFonts w:ascii="Arial" w:eastAsia="Times New Roman" w:hAnsi="Arial" w:cs="Arial"/>
          <w:i/>
          <w:iCs/>
          <w:noProof w:val="0"/>
          <w:color w:val="333333"/>
          <w:sz w:val="20"/>
          <w:szCs w:val="20"/>
          <w:lang w:val="en-US"/>
        </w:rPr>
        <w:t>ICAO</w:t>
      </w:r>
      <w:r w:rsidRPr="0075050F">
        <w:rPr>
          <w:rFonts w:ascii="Arial" w:eastAsia="Times New Roman" w:hAnsi="Arial" w:cs="Arial"/>
          <w:noProof w:val="0"/>
          <w:color w:val="333333"/>
          <w:sz w:val="20"/>
          <w:szCs w:val="20"/>
          <w:lang w:val="en-US"/>
        </w:rPr>
        <w:t> у приручнику DOC 7910 у последњој ажурираној верзији, а која се додељује локацији фиксне ваздухопловне станице;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(13)</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посебно</w:t>
      </w:r>
      <w:proofErr w:type="gramEnd"/>
      <w:r w:rsidRPr="0075050F">
        <w:rPr>
          <w:rFonts w:ascii="Arial" w:eastAsia="Times New Roman" w:hAnsi="Arial" w:cs="Arial"/>
          <w:i/>
          <w:iCs/>
          <w:noProof w:val="0"/>
          <w:color w:val="333333"/>
          <w:sz w:val="20"/>
          <w:szCs w:val="20"/>
          <w:lang w:val="en-US"/>
        </w:rPr>
        <w:t xml:space="preserve"> језичко овлашћење</w:t>
      </w:r>
      <w:r w:rsidRPr="0075050F">
        <w:rPr>
          <w:rFonts w:ascii="Arial" w:eastAsia="Times New Roman" w:hAnsi="Arial" w:cs="Arial"/>
          <w:noProof w:val="0"/>
          <w:color w:val="333333"/>
          <w:sz w:val="20"/>
          <w:szCs w:val="20"/>
          <w:lang w:val="en-US"/>
        </w:rPr>
        <w:t> је изјава која се уноси у дозволу и чини њен део и која означава језичко знање имаоца дозволе;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(14)</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дозвола</w:t>
      </w:r>
      <w:proofErr w:type="gramEnd"/>
      <w:r w:rsidRPr="0075050F">
        <w:rPr>
          <w:rFonts w:ascii="Arial" w:eastAsia="Times New Roman" w:hAnsi="Arial" w:cs="Arial"/>
          <w:noProof w:val="0"/>
          <w:color w:val="333333"/>
          <w:sz w:val="20"/>
          <w:szCs w:val="20"/>
          <w:lang w:val="en-US"/>
        </w:rPr>
        <w:t> означава документ издат и са уписаним овлашћењима у складу са овом уредбом, који даје право његовом законитом имаоцу да користи права у складу са овлашћењима и додатним и посебним овлашћењима садржаним у њему;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(14а) </w:t>
      </w:r>
      <w:r w:rsidRPr="0075050F">
        <w:rPr>
          <w:rFonts w:ascii="Arial" w:eastAsia="Times New Roman" w:hAnsi="Arial" w:cs="Arial"/>
          <w:i/>
          <w:iCs/>
          <w:noProof w:val="0"/>
          <w:color w:val="333333"/>
          <w:sz w:val="20"/>
          <w:szCs w:val="20"/>
          <w:lang w:val="en-US"/>
        </w:rPr>
        <w:t>посебно овлашћење из дозволе</w:t>
      </w:r>
      <w:r w:rsidRPr="0075050F">
        <w:rPr>
          <w:rFonts w:ascii="Arial" w:eastAsia="Times New Roman" w:hAnsi="Arial" w:cs="Arial"/>
          <w:noProof w:val="0"/>
          <w:color w:val="333333"/>
          <w:sz w:val="20"/>
          <w:szCs w:val="20"/>
          <w:lang w:val="en-US"/>
        </w:rPr>
        <w:t> означава одобрење које је унето у дозволу и чини њен саставни део, у коме се тачно наводи посебна стручна оспособљеност имаоца дозволе.</w:t>
      </w:r>
      <w:proofErr w:type="gramEnd"/>
      <w:r w:rsidRPr="0075050F">
        <w:rPr>
          <w:rFonts w:ascii="Arial" w:eastAsia="Times New Roman" w:hAnsi="Arial" w:cs="Arial"/>
          <w:noProof w:val="0"/>
          <w:color w:val="333333"/>
          <w:sz w:val="20"/>
          <w:szCs w:val="20"/>
          <w:lang w:val="en-US"/>
        </w:rPr>
        <w:t xml:space="preserve"> То је општи термин који се користи за описивање уписа посебног овлашћења за звање инструктора за обуку на радном месту, инструктора за рад на синтетичком уређају за обуку, процењивача и посебног језичког овлашћења;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(15)</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обука</w:t>
      </w:r>
      <w:proofErr w:type="gramEnd"/>
      <w:r w:rsidRPr="0075050F">
        <w:rPr>
          <w:rFonts w:ascii="Arial" w:eastAsia="Times New Roman" w:hAnsi="Arial" w:cs="Arial"/>
          <w:i/>
          <w:iCs/>
          <w:noProof w:val="0"/>
          <w:color w:val="333333"/>
          <w:sz w:val="20"/>
          <w:szCs w:val="20"/>
          <w:lang w:val="en-US"/>
        </w:rPr>
        <w:t xml:space="preserve"> на радном месту</w:t>
      </w:r>
      <w:r w:rsidRPr="0075050F">
        <w:rPr>
          <w:rFonts w:ascii="Arial" w:eastAsia="Times New Roman" w:hAnsi="Arial" w:cs="Arial"/>
          <w:noProof w:val="0"/>
          <w:color w:val="333333"/>
          <w:sz w:val="20"/>
          <w:szCs w:val="20"/>
          <w:lang w:val="en-US"/>
        </w:rPr>
        <w:t> означава фазу обуке у јединици у току које се претходно стечене рутине и вештине обједињују у пракси под надзором квалификованог инструктора за обуку на радном месту у живом саобраћају;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(16)</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посебно</w:t>
      </w:r>
      <w:proofErr w:type="gramEnd"/>
      <w:r w:rsidRPr="0075050F">
        <w:rPr>
          <w:rFonts w:ascii="Arial" w:eastAsia="Times New Roman" w:hAnsi="Arial" w:cs="Arial"/>
          <w:i/>
          <w:iCs/>
          <w:noProof w:val="0"/>
          <w:color w:val="333333"/>
          <w:sz w:val="20"/>
          <w:szCs w:val="20"/>
          <w:lang w:val="en-US"/>
        </w:rPr>
        <w:t xml:space="preserve"> овлашћење инструктора за обуку на радном месту (OJTI) </w:t>
      </w:r>
      <w:r w:rsidRPr="0075050F">
        <w:rPr>
          <w:rFonts w:ascii="Arial" w:eastAsia="Times New Roman" w:hAnsi="Arial" w:cs="Arial"/>
          <w:noProof w:val="0"/>
          <w:color w:val="333333"/>
          <w:sz w:val="20"/>
          <w:szCs w:val="20"/>
          <w:lang w:val="en-US"/>
        </w:rPr>
        <w:t>означава одобрење унето у дозволу које чини њен део и означава стручност имаоца да спроводи обуку на радном месту и обуку на синтетичким уређајима за обуку;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(17)</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тренажер</w:t>
      </w:r>
      <w:proofErr w:type="gramEnd"/>
      <w:r w:rsidRPr="0075050F">
        <w:rPr>
          <w:rFonts w:ascii="Arial" w:eastAsia="Times New Roman" w:hAnsi="Arial" w:cs="Arial"/>
          <w:i/>
          <w:iCs/>
          <w:noProof w:val="0"/>
          <w:color w:val="333333"/>
          <w:sz w:val="20"/>
          <w:szCs w:val="20"/>
          <w:lang w:val="en-US"/>
        </w:rPr>
        <w:t xml:space="preserve"> за део задатка (PTT)</w:t>
      </w:r>
      <w:r w:rsidRPr="0075050F">
        <w:rPr>
          <w:rFonts w:ascii="Arial" w:eastAsia="Times New Roman" w:hAnsi="Arial" w:cs="Arial"/>
          <w:noProof w:val="0"/>
          <w:color w:val="333333"/>
          <w:sz w:val="20"/>
          <w:szCs w:val="20"/>
          <w:lang w:val="en-US"/>
        </w:rPr>
        <w:t> означава синтетички уређај за обуку на ком се спроводи обука за посебне и одабране оперативне задатке, а да се не захтева од полазника обуке да вежба све задатке који су обично повезани са потпуно оперативним условима;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(18)</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циљ</w:t>
      </w:r>
      <w:proofErr w:type="gramEnd"/>
      <w:r w:rsidRPr="0075050F">
        <w:rPr>
          <w:rFonts w:ascii="Arial" w:eastAsia="Times New Roman" w:hAnsi="Arial" w:cs="Arial"/>
          <w:i/>
          <w:iCs/>
          <w:noProof w:val="0"/>
          <w:color w:val="333333"/>
          <w:sz w:val="20"/>
          <w:szCs w:val="20"/>
          <w:lang w:val="en-US"/>
        </w:rPr>
        <w:t xml:space="preserve"> учинка </w:t>
      </w:r>
      <w:r w:rsidRPr="0075050F">
        <w:rPr>
          <w:rFonts w:ascii="Arial" w:eastAsia="Times New Roman" w:hAnsi="Arial" w:cs="Arial"/>
          <w:noProof w:val="0"/>
          <w:color w:val="333333"/>
          <w:sz w:val="20"/>
          <w:szCs w:val="20"/>
          <w:lang w:val="en-US"/>
        </w:rPr>
        <w:t>означава јасну и недвосмислену изјаву о учинку који се очекује од полазника обуке, услове у којима се учинак одвија и стандарде који би полазник обуке требало да испуни;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(19) </w:t>
      </w:r>
      <w:proofErr w:type="gramStart"/>
      <w:r w:rsidRPr="0075050F">
        <w:rPr>
          <w:rFonts w:ascii="Arial" w:eastAsia="Times New Roman" w:hAnsi="Arial" w:cs="Arial"/>
          <w:i/>
          <w:iCs/>
          <w:noProof w:val="0"/>
          <w:color w:val="333333"/>
          <w:sz w:val="20"/>
          <w:szCs w:val="20"/>
          <w:lang w:val="en-US"/>
        </w:rPr>
        <w:t>привремена</w:t>
      </w:r>
      <w:proofErr w:type="gramEnd"/>
      <w:r w:rsidRPr="0075050F">
        <w:rPr>
          <w:rFonts w:ascii="Arial" w:eastAsia="Times New Roman" w:hAnsi="Arial" w:cs="Arial"/>
          <w:i/>
          <w:iCs/>
          <w:noProof w:val="0"/>
          <w:color w:val="333333"/>
          <w:sz w:val="20"/>
          <w:szCs w:val="20"/>
          <w:lang w:val="en-US"/>
        </w:rPr>
        <w:t xml:space="preserve"> неспособност</w:t>
      </w:r>
      <w:r w:rsidRPr="0075050F">
        <w:rPr>
          <w:rFonts w:ascii="Arial" w:eastAsia="Times New Roman" w:hAnsi="Arial" w:cs="Arial"/>
          <w:noProof w:val="0"/>
          <w:color w:val="333333"/>
          <w:sz w:val="20"/>
          <w:szCs w:val="20"/>
          <w:lang w:val="en-US"/>
        </w:rPr>
        <w:t> означава привремено стање у којем је ималац дозволе спречен да користи права из дозволе када су овлашћења, посебна и додатна овлашћења и лекарско уверење важећи;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(20)</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психоактивна</w:t>
      </w:r>
      <w:proofErr w:type="gramEnd"/>
      <w:r w:rsidRPr="0075050F">
        <w:rPr>
          <w:rFonts w:ascii="Arial" w:eastAsia="Times New Roman" w:hAnsi="Arial" w:cs="Arial"/>
          <w:i/>
          <w:iCs/>
          <w:noProof w:val="0"/>
          <w:color w:val="333333"/>
          <w:sz w:val="20"/>
          <w:szCs w:val="20"/>
          <w:lang w:val="en-US"/>
        </w:rPr>
        <w:t xml:space="preserve"> супстанца </w:t>
      </w:r>
      <w:r w:rsidRPr="0075050F">
        <w:rPr>
          <w:rFonts w:ascii="Arial" w:eastAsia="Times New Roman" w:hAnsi="Arial" w:cs="Arial"/>
          <w:noProof w:val="0"/>
          <w:color w:val="333333"/>
          <w:sz w:val="20"/>
          <w:szCs w:val="20"/>
          <w:lang w:val="en-US"/>
        </w:rPr>
        <w:t>означава алкохол, опијате, канабиониде, седативе и хипнотичка средства, кокаин, остале психостимулансе, халуциногене и испариве растворе, при чему се кофеин и дуван искључују;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(20а) </w:t>
      </w:r>
      <w:r w:rsidRPr="0075050F">
        <w:rPr>
          <w:rFonts w:ascii="Arial" w:eastAsia="Times New Roman" w:hAnsi="Arial" w:cs="Arial"/>
          <w:i/>
          <w:iCs/>
          <w:noProof w:val="0"/>
          <w:color w:val="333333"/>
          <w:sz w:val="20"/>
          <w:szCs w:val="20"/>
          <w:lang w:val="en-US"/>
        </w:rPr>
        <w:t>овлашћење</w:t>
      </w:r>
      <w:r w:rsidRPr="0075050F">
        <w:rPr>
          <w:rFonts w:ascii="Arial" w:eastAsia="Times New Roman" w:hAnsi="Arial" w:cs="Arial"/>
          <w:noProof w:val="0"/>
          <w:color w:val="333333"/>
          <w:sz w:val="20"/>
          <w:szCs w:val="20"/>
          <w:lang w:val="en-US"/>
        </w:rPr>
        <w:t> означава одобрење које је унето у дозволу или се односи на дозволу и чини њен саставни део, у коме се наводе посебни услови, права из дозволе или ограничења која та дозвола подразумева;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(21)</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додатно</w:t>
      </w:r>
      <w:proofErr w:type="gramEnd"/>
      <w:r w:rsidRPr="0075050F">
        <w:rPr>
          <w:rFonts w:ascii="Arial" w:eastAsia="Times New Roman" w:hAnsi="Arial" w:cs="Arial"/>
          <w:i/>
          <w:iCs/>
          <w:noProof w:val="0"/>
          <w:color w:val="333333"/>
          <w:sz w:val="20"/>
          <w:szCs w:val="20"/>
          <w:lang w:val="en-US"/>
        </w:rPr>
        <w:t xml:space="preserve"> овлашћење</w:t>
      </w:r>
      <w:r w:rsidRPr="0075050F">
        <w:rPr>
          <w:rFonts w:ascii="Arial" w:eastAsia="Times New Roman" w:hAnsi="Arial" w:cs="Arial"/>
          <w:noProof w:val="0"/>
          <w:color w:val="333333"/>
          <w:sz w:val="20"/>
          <w:szCs w:val="20"/>
          <w:lang w:val="en-US"/>
        </w:rPr>
        <w:t> означава одобрење унето у дозволу које чини њен део и означава посебне услове, права или ограничења која се односе на одговарајуће овлашћење;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(22)</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обнова</w:t>
      </w:r>
      <w:proofErr w:type="gramEnd"/>
      <w:r w:rsidRPr="0075050F">
        <w:rPr>
          <w:rFonts w:ascii="Arial" w:eastAsia="Times New Roman" w:hAnsi="Arial" w:cs="Arial"/>
          <w:i/>
          <w:iCs/>
          <w:noProof w:val="0"/>
          <w:color w:val="333333"/>
          <w:sz w:val="20"/>
          <w:szCs w:val="20"/>
          <w:lang w:val="en-US"/>
        </w:rPr>
        <w:t> </w:t>
      </w:r>
      <w:r w:rsidRPr="0075050F">
        <w:rPr>
          <w:rFonts w:ascii="Arial" w:eastAsia="Times New Roman" w:hAnsi="Arial" w:cs="Arial"/>
          <w:noProof w:val="0"/>
          <w:color w:val="333333"/>
          <w:sz w:val="20"/>
          <w:szCs w:val="20"/>
          <w:lang w:val="en-US"/>
        </w:rPr>
        <w:t>означава управни поступак који се предузима након што овлашћење, додатно и посебно овлашћење или сертификат истекне, којим се обнављају права везана за овлашћење, додатно и посебно овлашћење или сертификат за следећи наведени временски период, сходно испуњењу посебних захтева;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(23)</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продужење</w:t>
      </w:r>
      <w:proofErr w:type="gramEnd"/>
      <w:r w:rsidRPr="0075050F">
        <w:rPr>
          <w:rFonts w:ascii="Arial" w:eastAsia="Times New Roman" w:hAnsi="Arial" w:cs="Arial"/>
          <w:i/>
          <w:iCs/>
          <w:noProof w:val="0"/>
          <w:color w:val="333333"/>
          <w:sz w:val="20"/>
          <w:szCs w:val="20"/>
          <w:lang w:val="en-US"/>
        </w:rPr>
        <w:t> </w:t>
      </w:r>
      <w:r w:rsidRPr="0075050F">
        <w:rPr>
          <w:rFonts w:ascii="Arial" w:eastAsia="Times New Roman" w:hAnsi="Arial" w:cs="Arial"/>
          <w:noProof w:val="0"/>
          <w:color w:val="333333"/>
          <w:sz w:val="20"/>
          <w:szCs w:val="20"/>
          <w:lang w:val="en-US"/>
        </w:rPr>
        <w:t>означава управни поступак који се предузима у току рока важења овлашћења, додатног и посебног овлашћења или сертификата који омогућава имаоцу да настави да користи права везана за овлашћење, додатно и посебно овлашћење или сертификат у следећем наведеном временском периоду, сходно испуњењу посебних захтева;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(24)</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сектор</w:t>
      </w:r>
      <w:proofErr w:type="gramEnd"/>
      <w:r w:rsidRPr="0075050F">
        <w:rPr>
          <w:rFonts w:ascii="Arial" w:eastAsia="Times New Roman" w:hAnsi="Arial" w:cs="Arial"/>
          <w:noProof w:val="0"/>
          <w:color w:val="333333"/>
          <w:sz w:val="20"/>
          <w:szCs w:val="20"/>
          <w:lang w:val="en-US"/>
        </w:rPr>
        <w:t> означава део контролисаног ваздушног простора и/или део области информисања ваздухоплова у лету/горње делове области информисања у лету;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(25)</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симулатор</w:t>
      </w:r>
      <w:proofErr w:type="gramEnd"/>
      <w:r w:rsidRPr="0075050F">
        <w:rPr>
          <w:rFonts w:ascii="Arial" w:eastAsia="Times New Roman" w:hAnsi="Arial" w:cs="Arial"/>
          <w:noProof w:val="0"/>
          <w:color w:val="333333"/>
          <w:sz w:val="20"/>
          <w:szCs w:val="20"/>
          <w:lang w:val="en-US"/>
        </w:rPr>
        <w:t> означава синтетички уређај за обуку који представља важне карактеристике реалних оперативних услова и репродукује оперативне услове у којима полазник обуке може директно да увежбава задатке у реалном времену;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(26)</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синтетички</w:t>
      </w:r>
      <w:proofErr w:type="gramEnd"/>
      <w:r w:rsidRPr="0075050F">
        <w:rPr>
          <w:rFonts w:ascii="Arial" w:eastAsia="Times New Roman" w:hAnsi="Arial" w:cs="Arial"/>
          <w:i/>
          <w:iCs/>
          <w:noProof w:val="0"/>
          <w:color w:val="333333"/>
          <w:sz w:val="20"/>
          <w:szCs w:val="20"/>
          <w:lang w:val="en-US"/>
        </w:rPr>
        <w:t xml:space="preserve"> уређај за обуку</w:t>
      </w:r>
      <w:r w:rsidRPr="0075050F">
        <w:rPr>
          <w:rFonts w:ascii="Arial" w:eastAsia="Times New Roman" w:hAnsi="Arial" w:cs="Arial"/>
          <w:noProof w:val="0"/>
          <w:color w:val="333333"/>
          <w:sz w:val="20"/>
          <w:szCs w:val="20"/>
          <w:lang w:val="en-US"/>
        </w:rPr>
        <w:t> означава сваки тип уређаја којим се симулирају оперативни услови, укључујући симулаторе и тренажере за део задатка;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(27)</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посебно</w:t>
      </w:r>
      <w:proofErr w:type="gramEnd"/>
      <w:r w:rsidRPr="0075050F">
        <w:rPr>
          <w:rFonts w:ascii="Arial" w:eastAsia="Times New Roman" w:hAnsi="Arial" w:cs="Arial"/>
          <w:i/>
          <w:iCs/>
          <w:noProof w:val="0"/>
          <w:color w:val="333333"/>
          <w:sz w:val="20"/>
          <w:szCs w:val="20"/>
          <w:lang w:val="en-US"/>
        </w:rPr>
        <w:t xml:space="preserve"> овлашћење инструктора за обуку на синтетичком уређају за обуку (STDI)</w:t>
      </w:r>
      <w:r w:rsidRPr="0075050F">
        <w:rPr>
          <w:rFonts w:ascii="Arial" w:eastAsia="Times New Roman" w:hAnsi="Arial" w:cs="Arial"/>
          <w:noProof w:val="0"/>
          <w:color w:val="333333"/>
          <w:sz w:val="20"/>
          <w:szCs w:val="20"/>
          <w:lang w:val="en-US"/>
        </w:rPr>
        <w:t> означава одобрење које је унето у дозволу и чини њен део и у коме се наводи стручност имаоца да спроводи обуку на синтетичким уређајима за обуку;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(28) </w:t>
      </w:r>
      <w:proofErr w:type="gramStart"/>
      <w:r w:rsidRPr="0075050F">
        <w:rPr>
          <w:rFonts w:ascii="Arial" w:eastAsia="Times New Roman" w:hAnsi="Arial" w:cs="Arial"/>
          <w:i/>
          <w:iCs/>
          <w:noProof w:val="0"/>
          <w:color w:val="333333"/>
          <w:sz w:val="20"/>
          <w:szCs w:val="20"/>
          <w:lang w:val="en-US"/>
        </w:rPr>
        <w:t>програм</w:t>
      </w:r>
      <w:proofErr w:type="gramEnd"/>
      <w:r w:rsidRPr="0075050F">
        <w:rPr>
          <w:rFonts w:ascii="Arial" w:eastAsia="Times New Roman" w:hAnsi="Arial" w:cs="Arial"/>
          <w:i/>
          <w:iCs/>
          <w:noProof w:val="0"/>
          <w:color w:val="333333"/>
          <w:sz w:val="20"/>
          <w:szCs w:val="20"/>
          <w:lang w:val="en-US"/>
        </w:rPr>
        <w:t xml:space="preserve"> обуке</w:t>
      </w:r>
      <w:r w:rsidRPr="0075050F">
        <w:rPr>
          <w:rFonts w:ascii="Arial" w:eastAsia="Times New Roman" w:hAnsi="Arial" w:cs="Arial"/>
          <w:noProof w:val="0"/>
          <w:color w:val="333333"/>
          <w:sz w:val="20"/>
          <w:szCs w:val="20"/>
          <w:lang w:val="en-US"/>
        </w:rPr>
        <w:t> означава теоријску и/или практичну обуку која је развијена у структурно утврђеном оквиру и која се спроводи у дефинисаном временском периоду;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(29)</w:t>
      </w:r>
      <w:r w:rsidRPr="0075050F">
        <w:rPr>
          <w:rFonts w:ascii="Arial" w:eastAsia="Times New Roman" w:hAnsi="Arial" w:cs="Arial"/>
          <w:i/>
          <w:iCs/>
          <w:noProof w:val="0"/>
          <w:color w:val="333333"/>
          <w:sz w:val="20"/>
          <w:szCs w:val="20"/>
          <w:lang w:val="en-US"/>
        </w:rPr>
        <w:t> </w:t>
      </w:r>
      <w:proofErr w:type="gramStart"/>
      <w:r w:rsidRPr="0075050F">
        <w:rPr>
          <w:rFonts w:ascii="Arial" w:eastAsia="Times New Roman" w:hAnsi="Arial" w:cs="Arial"/>
          <w:i/>
          <w:iCs/>
          <w:noProof w:val="0"/>
          <w:color w:val="333333"/>
          <w:sz w:val="20"/>
          <w:szCs w:val="20"/>
          <w:lang w:val="en-US"/>
        </w:rPr>
        <w:t>организација</w:t>
      </w:r>
      <w:proofErr w:type="gramEnd"/>
      <w:r w:rsidRPr="0075050F">
        <w:rPr>
          <w:rFonts w:ascii="Arial" w:eastAsia="Times New Roman" w:hAnsi="Arial" w:cs="Arial"/>
          <w:i/>
          <w:iCs/>
          <w:noProof w:val="0"/>
          <w:color w:val="333333"/>
          <w:sz w:val="20"/>
          <w:szCs w:val="20"/>
          <w:lang w:val="en-US"/>
        </w:rPr>
        <w:t xml:space="preserve"> за обуку</w:t>
      </w:r>
      <w:r w:rsidRPr="0075050F">
        <w:rPr>
          <w:rFonts w:ascii="Arial" w:eastAsia="Times New Roman" w:hAnsi="Arial" w:cs="Arial"/>
          <w:noProof w:val="0"/>
          <w:color w:val="333333"/>
          <w:sz w:val="20"/>
          <w:szCs w:val="20"/>
          <w:lang w:val="en-US"/>
        </w:rPr>
        <w:t> означава организацију коју је надлежни орган сертификовао да спроводи једну или више врста обука;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(30) </w:t>
      </w:r>
      <w:proofErr w:type="gramStart"/>
      <w:r w:rsidRPr="0075050F">
        <w:rPr>
          <w:rFonts w:ascii="Arial" w:eastAsia="Times New Roman" w:hAnsi="Arial" w:cs="Arial"/>
          <w:i/>
          <w:iCs/>
          <w:noProof w:val="0"/>
          <w:color w:val="333333"/>
          <w:sz w:val="20"/>
          <w:szCs w:val="20"/>
          <w:lang w:val="en-US"/>
        </w:rPr>
        <w:t>посебно</w:t>
      </w:r>
      <w:proofErr w:type="gramEnd"/>
      <w:r w:rsidRPr="0075050F">
        <w:rPr>
          <w:rFonts w:ascii="Arial" w:eastAsia="Times New Roman" w:hAnsi="Arial" w:cs="Arial"/>
          <w:i/>
          <w:iCs/>
          <w:noProof w:val="0"/>
          <w:color w:val="333333"/>
          <w:sz w:val="20"/>
          <w:szCs w:val="20"/>
          <w:lang w:val="en-US"/>
        </w:rPr>
        <w:t xml:space="preserve"> овлашћење за локацију</w:t>
      </w:r>
      <w:r w:rsidRPr="0075050F">
        <w:rPr>
          <w:rFonts w:ascii="Arial" w:eastAsia="Times New Roman" w:hAnsi="Arial" w:cs="Arial"/>
          <w:noProof w:val="0"/>
          <w:color w:val="333333"/>
          <w:sz w:val="20"/>
          <w:szCs w:val="20"/>
          <w:lang w:val="en-US"/>
        </w:rPr>
        <w:t> означава одобрење унето у дозволу које чини део дозволе и које означава </w:t>
      </w:r>
      <w:r w:rsidRPr="0075050F">
        <w:rPr>
          <w:rFonts w:ascii="Arial" w:eastAsia="Times New Roman" w:hAnsi="Arial" w:cs="Arial"/>
          <w:i/>
          <w:iCs/>
          <w:noProof w:val="0"/>
          <w:color w:val="333333"/>
          <w:sz w:val="20"/>
          <w:szCs w:val="20"/>
          <w:lang w:val="en-US"/>
        </w:rPr>
        <w:t>ICAO</w:t>
      </w:r>
      <w:r w:rsidRPr="0075050F">
        <w:rPr>
          <w:rFonts w:ascii="Arial" w:eastAsia="Times New Roman" w:hAnsi="Arial" w:cs="Arial"/>
          <w:noProof w:val="0"/>
          <w:color w:val="333333"/>
          <w:sz w:val="20"/>
          <w:szCs w:val="20"/>
          <w:lang w:val="en-US"/>
        </w:rPr>
        <w:t> локацијски индикатор и сектор, групу сектора или раднa места за која је ималац дозволе стручан за рад;</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(31) </w:t>
      </w:r>
      <w:proofErr w:type="gramStart"/>
      <w:r w:rsidRPr="0075050F">
        <w:rPr>
          <w:rFonts w:ascii="Arial" w:eastAsia="Times New Roman" w:hAnsi="Arial" w:cs="Arial"/>
          <w:i/>
          <w:iCs/>
          <w:noProof w:val="0"/>
          <w:color w:val="333333"/>
          <w:sz w:val="20"/>
          <w:szCs w:val="20"/>
          <w:lang w:val="en-US"/>
        </w:rPr>
        <w:t>валидација</w:t>
      </w:r>
      <w:proofErr w:type="gramEnd"/>
      <w:r w:rsidRPr="0075050F">
        <w:rPr>
          <w:rFonts w:ascii="Arial" w:eastAsia="Times New Roman" w:hAnsi="Arial" w:cs="Arial"/>
          <w:i/>
          <w:iCs/>
          <w:noProof w:val="0"/>
          <w:color w:val="333333"/>
          <w:sz w:val="20"/>
          <w:szCs w:val="20"/>
          <w:lang w:val="en-US"/>
        </w:rPr>
        <w:t> </w:t>
      </w:r>
      <w:r w:rsidRPr="0075050F">
        <w:rPr>
          <w:rFonts w:ascii="Arial" w:eastAsia="Times New Roman" w:hAnsi="Arial" w:cs="Arial"/>
          <w:noProof w:val="0"/>
          <w:color w:val="333333"/>
          <w:sz w:val="20"/>
          <w:szCs w:val="20"/>
          <w:lang w:val="en-US"/>
        </w:rPr>
        <w:t>је поступак путем кога ималац дозволе, на основу успешно завршене обуке за посебно овлашћење за локацију повезане са уписом овлашћења или додатног овлашћења, може да започне са коришћењем права из тог овлашћења или додатног овлашћења.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Надлежни орган</w:t>
      </w:r>
    </w:p>
    <w:p w:rsidR="0075050F" w:rsidRPr="0075050F" w:rsidRDefault="0075050F" w:rsidP="00412A09">
      <w:pPr>
        <w:ind w:firstLine="480"/>
        <w:contextualSpacing w:val="0"/>
        <w:jc w:val="center"/>
        <w:rPr>
          <w:rFonts w:ascii="Arial" w:eastAsia="Times New Roman" w:hAnsi="Arial" w:cs="Arial"/>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Члан 5.</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Државе чланице морају да именују или успоставе један или више надлежних органа којима су додељене надлежности за сертификацију и надзор лица и организација сходно овој уредби.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У оквиру функционалног блока ваздушног простора или у случају прекограничног пружања услуга, надлежни орган мора да буде именован на основу споразума дотичних држава чланица.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3. Ако држава чланица именује или успостави више од једног надлежног органа, области надлежности сваког надлежног органа морају да буду јасно дефинисане у погледу одговорности и географских подручја, према потреби. </w:t>
      </w:r>
      <w:proofErr w:type="gramStart"/>
      <w:r w:rsidRPr="0075050F">
        <w:rPr>
          <w:rFonts w:ascii="Arial" w:eastAsia="Times New Roman" w:hAnsi="Arial" w:cs="Arial"/>
          <w:noProof w:val="0"/>
          <w:color w:val="333333"/>
          <w:sz w:val="20"/>
          <w:szCs w:val="20"/>
          <w:lang w:val="en-US"/>
        </w:rPr>
        <w:t>Координација мора да буде успостављена између ових органа, како би се обезбедио ефикасан надзор свих лица и организација који подлежу овој уредби у оквиру њихових појединачних надлежности.</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Надлежни орган мора да буде независан од пружалаца услуга у ваздушној пловидби и организација за обуку. </w:t>
      </w:r>
      <w:proofErr w:type="gramStart"/>
      <w:r w:rsidRPr="0075050F">
        <w:rPr>
          <w:rFonts w:ascii="Arial" w:eastAsia="Times New Roman" w:hAnsi="Arial" w:cs="Arial"/>
          <w:noProof w:val="0"/>
          <w:color w:val="333333"/>
          <w:sz w:val="20"/>
          <w:szCs w:val="20"/>
          <w:lang w:val="en-US"/>
        </w:rPr>
        <w:t>Ова независност се постиже кроз одговарајуће раздвајање, најмање на функционалном нивоу, надлежних органа, с једне стране, и пружалаца услуга у ваздушној пловидби и организација за обуку, с друге стране.</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Надлежни органи морају да користе своја права непристрасно и транспарентно.</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Подстав 1.</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се</w:t>
      </w:r>
      <w:proofErr w:type="gramEnd"/>
      <w:r w:rsidRPr="0075050F">
        <w:rPr>
          <w:rFonts w:ascii="Arial" w:eastAsia="Times New Roman" w:hAnsi="Arial" w:cs="Arial"/>
          <w:noProof w:val="0"/>
          <w:color w:val="333333"/>
          <w:sz w:val="20"/>
          <w:szCs w:val="20"/>
          <w:lang w:val="en-US"/>
        </w:rPr>
        <w:t xml:space="preserve"> такође примењује на Агенцију, ако она делује као надлежни орган у складу са чланом 6. </w:t>
      </w:r>
      <w:proofErr w:type="gramStart"/>
      <w:r w:rsidRPr="0075050F">
        <w:rPr>
          <w:rFonts w:ascii="Arial" w:eastAsia="Times New Roman" w:hAnsi="Arial" w:cs="Arial"/>
          <w:noProof w:val="0"/>
          <w:color w:val="333333"/>
          <w:sz w:val="20"/>
          <w:szCs w:val="20"/>
          <w:lang w:val="en-US"/>
        </w:rPr>
        <w:t>став</w:t>
      </w:r>
      <w:proofErr w:type="gramEnd"/>
      <w:r w:rsidRPr="0075050F">
        <w:rPr>
          <w:rFonts w:ascii="Arial" w:eastAsia="Times New Roman" w:hAnsi="Arial" w:cs="Arial"/>
          <w:noProof w:val="0"/>
          <w:color w:val="333333"/>
          <w:sz w:val="20"/>
          <w:szCs w:val="20"/>
          <w:lang w:val="en-US"/>
        </w:rPr>
        <w:t xml:space="preserve"> 2. </w:t>
      </w:r>
      <w:proofErr w:type="gramStart"/>
      <w:r w:rsidRPr="0075050F">
        <w:rPr>
          <w:rFonts w:ascii="Arial" w:eastAsia="Times New Roman" w:hAnsi="Arial" w:cs="Arial"/>
          <w:noProof w:val="0"/>
          <w:color w:val="333333"/>
          <w:sz w:val="20"/>
          <w:szCs w:val="20"/>
          <w:lang w:val="en-US"/>
        </w:rPr>
        <w:t>тачка</w:t>
      </w:r>
      <w:proofErr w:type="gramEnd"/>
      <w:r w:rsidRPr="0075050F">
        <w:rPr>
          <w:rFonts w:ascii="Arial" w:eastAsia="Times New Roman" w:hAnsi="Arial" w:cs="Arial"/>
          <w:noProof w:val="0"/>
          <w:color w:val="333333"/>
          <w:sz w:val="20"/>
          <w:szCs w:val="20"/>
          <w:lang w:val="en-US"/>
        </w:rPr>
        <w:t xml:space="preserve"> (б) и став 3. </w:t>
      </w:r>
      <w:proofErr w:type="gramStart"/>
      <w:r w:rsidRPr="0075050F">
        <w:rPr>
          <w:rFonts w:ascii="Arial" w:eastAsia="Times New Roman" w:hAnsi="Arial" w:cs="Arial"/>
          <w:noProof w:val="0"/>
          <w:color w:val="333333"/>
          <w:sz w:val="20"/>
          <w:szCs w:val="20"/>
          <w:lang w:val="en-US"/>
        </w:rPr>
        <w:t>тачка</w:t>
      </w:r>
      <w:proofErr w:type="gramEnd"/>
      <w:r w:rsidRPr="0075050F">
        <w:rPr>
          <w:rFonts w:ascii="Arial" w:eastAsia="Times New Roman" w:hAnsi="Arial" w:cs="Arial"/>
          <w:noProof w:val="0"/>
          <w:color w:val="333333"/>
          <w:sz w:val="20"/>
          <w:szCs w:val="20"/>
          <w:lang w:val="en-US"/>
        </w:rPr>
        <w:t xml:space="preserve"> (а) подтачка (ii).</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Државе чланице морају да обезбеде да надлежни органи имају неопходне способности да спроводе активности сертификације и надзора које обухватају њихови програми сертификације и надзора, укључујући довољне ресурсе да се испуне захтеви Анекса II (Део ATCO.AR). Посебно, државе чланице морају да користе процене које су урадили надлежни органи у складу са тачком </w:t>
      </w:r>
      <w:proofErr w:type="gramStart"/>
      <w:r w:rsidRPr="0075050F">
        <w:rPr>
          <w:rFonts w:ascii="Arial" w:eastAsia="Times New Roman" w:hAnsi="Arial" w:cs="Arial"/>
          <w:noProof w:val="0"/>
          <w:color w:val="333333"/>
          <w:sz w:val="20"/>
          <w:szCs w:val="20"/>
          <w:lang w:val="en-US"/>
        </w:rPr>
        <w:t>ATCO.AR.А.005(</w:t>
      </w:r>
      <w:proofErr w:type="gramEnd"/>
      <w:r w:rsidRPr="0075050F">
        <w:rPr>
          <w:rFonts w:ascii="Arial" w:eastAsia="Times New Roman" w:hAnsi="Arial" w:cs="Arial"/>
          <w:noProof w:val="0"/>
          <w:color w:val="333333"/>
          <w:sz w:val="20"/>
          <w:szCs w:val="20"/>
          <w:lang w:val="en-US"/>
        </w:rPr>
        <w:t>а) Анекса II како би доказали своје способности.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6. Државе чланице морају да обезбеде да, у погледу особља надлежних органа које спроводи активности надзора и сертификације у складу с овом уредбом, не постоји непосредан или посредан сукоб интереса, посебно када се ради о породичним или финансијским интересима особља које је у питању.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7. Сматра се да надлежни орган коју је именовала или успоставила држава чланица за потребе Уредбе Комисије (ЕУ) бр. </w:t>
      </w:r>
      <w:proofErr w:type="gramStart"/>
      <w:r w:rsidRPr="0075050F">
        <w:rPr>
          <w:rFonts w:ascii="Arial" w:eastAsia="Times New Roman" w:hAnsi="Arial" w:cs="Arial"/>
          <w:noProof w:val="0"/>
          <w:color w:val="333333"/>
          <w:sz w:val="20"/>
          <w:szCs w:val="20"/>
          <w:lang w:val="en-US"/>
        </w:rPr>
        <w:t>805/2011 остаје надлежни орган за потребе ове уредбе, осим ако држава чланица која је у питању није другачије одредила.</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У овом случају, државе чланице морају да обавесте Агенцију о имену и адреси надлежног органа који именују или успостављају у примени овог члана, као и о свакој за то везаној промени.</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Надлежни орган за потребе Анекса I, III и IV</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Члан 6.</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За потребе Анекса I, надлежни орган је орган који је именовала или успоставила држава чланица којој лице подноси захтев за издавање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За потребе Анекса III и за надзор над захтевима из Анекса I у погледу пружалаца услуга у ваздушној пловидби, надлежни орган 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орган који је именовала или успоставила држава чланица као свој надлежни орган за надзор, у којој подносилац захтева има главно место пословања или, ако постоји, регистровану канцеларију, изузев ако је другачије предвиђено у билатералним или мултилатералним споразумима између држава чланица или њихових надлежних органа;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Агенција, ако подносилац захтева има главно место пословања или, ако постоји, регистровану канцеларију, изван територије држава чланица.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 За потребе Анекса IV, надлежни орган 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ваздухопловно-медицинске центре: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орган</w:t>
      </w:r>
      <w:proofErr w:type="gramEnd"/>
      <w:r w:rsidRPr="0075050F">
        <w:rPr>
          <w:rFonts w:ascii="Arial" w:eastAsia="Times New Roman" w:hAnsi="Arial" w:cs="Arial"/>
          <w:noProof w:val="0"/>
          <w:color w:val="333333"/>
          <w:sz w:val="20"/>
          <w:szCs w:val="20"/>
          <w:lang w:val="en-US"/>
        </w:rPr>
        <w:t xml:space="preserve"> који је именовала држава чланица у којој ваздухопловно-медицински центар има главно место пословања;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(ii) Агенција, ако се ваздухопловно-медицински центар налази у трећој држави;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овлашћене лекаре: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орган</w:t>
      </w:r>
      <w:proofErr w:type="gramEnd"/>
      <w:r w:rsidRPr="0075050F">
        <w:rPr>
          <w:rFonts w:ascii="Arial" w:eastAsia="Times New Roman" w:hAnsi="Arial" w:cs="Arial"/>
          <w:noProof w:val="0"/>
          <w:color w:val="333333"/>
          <w:sz w:val="20"/>
          <w:szCs w:val="20"/>
          <w:lang w:val="en-US"/>
        </w:rPr>
        <w:t xml:space="preserve"> који је именовала држава чланица у којој овлашћени лекар има главно место пословања;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се главно место пословања овлашћеног лекарa налази у трећој држави, орган који је именовала држава чланица којем подносилац захтева за овлашћеног лекарa подноси захтев за издавање сертификата.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Прелазнe одредбе</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Члан 7.</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Сматра се да су дозволе, овлашћења и додатна и посебна овлашћења који су издати у складу са одговарајућим одредбама националног законодавства на основу Директиве 2006/23/ЕЗ, као и дозволе, овлашћења и додатна и посебна овлашћења који су издати у складу са Уредбом (ЕУ) бр. </w:t>
      </w:r>
      <w:proofErr w:type="gramStart"/>
      <w:r w:rsidRPr="0075050F">
        <w:rPr>
          <w:rFonts w:ascii="Arial" w:eastAsia="Times New Roman" w:hAnsi="Arial" w:cs="Arial"/>
          <w:noProof w:val="0"/>
          <w:color w:val="333333"/>
          <w:sz w:val="20"/>
          <w:szCs w:val="20"/>
          <w:lang w:val="en-US"/>
        </w:rPr>
        <w:t>805/2011, издати у складу са овом уредбом.</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Имаоци овлашћења за аеродромску контролу визуелну (</w:t>
      </w:r>
      <w:r w:rsidRPr="0075050F">
        <w:rPr>
          <w:rFonts w:ascii="Arial" w:eastAsia="Times New Roman" w:hAnsi="Arial" w:cs="Arial"/>
          <w:i/>
          <w:iCs/>
          <w:noProof w:val="0"/>
          <w:color w:val="333333"/>
          <w:sz w:val="20"/>
          <w:szCs w:val="20"/>
          <w:lang w:val="en-US"/>
        </w:rPr>
        <w:t>ADV</w:t>
      </w:r>
      <w:r w:rsidRPr="0075050F">
        <w:rPr>
          <w:rFonts w:ascii="Arial" w:eastAsia="Times New Roman" w:hAnsi="Arial" w:cs="Arial"/>
          <w:noProof w:val="0"/>
          <w:color w:val="333333"/>
          <w:sz w:val="20"/>
          <w:szCs w:val="20"/>
          <w:lang w:val="en-US"/>
        </w:rPr>
        <w:t>) који не поседују овлашћење за аеродромску контролу инструменталну (</w:t>
      </w:r>
      <w:r w:rsidRPr="0075050F">
        <w:rPr>
          <w:rFonts w:ascii="Arial" w:eastAsia="Times New Roman" w:hAnsi="Arial" w:cs="Arial"/>
          <w:i/>
          <w:iCs/>
          <w:noProof w:val="0"/>
          <w:color w:val="333333"/>
          <w:sz w:val="20"/>
          <w:szCs w:val="20"/>
          <w:lang w:val="en-US"/>
        </w:rPr>
        <w:t>ADI</w:t>
      </w:r>
      <w:r w:rsidRPr="0075050F">
        <w:rPr>
          <w:rFonts w:ascii="Arial" w:eastAsia="Times New Roman" w:hAnsi="Arial" w:cs="Arial"/>
          <w:noProof w:val="0"/>
          <w:color w:val="333333"/>
          <w:sz w:val="20"/>
          <w:szCs w:val="20"/>
          <w:lang w:val="en-US"/>
        </w:rPr>
        <w:t xml:space="preserve">), овлашћени су да и даље пружају услуге контроле летења у </w:t>
      </w:r>
      <w:r w:rsidRPr="0075050F">
        <w:rPr>
          <w:rFonts w:ascii="Arial" w:eastAsia="Times New Roman" w:hAnsi="Arial" w:cs="Arial"/>
          <w:noProof w:val="0"/>
          <w:color w:val="333333"/>
          <w:sz w:val="20"/>
          <w:szCs w:val="20"/>
          <w:lang w:val="en-US"/>
        </w:rPr>
        <w:lastRenderedPageBreak/>
        <w:t>аеродромском саобраћају на аеродрому који нема објављене процедуре инструменталног прилаза или одласка, под условом да се одржава важење посебног овлашћења за локацију у вези са овлашћењем </w:t>
      </w:r>
      <w:r w:rsidRPr="0075050F">
        <w:rPr>
          <w:rFonts w:ascii="Arial" w:eastAsia="Times New Roman" w:hAnsi="Arial" w:cs="Arial"/>
          <w:i/>
          <w:iCs/>
          <w:noProof w:val="0"/>
          <w:color w:val="333333"/>
          <w:sz w:val="20"/>
          <w:szCs w:val="20"/>
          <w:lang w:val="en-US"/>
        </w:rPr>
        <w:t>ADV</w:t>
      </w:r>
      <w:r w:rsidRPr="0075050F">
        <w:rPr>
          <w:rFonts w:ascii="Arial" w:eastAsia="Times New Roman" w:hAnsi="Arial" w:cs="Arial"/>
          <w:noProof w:val="0"/>
          <w:color w:val="333333"/>
          <w:sz w:val="20"/>
          <w:szCs w:val="20"/>
          <w:lang w:val="en-US"/>
        </w:rPr>
        <w:t>.</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Промене овлашћења и додатних овлашћења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Члан 8.</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Надлежни органи су дужни да промене назив овлашћења аеродромска контрола инструментална (</w:t>
      </w:r>
      <w:r w:rsidRPr="0075050F">
        <w:rPr>
          <w:rFonts w:ascii="Arial" w:eastAsia="Times New Roman" w:hAnsi="Arial" w:cs="Arial"/>
          <w:i/>
          <w:iCs/>
          <w:noProof w:val="0"/>
          <w:color w:val="333333"/>
          <w:sz w:val="20"/>
          <w:szCs w:val="20"/>
          <w:lang w:val="en-US"/>
        </w:rPr>
        <w:t>ADI</w:t>
      </w:r>
      <w:r w:rsidRPr="0075050F">
        <w:rPr>
          <w:rFonts w:ascii="Arial" w:eastAsia="Times New Roman" w:hAnsi="Arial" w:cs="Arial"/>
          <w:noProof w:val="0"/>
          <w:color w:val="333333"/>
          <w:sz w:val="20"/>
          <w:szCs w:val="20"/>
          <w:lang w:val="en-US"/>
        </w:rPr>
        <w:t xml:space="preserve">) издатих пре 4. </w:t>
      </w:r>
      <w:proofErr w:type="gramStart"/>
      <w:r w:rsidRPr="0075050F">
        <w:rPr>
          <w:rFonts w:ascii="Arial" w:eastAsia="Times New Roman" w:hAnsi="Arial" w:cs="Arial"/>
          <w:noProof w:val="0"/>
          <w:color w:val="333333"/>
          <w:sz w:val="20"/>
          <w:szCs w:val="20"/>
          <w:lang w:val="en-US"/>
        </w:rPr>
        <w:t>августа</w:t>
      </w:r>
      <w:proofErr w:type="gramEnd"/>
      <w:r w:rsidRPr="0075050F">
        <w:rPr>
          <w:rFonts w:ascii="Arial" w:eastAsia="Times New Roman" w:hAnsi="Arial" w:cs="Arial"/>
          <w:noProof w:val="0"/>
          <w:color w:val="333333"/>
          <w:sz w:val="20"/>
          <w:szCs w:val="20"/>
          <w:lang w:val="en-US"/>
        </w:rPr>
        <w:t xml:space="preserve"> 2024. </w:t>
      </w:r>
      <w:proofErr w:type="gramStart"/>
      <w:r w:rsidRPr="0075050F">
        <w:rPr>
          <w:rFonts w:ascii="Arial" w:eastAsia="Times New Roman" w:hAnsi="Arial" w:cs="Arial"/>
          <w:noProof w:val="0"/>
          <w:color w:val="333333"/>
          <w:sz w:val="20"/>
          <w:szCs w:val="20"/>
          <w:lang w:val="en-US"/>
        </w:rPr>
        <w:t>године</w:t>
      </w:r>
      <w:proofErr w:type="gramEnd"/>
      <w:r w:rsidRPr="0075050F">
        <w:rPr>
          <w:rFonts w:ascii="Arial" w:eastAsia="Times New Roman" w:hAnsi="Arial" w:cs="Arial"/>
          <w:noProof w:val="0"/>
          <w:color w:val="333333"/>
          <w:sz w:val="20"/>
          <w:szCs w:val="20"/>
          <w:lang w:val="en-US"/>
        </w:rPr>
        <w:t xml:space="preserve"> у овлашћење аеродромске контроле (</w:t>
      </w:r>
      <w:r w:rsidRPr="0075050F">
        <w:rPr>
          <w:rFonts w:ascii="Arial" w:eastAsia="Times New Roman" w:hAnsi="Arial" w:cs="Arial"/>
          <w:i/>
          <w:iCs/>
          <w:noProof w:val="0"/>
          <w:color w:val="333333"/>
          <w:sz w:val="20"/>
          <w:szCs w:val="20"/>
          <w:lang w:val="en-US"/>
        </w:rPr>
        <w:t>ADC</w:t>
      </w:r>
      <w:r w:rsidRPr="0075050F">
        <w:rPr>
          <w:rFonts w:ascii="Arial" w:eastAsia="Times New Roman" w:hAnsi="Arial" w:cs="Arial"/>
          <w:noProof w:val="0"/>
          <w:color w:val="333333"/>
          <w:sz w:val="20"/>
          <w:szCs w:val="20"/>
          <w:lang w:val="en-US"/>
        </w:rPr>
        <w:t xml:space="preserve">) најкасније до 4. </w:t>
      </w:r>
      <w:proofErr w:type="gramStart"/>
      <w:r w:rsidRPr="0075050F">
        <w:rPr>
          <w:rFonts w:ascii="Arial" w:eastAsia="Times New Roman" w:hAnsi="Arial" w:cs="Arial"/>
          <w:noProof w:val="0"/>
          <w:color w:val="333333"/>
          <w:sz w:val="20"/>
          <w:szCs w:val="20"/>
          <w:lang w:val="en-US"/>
        </w:rPr>
        <w:t>августа</w:t>
      </w:r>
      <w:proofErr w:type="gramEnd"/>
      <w:r w:rsidRPr="0075050F">
        <w:rPr>
          <w:rFonts w:ascii="Arial" w:eastAsia="Times New Roman" w:hAnsi="Arial" w:cs="Arial"/>
          <w:noProof w:val="0"/>
          <w:color w:val="333333"/>
          <w:sz w:val="20"/>
          <w:szCs w:val="20"/>
          <w:lang w:val="en-US"/>
        </w:rPr>
        <w:t xml:space="preserve"> 2027. </w:t>
      </w:r>
      <w:proofErr w:type="gramStart"/>
      <w:r w:rsidRPr="0075050F">
        <w:rPr>
          <w:rFonts w:ascii="Arial" w:eastAsia="Times New Roman" w:hAnsi="Arial" w:cs="Arial"/>
          <w:noProof w:val="0"/>
          <w:color w:val="333333"/>
          <w:sz w:val="20"/>
          <w:szCs w:val="20"/>
          <w:lang w:val="en-US"/>
        </w:rPr>
        <w:t>године</w:t>
      </w:r>
      <w:proofErr w:type="gramEnd"/>
      <w:r w:rsidRPr="0075050F">
        <w:rPr>
          <w:rFonts w:ascii="Arial" w:eastAsia="Times New Roman" w:hAnsi="Arial" w:cs="Arial"/>
          <w:noProof w:val="0"/>
          <w:color w:val="333333"/>
          <w:sz w:val="20"/>
          <w:szCs w:val="20"/>
          <w:lang w:val="en-US"/>
        </w:rPr>
        <w:t>, на начин који је утврдио надлежни орган.</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Надлежни органи не смеју издавати дозволе које укључују овлашћења аеродромскe контролe визуелнe (</w:t>
      </w:r>
      <w:r w:rsidRPr="0075050F">
        <w:rPr>
          <w:rFonts w:ascii="Arial" w:eastAsia="Times New Roman" w:hAnsi="Arial" w:cs="Arial"/>
          <w:i/>
          <w:iCs/>
          <w:noProof w:val="0"/>
          <w:color w:val="333333"/>
          <w:sz w:val="20"/>
          <w:szCs w:val="20"/>
          <w:lang w:val="en-US"/>
        </w:rPr>
        <w:t>ADV</w:t>
      </w:r>
      <w:r w:rsidRPr="0075050F">
        <w:rPr>
          <w:rFonts w:ascii="Arial" w:eastAsia="Times New Roman" w:hAnsi="Arial" w:cs="Arial"/>
          <w:noProof w:val="0"/>
          <w:color w:val="333333"/>
          <w:sz w:val="20"/>
          <w:szCs w:val="20"/>
          <w:lang w:val="en-US"/>
        </w:rPr>
        <w:t xml:space="preserve">) након 4. </w:t>
      </w:r>
      <w:proofErr w:type="gramStart"/>
      <w:r w:rsidRPr="0075050F">
        <w:rPr>
          <w:rFonts w:ascii="Arial" w:eastAsia="Times New Roman" w:hAnsi="Arial" w:cs="Arial"/>
          <w:noProof w:val="0"/>
          <w:color w:val="333333"/>
          <w:sz w:val="20"/>
          <w:szCs w:val="20"/>
          <w:lang w:val="en-US"/>
        </w:rPr>
        <w:t>августа</w:t>
      </w:r>
      <w:proofErr w:type="gramEnd"/>
      <w:r w:rsidRPr="0075050F">
        <w:rPr>
          <w:rFonts w:ascii="Arial" w:eastAsia="Times New Roman" w:hAnsi="Arial" w:cs="Arial"/>
          <w:noProof w:val="0"/>
          <w:color w:val="333333"/>
          <w:sz w:val="20"/>
          <w:szCs w:val="20"/>
          <w:lang w:val="en-US"/>
        </w:rPr>
        <w:t xml:space="preserve"> 2024. </w:t>
      </w:r>
      <w:proofErr w:type="gramStart"/>
      <w:r w:rsidRPr="0075050F">
        <w:rPr>
          <w:rFonts w:ascii="Arial" w:eastAsia="Times New Roman" w:hAnsi="Arial" w:cs="Arial"/>
          <w:noProof w:val="0"/>
          <w:color w:val="333333"/>
          <w:sz w:val="20"/>
          <w:szCs w:val="20"/>
          <w:lang w:val="en-US"/>
        </w:rPr>
        <w:t>године</w:t>
      </w:r>
      <w:proofErr w:type="gramEnd"/>
      <w:r w:rsidRPr="0075050F">
        <w:rPr>
          <w:rFonts w:ascii="Arial" w:eastAsia="Times New Roman" w:hAnsi="Arial" w:cs="Arial"/>
          <w:noProof w:val="0"/>
          <w:color w:val="333333"/>
          <w:sz w:val="20"/>
          <w:szCs w:val="20"/>
          <w:lang w:val="en-US"/>
        </w:rPr>
        <w:t xml:space="preserve">, изузев контролорима летења из члана 7. </w:t>
      </w:r>
      <w:proofErr w:type="gramStart"/>
      <w:r w:rsidRPr="0075050F">
        <w:rPr>
          <w:rFonts w:ascii="Arial" w:eastAsia="Times New Roman" w:hAnsi="Arial" w:cs="Arial"/>
          <w:noProof w:val="0"/>
          <w:color w:val="333333"/>
          <w:sz w:val="20"/>
          <w:szCs w:val="20"/>
          <w:lang w:val="en-US"/>
        </w:rPr>
        <w:t>став</w:t>
      </w:r>
      <w:proofErr w:type="gramEnd"/>
      <w:r w:rsidRPr="0075050F">
        <w:rPr>
          <w:rFonts w:ascii="Arial" w:eastAsia="Times New Roman" w:hAnsi="Arial" w:cs="Arial"/>
          <w:noProof w:val="0"/>
          <w:color w:val="333333"/>
          <w:sz w:val="20"/>
          <w:szCs w:val="20"/>
          <w:lang w:val="en-US"/>
        </w:rPr>
        <w:t xml:space="preserve"> 2.</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 Надлежни органи не смеју издавати дозволе које укључују додатна овлашћења за контролу у ваздуху (</w:t>
      </w:r>
      <w:r w:rsidRPr="0075050F">
        <w:rPr>
          <w:rFonts w:ascii="Arial" w:eastAsia="Times New Roman" w:hAnsi="Arial" w:cs="Arial"/>
          <w:i/>
          <w:iCs/>
          <w:noProof w:val="0"/>
          <w:color w:val="333333"/>
          <w:sz w:val="20"/>
          <w:szCs w:val="20"/>
          <w:lang w:val="en-US"/>
        </w:rPr>
        <w:t>AIR</w:t>
      </w:r>
      <w:r w:rsidRPr="0075050F">
        <w:rPr>
          <w:rFonts w:ascii="Arial" w:eastAsia="Times New Roman" w:hAnsi="Arial" w:cs="Arial"/>
          <w:noProof w:val="0"/>
          <w:color w:val="333333"/>
          <w:sz w:val="20"/>
          <w:szCs w:val="20"/>
          <w:lang w:val="en-US"/>
        </w:rPr>
        <w:t>), контролу кретања на земљи (</w:t>
      </w:r>
      <w:r w:rsidRPr="0075050F">
        <w:rPr>
          <w:rFonts w:ascii="Arial" w:eastAsia="Times New Roman" w:hAnsi="Arial" w:cs="Arial"/>
          <w:i/>
          <w:iCs/>
          <w:noProof w:val="0"/>
          <w:color w:val="333333"/>
          <w:sz w:val="20"/>
          <w:szCs w:val="20"/>
          <w:lang w:val="en-US"/>
        </w:rPr>
        <w:t>GMС</w:t>
      </w:r>
      <w:r w:rsidRPr="0075050F">
        <w:rPr>
          <w:rFonts w:ascii="Arial" w:eastAsia="Times New Roman" w:hAnsi="Arial" w:cs="Arial"/>
          <w:noProof w:val="0"/>
          <w:color w:val="333333"/>
          <w:sz w:val="20"/>
          <w:szCs w:val="20"/>
          <w:lang w:val="en-US"/>
        </w:rPr>
        <w:t>), торањску контролу (</w:t>
      </w:r>
      <w:r w:rsidRPr="0075050F">
        <w:rPr>
          <w:rFonts w:ascii="Arial" w:eastAsia="Times New Roman" w:hAnsi="Arial" w:cs="Arial"/>
          <w:i/>
          <w:iCs/>
          <w:noProof w:val="0"/>
          <w:color w:val="333333"/>
          <w:sz w:val="20"/>
          <w:szCs w:val="20"/>
          <w:lang w:val="en-US"/>
        </w:rPr>
        <w:t>TWR</w:t>
      </w:r>
      <w:r w:rsidRPr="0075050F">
        <w:rPr>
          <w:rFonts w:ascii="Arial" w:eastAsia="Times New Roman" w:hAnsi="Arial" w:cs="Arial"/>
          <w:noProof w:val="0"/>
          <w:color w:val="333333"/>
          <w:sz w:val="20"/>
          <w:szCs w:val="20"/>
          <w:lang w:val="en-US"/>
        </w:rPr>
        <w:t>), контролу кретања на земљи са надзорном компонентом (</w:t>
      </w:r>
      <w:r w:rsidRPr="0075050F">
        <w:rPr>
          <w:rFonts w:ascii="Arial" w:eastAsia="Times New Roman" w:hAnsi="Arial" w:cs="Arial"/>
          <w:i/>
          <w:iCs/>
          <w:noProof w:val="0"/>
          <w:color w:val="333333"/>
          <w:sz w:val="20"/>
          <w:szCs w:val="20"/>
          <w:lang w:val="en-US"/>
        </w:rPr>
        <w:t>GMS</w:t>
      </w:r>
      <w:r w:rsidRPr="0075050F">
        <w:rPr>
          <w:rFonts w:ascii="Arial" w:eastAsia="Times New Roman" w:hAnsi="Arial" w:cs="Arial"/>
          <w:noProof w:val="0"/>
          <w:color w:val="333333"/>
          <w:sz w:val="20"/>
          <w:szCs w:val="20"/>
          <w:lang w:val="en-US"/>
        </w:rPr>
        <w:t>), аеродромску радарску контролу (</w:t>
      </w:r>
      <w:r w:rsidRPr="0075050F">
        <w:rPr>
          <w:rFonts w:ascii="Arial" w:eastAsia="Times New Roman" w:hAnsi="Arial" w:cs="Arial"/>
          <w:i/>
          <w:iCs/>
          <w:noProof w:val="0"/>
          <w:color w:val="333333"/>
          <w:sz w:val="20"/>
          <w:szCs w:val="20"/>
          <w:lang w:val="en-US"/>
        </w:rPr>
        <w:t>RAD</w:t>
      </w:r>
      <w:r w:rsidRPr="0075050F">
        <w:rPr>
          <w:rFonts w:ascii="Arial" w:eastAsia="Times New Roman" w:hAnsi="Arial" w:cs="Arial"/>
          <w:noProof w:val="0"/>
          <w:color w:val="333333"/>
          <w:sz w:val="20"/>
          <w:szCs w:val="20"/>
          <w:lang w:val="en-US"/>
        </w:rPr>
        <w:t>) и терминалну контролу (</w:t>
      </w:r>
      <w:r w:rsidRPr="0075050F">
        <w:rPr>
          <w:rFonts w:ascii="Arial" w:eastAsia="Times New Roman" w:hAnsi="Arial" w:cs="Arial"/>
          <w:i/>
          <w:iCs/>
          <w:noProof w:val="0"/>
          <w:color w:val="333333"/>
          <w:sz w:val="20"/>
          <w:szCs w:val="20"/>
          <w:lang w:val="en-US"/>
        </w:rPr>
        <w:t>TCL</w:t>
      </w:r>
      <w:r w:rsidRPr="0075050F">
        <w:rPr>
          <w:rFonts w:ascii="Arial" w:eastAsia="Times New Roman" w:hAnsi="Arial" w:cs="Arial"/>
          <w:noProof w:val="0"/>
          <w:color w:val="333333"/>
          <w:sz w:val="20"/>
          <w:szCs w:val="20"/>
          <w:lang w:val="en-US"/>
        </w:rPr>
        <w:t xml:space="preserve">) након 4. </w:t>
      </w:r>
      <w:proofErr w:type="gramStart"/>
      <w:r w:rsidRPr="0075050F">
        <w:rPr>
          <w:rFonts w:ascii="Arial" w:eastAsia="Times New Roman" w:hAnsi="Arial" w:cs="Arial"/>
          <w:noProof w:val="0"/>
          <w:color w:val="333333"/>
          <w:sz w:val="20"/>
          <w:szCs w:val="20"/>
          <w:lang w:val="en-US"/>
        </w:rPr>
        <w:t>августа</w:t>
      </w:r>
      <w:proofErr w:type="gramEnd"/>
      <w:r w:rsidRPr="0075050F">
        <w:rPr>
          <w:rFonts w:ascii="Arial" w:eastAsia="Times New Roman" w:hAnsi="Arial" w:cs="Arial"/>
          <w:noProof w:val="0"/>
          <w:color w:val="333333"/>
          <w:sz w:val="20"/>
          <w:szCs w:val="20"/>
          <w:lang w:val="en-US"/>
        </w:rPr>
        <w:t xml:space="preserve"> 2024. </w:t>
      </w:r>
      <w:proofErr w:type="gramStart"/>
      <w:r w:rsidRPr="0075050F">
        <w:rPr>
          <w:rFonts w:ascii="Arial" w:eastAsia="Times New Roman" w:hAnsi="Arial" w:cs="Arial"/>
          <w:noProof w:val="0"/>
          <w:color w:val="333333"/>
          <w:sz w:val="20"/>
          <w:szCs w:val="20"/>
          <w:lang w:val="en-US"/>
        </w:rPr>
        <w:t>године</w:t>
      </w:r>
      <w:proofErr w:type="gramEnd"/>
      <w:r w:rsidRPr="0075050F">
        <w:rPr>
          <w:rFonts w:ascii="Arial" w:eastAsia="Times New Roman" w:hAnsi="Arial" w:cs="Arial"/>
          <w:noProof w:val="0"/>
          <w:color w:val="333333"/>
          <w:sz w:val="20"/>
          <w:szCs w:val="20"/>
          <w:lang w:val="en-US"/>
        </w:rPr>
        <w:t>.</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4. Права из додатних овлашћења контроле у ваздуху (</w:t>
      </w:r>
      <w:r w:rsidRPr="0075050F">
        <w:rPr>
          <w:rFonts w:ascii="Arial" w:eastAsia="Times New Roman" w:hAnsi="Arial" w:cs="Arial"/>
          <w:i/>
          <w:iCs/>
          <w:noProof w:val="0"/>
          <w:color w:val="333333"/>
          <w:sz w:val="20"/>
          <w:szCs w:val="20"/>
          <w:lang w:val="en-US"/>
        </w:rPr>
        <w:t>AIR</w:t>
      </w:r>
      <w:r w:rsidRPr="0075050F">
        <w:rPr>
          <w:rFonts w:ascii="Arial" w:eastAsia="Times New Roman" w:hAnsi="Arial" w:cs="Arial"/>
          <w:noProof w:val="0"/>
          <w:color w:val="333333"/>
          <w:sz w:val="20"/>
          <w:szCs w:val="20"/>
          <w:lang w:val="en-US"/>
        </w:rPr>
        <w:t>), контроле кретања на земљи (</w:t>
      </w:r>
      <w:r w:rsidRPr="0075050F">
        <w:rPr>
          <w:rFonts w:ascii="Arial" w:eastAsia="Times New Roman" w:hAnsi="Arial" w:cs="Arial"/>
          <w:i/>
          <w:iCs/>
          <w:noProof w:val="0"/>
          <w:color w:val="333333"/>
          <w:sz w:val="20"/>
          <w:szCs w:val="20"/>
          <w:lang w:val="en-US"/>
        </w:rPr>
        <w:t>GMC</w:t>
      </w:r>
      <w:r w:rsidRPr="0075050F">
        <w:rPr>
          <w:rFonts w:ascii="Arial" w:eastAsia="Times New Roman" w:hAnsi="Arial" w:cs="Arial"/>
          <w:noProof w:val="0"/>
          <w:color w:val="333333"/>
          <w:sz w:val="20"/>
          <w:szCs w:val="20"/>
          <w:lang w:val="en-US"/>
        </w:rPr>
        <w:t>) и торањске контроле (</w:t>
      </w:r>
      <w:r w:rsidRPr="0075050F">
        <w:rPr>
          <w:rFonts w:ascii="Arial" w:eastAsia="Times New Roman" w:hAnsi="Arial" w:cs="Arial"/>
          <w:i/>
          <w:iCs/>
          <w:noProof w:val="0"/>
          <w:color w:val="333333"/>
          <w:sz w:val="20"/>
          <w:szCs w:val="20"/>
          <w:lang w:val="en-US"/>
        </w:rPr>
        <w:t>TWR</w:t>
      </w:r>
      <w:r w:rsidRPr="0075050F">
        <w:rPr>
          <w:rFonts w:ascii="Arial" w:eastAsia="Times New Roman" w:hAnsi="Arial" w:cs="Arial"/>
          <w:noProof w:val="0"/>
          <w:color w:val="333333"/>
          <w:sz w:val="20"/>
          <w:szCs w:val="20"/>
          <w:lang w:val="en-US"/>
        </w:rPr>
        <w:t xml:space="preserve">) издатих пре 4. </w:t>
      </w:r>
      <w:proofErr w:type="gramStart"/>
      <w:r w:rsidRPr="0075050F">
        <w:rPr>
          <w:rFonts w:ascii="Arial" w:eastAsia="Times New Roman" w:hAnsi="Arial" w:cs="Arial"/>
          <w:noProof w:val="0"/>
          <w:color w:val="333333"/>
          <w:sz w:val="20"/>
          <w:szCs w:val="20"/>
          <w:lang w:val="en-US"/>
        </w:rPr>
        <w:t>августа</w:t>
      </w:r>
      <w:proofErr w:type="gramEnd"/>
      <w:r w:rsidRPr="0075050F">
        <w:rPr>
          <w:rFonts w:ascii="Arial" w:eastAsia="Times New Roman" w:hAnsi="Arial" w:cs="Arial"/>
          <w:noProof w:val="0"/>
          <w:color w:val="333333"/>
          <w:sz w:val="20"/>
          <w:szCs w:val="20"/>
          <w:lang w:val="en-US"/>
        </w:rPr>
        <w:t xml:space="preserve"> 2024. </w:t>
      </w:r>
      <w:proofErr w:type="gramStart"/>
      <w:r w:rsidRPr="0075050F">
        <w:rPr>
          <w:rFonts w:ascii="Arial" w:eastAsia="Times New Roman" w:hAnsi="Arial" w:cs="Arial"/>
          <w:noProof w:val="0"/>
          <w:color w:val="333333"/>
          <w:sz w:val="20"/>
          <w:szCs w:val="20"/>
          <w:lang w:val="en-US"/>
        </w:rPr>
        <w:t>године</w:t>
      </w:r>
      <w:proofErr w:type="gramEnd"/>
      <w:r w:rsidRPr="0075050F">
        <w:rPr>
          <w:rFonts w:ascii="Arial" w:eastAsia="Times New Roman" w:hAnsi="Arial" w:cs="Arial"/>
          <w:noProof w:val="0"/>
          <w:color w:val="333333"/>
          <w:sz w:val="20"/>
          <w:szCs w:val="20"/>
          <w:lang w:val="en-US"/>
        </w:rPr>
        <w:t xml:space="preserve"> постају део права из овлашћења аеродромскe контролe (</w:t>
      </w:r>
      <w:r w:rsidRPr="0075050F">
        <w:rPr>
          <w:rFonts w:ascii="Arial" w:eastAsia="Times New Roman" w:hAnsi="Arial" w:cs="Arial"/>
          <w:i/>
          <w:iCs/>
          <w:noProof w:val="0"/>
          <w:color w:val="333333"/>
          <w:sz w:val="20"/>
          <w:szCs w:val="20"/>
          <w:lang w:val="en-US"/>
        </w:rPr>
        <w:t>ADC</w:t>
      </w:r>
      <w:r w:rsidRPr="0075050F">
        <w:rPr>
          <w:rFonts w:ascii="Arial" w:eastAsia="Times New Roman" w:hAnsi="Arial" w:cs="Arial"/>
          <w:noProof w:val="0"/>
          <w:color w:val="333333"/>
          <w:sz w:val="20"/>
          <w:szCs w:val="20"/>
          <w:lang w:val="en-US"/>
        </w:rPr>
        <w:t>). Ако је коришћење права имаоца ограничено само на контролу у ваздуху или контролу на земљи, то се наводи у посебном овлашћењу за локацију, у складу са тачком ATCO.B.020(д) Анекса I, приликом промене назива овлашћења аеродромска контрола инструментална (</w:t>
      </w:r>
      <w:r w:rsidRPr="0075050F">
        <w:rPr>
          <w:rFonts w:ascii="Arial" w:eastAsia="Times New Roman" w:hAnsi="Arial" w:cs="Arial"/>
          <w:i/>
          <w:iCs/>
          <w:noProof w:val="0"/>
          <w:color w:val="333333"/>
          <w:sz w:val="20"/>
          <w:szCs w:val="20"/>
          <w:lang w:val="en-US"/>
        </w:rPr>
        <w:t>ADI</w:t>
      </w:r>
      <w:r w:rsidRPr="0075050F">
        <w:rPr>
          <w:rFonts w:ascii="Arial" w:eastAsia="Times New Roman" w:hAnsi="Arial" w:cs="Arial"/>
          <w:noProof w:val="0"/>
          <w:color w:val="333333"/>
          <w:sz w:val="20"/>
          <w:szCs w:val="20"/>
          <w:lang w:val="en-US"/>
        </w:rPr>
        <w:t>) у аеродромску контролу (</w:t>
      </w:r>
      <w:r w:rsidRPr="0075050F">
        <w:rPr>
          <w:rFonts w:ascii="Arial" w:eastAsia="Times New Roman" w:hAnsi="Arial" w:cs="Arial"/>
          <w:i/>
          <w:iCs/>
          <w:noProof w:val="0"/>
          <w:color w:val="333333"/>
          <w:sz w:val="20"/>
          <w:szCs w:val="20"/>
          <w:lang w:val="en-US"/>
        </w:rPr>
        <w:t>ADC</w:t>
      </w:r>
      <w:r w:rsidRPr="0075050F">
        <w:rPr>
          <w:rFonts w:ascii="Arial" w:eastAsia="Times New Roman" w:hAnsi="Arial" w:cs="Arial"/>
          <w:noProof w:val="0"/>
          <w:color w:val="333333"/>
          <w:sz w:val="20"/>
          <w:szCs w:val="20"/>
          <w:lang w:val="en-US"/>
        </w:rPr>
        <w:t xml:space="preserve">) у складу са ставом 1. </w:t>
      </w:r>
      <w:proofErr w:type="gramStart"/>
      <w:r w:rsidRPr="0075050F">
        <w:rPr>
          <w:rFonts w:ascii="Arial" w:eastAsia="Times New Roman" w:hAnsi="Arial" w:cs="Arial"/>
          <w:noProof w:val="0"/>
          <w:color w:val="333333"/>
          <w:sz w:val="20"/>
          <w:szCs w:val="20"/>
          <w:lang w:val="en-US"/>
        </w:rPr>
        <w:t>овог</w:t>
      </w:r>
      <w:proofErr w:type="gramEnd"/>
      <w:r w:rsidRPr="0075050F">
        <w:rPr>
          <w:rFonts w:ascii="Arial" w:eastAsia="Times New Roman" w:hAnsi="Arial" w:cs="Arial"/>
          <w:noProof w:val="0"/>
          <w:color w:val="333333"/>
          <w:sz w:val="20"/>
          <w:szCs w:val="20"/>
          <w:lang w:val="en-US"/>
        </w:rPr>
        <w:t xml:space="preserve"> члана.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5. Права дата додатним овлашћењем за контролу кретања на земљи са надзорном компонентом (</w:t>
      </w:r>
      <w:r w:rsidRPr="0075050F">
        <w:rPr>
          <w:rFonts w:ascii="Arial" w:eastAsia="Times New Roman" w:hAnsi="Arial" w:cs="Arial"/>
          <w:i/>
          <w:iCs/>
          <w:noProof w:val="0"/>
          <w:color w:val="333333"/>
          <w:sz w:val="20"/>
          <w:szCs w:val="20"/>
          <w:lang w:val="en-US"/>
        </w:rPr>
        <w:t>GMS</w:t>
      </w:r>
      <w:r w:rsidRPr="0075050F">
        <w:rPr>
          <w:rFonts w:ascii="Arial" w:eastAsia="Times New Roman" w:hAnsi="Arial" w:cs="Arial"/>
          <w:noProof w:val="0"/>
          <w:color w:val="333333"/>
          <w:sz w:val="20"/>
          <w:szCs w:val="20"/>
          <w:lang w:val="en-US"/>
        </w:rPr>
        <w:t xml:space="preserve">) издата пре 4. </w:t>
      </w:r>
      <w:proofErr w:type="gramStart"/>
      <w:r w:rsidRPr="0075050F">
        <w:rPr>
          <w:rFonts w:ascii="Arial" w:eastAsia="Times New Roman" w:hAnsi="Arial" w:cs="Arial"/>
          <w:noProof w:val="0"/>
          <w:color w:val="333333"/>
          <w:sz w:val="20"/>
          <w:szCs w:val="20"/>
          <w:lang w:val="en-US"/>
        </w:rPr>
        <w:t>августа</w:t>
      </w:r>
      <w:proofErr w:type="gramEnd"/>
      <w:r w:rsidRPr="0075050F">
        <w:rPr>
          <w:rFonts w:ascii="Arial" w:eastAsia="Times New Roman" w:hAnsi="Arial" w:cs="Arial"/>
          <w:noProof w:val="0"/>
          <w:color w:val="333333"/>
          <w:sz w:val="20"/>
          <w:szCs w:val="20"/>
          <w:lang w:val="en-US"/>
        </w:rPr>
        <w:t xml:space="preserve"> 2024. </w:t>
      </w:r>
      <w:proofErr w:type="gramStart"/>
      <w:r w:rsidRPr="0075050F">
        <w:rPr>
          <w:rFonts w:ascii="Arial" w:eastAsia="Times New Roman" w:hAnsi="Arial" w:cs="Arial"/>
          <w:noProof w:val="0"/>
          <w:color w:val="333333"/>
          <w:sz w:val="20"/>
          <w:szCs w:val="20"/>
          <w:lang w:val="en-US"/>
        </w:rPr>
        <w:t>године</w:t>
      </w:r>
      <w:proofErr w:type="gramEnd"/>
      <w:r w:rsidRPr="0075050F">
        <w:rPr>
          <w:rFonts w:ascii="Arial" w:eastAsia="Times New Roman" w:hAnsi="Arial" w:cs="Arial"/>
          <w:noProof w:val="0"/>
          <w:color w:val="333333"/>
          <w:sz w:val="20"/>
          <w:szCs w:val="20"/>
          <w:lang w:val="en-US"/>
        </w:rPr>
        <w:t xml:space="preserve"> постају део права посебног овлашћења за локацију повезаног са овлашћењем аеродромске контроле.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6. Надлежни органи морају да промене назив додатног овлашћења аеродромске радарске контроле (</w:t>
      </w:r>
      <w:r w:rsidRPr="0075050F">
        <w:rPr>
          <w:rFonts w:ascii="Arial" w:eastAsia="Times New Roman" w:hAnsi="Arial" w:cs="Arial"/>
          <w:i/>
          <w:iCs/>
          <w:noProof w:val="0"/>
          <w:color w:val="333333"/>
          <w:sz w:val="20"/>
          <w:szCs w:val="20"/>
          <w:lang w:val="en-US"/>
        </w:rPr>
        <w:t>RAD</w:t>
      </w:r>
      <w:r w:rsidRPr="0075050F">
        <w:rPr>
          <w:rFonts w:ascii="Arial" w:eastAsia="Times New Roman" w:hAnsi="Arial" w:cs="Arial"/>
          <w:noProof w:val="0"/>
          <w:color w:val="333333"/>
          <w:sz w:val="20"/>
          <w:szCs w:val="20"/>
          <w:lang w:val="en-US"/>
        </w:rPr>
        <w:t xml:space="preserve">) издатог пре 4. </w:t>
      </w:r>
      <w:proofErr w:type="gramStart"/>
      <w:r w:rsidRPr="0075050F">
        <w:rPr>
          <w:rFonts w:ascii="Arial" w:eastAsia="Times New Roman" w:hAnsi="Arial" w:cs="Arial"/>
          <w:noProof w:val="0"/>
          <w:color w:val="333333"/>
          <w:sz w:val="20"/>
          <w:szCs w:val="20"/>
          <w:lang w:val="en-US"/>
        </w:rPr>
        <w:t>августа</w:t>
      </w:r>
      <w:proofErr w:type="gramEnd"/>
      <w:r w:rsidRPr="0075050F">
        <w:rPr>
          <w:rFonts w:ascii="Arial" w:eastAsia="Times New Roman" w:hAnsi="Arial" w:cs="Arial"/>
          <w:noProof w:val="0"/>
          <w:color w:val="333333"/>
          <w:sz w:val="20"/>
          <w:szCs w:val="20"/>
          <w:lang w:val="en-US"/>
        </w:rPr>
        <w:t xml:space="preserve"> 2024. </w:t>
      </w:r>
      <w:proofErr w:type="gramStart"/>
      <w:r w:rsidRPr="0075050F">
        <w:rPr>
          <w:rFonts w:ascii="Arial" w:eastAsia="Times New Roman" w:hAnsi="Arial" w:cs="Arial"/>
          <w:noProof w:val="0"/>
          <w:color w:val="333333"/>
          <w:sz w:val="20"/>
          <w:szCs w:val="20"/>
          <w:lang w:val="en-US"/>
        </w:rPr>
        <w:t>године</w:t>
      </w:r>
      <w:proofErr w:type="gramEnd"/>
      <w:r w:rsidRPr="0075050F">
        <w:rPr>
          <w:rFonts w:ascii="Arial" w:eastAsia="Times New Roman" w:hAnsi="Arial" w:cs="Arial"/>
          <w:noProof w:val="0"/>
          <w:color w:val="333333"/>
          <w:sz w:val="20"/>
          <w:szCs w:val="20"/>
          <w:lang w:val="en-US"/>
        </w:rPr>
        <w:t xml:space="preserve"> у додатно овлашћење аеродромске контроле надзорне (</w:t>
      </w:r>
      <w:r w:rsidRPr="0075050F">
        <w:rPr>
          <w:rFonts w:ascii="Arial" w:eastAsia="Times New Roman" w:hAnsi="Arial" w:cs="Arial"/>
          <w:i/>
          <w:iCs/>
          <w:noProof w:val="0"/>
          <w:color w:val="333333"/>
          <w:sz w:val="20"/>
          <w:szCs w:val="20"/>
          <w:lang w:val="en-US"/>
        </w:rPr>
        <w:t>SUR</w:t>
      </w:r>
      <w:r w:rsidRPr="0075050F">
        <w:rPr>
          <w:rFonts w:ascii="Arial" w:eastAsia="Times New Roman" w:hAnsi="Arial" w:cs="Arial"/>
          <w:noProof w:val="0"/>
          <w:color w:val="333333"/>
          <w:sz w:val="20"/>
          <w:szCs w:val="20"/>
          <w:lang w:val="en-US"/>
        </w:rPr>
        <w:t>) приликом промене назива овлашћења аеродромске контроле инструменталне (</w:t>
      </w:r>
      <w:r w:rsidRPr="0075050F">
        <w:rPr>
          <w:rFonts w:ascii="Arial" w:eastAsia="Times New Roman" w:hAnsi="Arial" w:cs="Arial"/>
          <w:i/>
          <w:iCs/>
          <w:noProof w:val="0"/>
          <w:color w:val="333333"/>
          <w:sz w:val="20"/>
          <w:szCs w:val="20"/>
          <w:lang w:val="en-US"/>
        </w:rPr>
        <w:t>ADI</w:t>
      </w:r>
      <w:r w:rsidRPr="0075050F">
        <w:rPr>
          <w:rFonts w:ascii="Arial" w:eastAsia="Times New Roman" w:hAnsi="Arial" w:cs="Arial"/>
          <w:noProof w:val="0"/>
          <w:color w:val="333333"/>
          <w:sz w:val="20"/>
          <w:szCs w:val="20"/>
          <w:lang w:val="en-US"/>
        </w:rPr>
        <w:t>) у аеродромску контролу (</w:t>
      </w:r>
      <w:r w:rsidRPr="0075050F">
        <w:rPr>
          <w:rFonts w:ascii="Arial" w:eastAsia="Times New Roman" w:hAnsi="Arial" w:cs="Arial"/>
          <w:i/>
          <w:iCs/>
          <w:noProof w:val="0"/>
          <w:color w:val="333333"/>
          <w:sz w:val="20"/>
          <w:szCs w:val="20"/>
          <w:lang w:val="en-US"/>
        </w:rPr>
        <w:t>ADC</w:t>
      </w:r>
      <w:r w:rsidRPr="0075050F">
        <w:rPr>
          <w:rFonts w:ascii="Arial" w:eastAsia="Times New Roman" w:hAnsi="Arial" w:cs="Arial"/>
          <w:noProof w:val="0"/>
          <w:color w:val="333333"/>
          <w:sz w:val="20"/>
          <w:szCs w:val="20"/>
          <w:lang w:val="en-US"/>
        </w:rPr>
        <w:t xml:space="preserve">) у складу са ставом 1. </w:t>
      </w:r>
      <w:proofErr w:type="gramStart"/>
      <w:r w:rsidRPr="0075050F">
        <w:rPr>
          <w:rFonts w:ascii="Arial" w:eastAsia="Times New Roman" w:hAnsi="Arial" w:cs="Arial"/>
          <w:noProof w:val="0"/>
          <w:color w:val="333333"/>
          <w:sz w:val="20"/>
          <w:szCs w:val="20"/>
          <w:lang w:val="en-US"/>
        </w:rPr>
        <w:t>овог</w:t>
      </w:r>
      <w:proofErr w:type="gramEnd"/>
      <w:r w:rsidRPr="0075050F">
        <w:rPr>
          <w:rFonts w:ascii="Arial" w:eastAsia="Times New Roman" w:hAnsi="Arial" w:cs="Arial"/>
          <w:noProof w:val="0"/>
          <w:color w:val="333333"/>
          <w:sz w:val="20"/>
          <w:szCs w:val="20"/>
          <w:lang w:val="en-US"/>
        </w:rPr>
        <w:t xml:space="preserve"> члана.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7. Права дата додатним овлашћењем терминалне контроле (</w:t>
      </w:r>
      <w:r w:rsidRPr="0075050F">
        <w:rPr>
          <w:rFonts w:ascii="Arial" w:eastAsia="Times New Roman" w:hAnsi="Arial" w:cs="Arial"/>
          <w:i/>
          <w:iCs/>
          <w:noProof w:val="0"/>
          <w:color w:val="333333"/>
          <w:sz w:val="20"/>
          <w:szCs w:val="20"/>
          <w:lang w:val="en-US"/>
        </w:rPr>
        <w:t>TCL</w:t>
      </w:r>
      <w:r w:rsidRPr="0075050F">
        <w:rPr>
          <w:rFonts w:ascii="Arial" w:eastAsia="Times New Roman" w:hAnsi="Arial" w:cs="Arial"/>
          <w:noProof w:val="0"/>
          <w:color w:val="333333"/>
          <w:sz w:val="20"/>
          <w:szCs w:val="20"/>
          <w:lang w:val="en-US"/>
        </w:rPr>
        <w:t xml:space="preserve">) издатог пре 4. </w:t>
      </w:r>
      <w:proofErr w:type="gramStart"/>
      <w:r w:rsidRPr="0075050F">
        <w:rPr>
          <w:rFonts w:ascii="Arial" w:eastAsia="Times New Roman" w:hAnsi="Arial" w:cs="Arial"/>
          <w:noProof w:val="0"/>
          <w:color w:val="333333"/>
          <w:sz w:val="20"/>
          <w:szCs w:val="20"/>
          <w:lang w:val="en-US"/>
        </w:rPr>
        <w:t>августа</w:t>
      </w:r>
      <w:proofErr w:type="gramEnd"/>
      <w:r w:rsidRPr="0075050F">
        <w:rPr>
          <w:rFonts w:ascii="Arial" w:eastAsia="Times New Roman" w:hAnsi="Arial" w:cs="Arial"/>
          <w:noProof w:val="0"/>
          <w:color w:val="333333"/>
          <w:sz w:val="20"/>
          <w:szCs w:val="20"/>
          <w:lang w:val="en-US"/>
        </w:rPr>
        <w:t xml:space="preserve"> 2024. </w:t>
      </w:r>
      <w:proofErr w:type="gramStart"/>
      <w:r w:rsidRPr="0075050F">
        <w:rPr>
          <w:rFonts w:ascii="Arial" w:eastAsia="Times New Roman" w:hAnsi="Arial" w:cs="Arial"/>
          <w:noProof w:val="0"/>
          <w:color w:val="333333"/>
          <w:sz w:val="20"/>
          <w:szCs w:val="20"/>
          <w:lang w:val="en-US"/>
        </w:rPr>
        <w:t>године</w:t>
      </w:r>
      <w:proofErr w:type="gramEnd"/>
      <w:r w:rsidRPr="0075050F">
        <w:rPr>
          <w:rFonts w:ascii="Arial" w:eastAsia="Times New Roman" w:hAnsi="Arial" w:cs="Arial"/>
          <w:noProof w:val="0"/>
          <w:color w:val="333333"/>
          <w:sz w:val="20"/>
          <w:szCs w:val="20"/>
          <w:lang w:val="en-US"/>
        </w:rPr>
        <w:t xml:space="preserve"> постају део права посебног овлашћења за локацију повезаног са овлашћењем прилазне контроле надзорне (</w:t>
      </w:r>
      <w:r w:rsidRPr="0075050F">
        <w:rPr>
          <w:rFonts w:ascii="Arial" w:eastAsia="Times New Roman" w:hAnsi="Arial" w:cs="Arial"/>
          <w:i/>
          <w:iCs/>
          <w:noProof w:val="0"/>
          <w:color w:val="333333"/>
          <w:sz w:val="20"/>
          <w:szCs w:val="20"/>
          <w:lang w:val="en-US"/>
        </w:rPr>
        <w:t>APS</w:t>
      </w:r>
      <w:r w:rsidRPr="0075050F">
        <w:rPr>
          <w:rFonts w:ascii="Arial" w:eastAsia="Times New Roman" w:hAnsi="Arial" w:cs="Arial"/>
          <w:noProof w:val="0"/>
          <w:color w:val="333333"/>
          <w:sz w:val="20"/>
          <w:szCs w:val="20"/>
          <w:lang w:val="en-US"/>
        </w:rPr>
        <w:t>) или обласне контроле надзорне (</w:t>
      </w:r>
      <w:r w:rsidRPr="0075050F">
        <w:rPr>
          <w:rFonts w:ascii="Arial" w:eastAsia="Times New Roman" w:hAnsi="Arial" w:cs="Arial"/>
          <w:i/>
          <w:iCs/>
          <w:noProof w:val="0"/>
          <w:color w:val="333333"/>
          <w:sz w:val="20"/>
          <w:szCs w:val="20"/>
          <w:lang w:val="en-US"/>
        </w:rPr>
        <w:t>ACS</w:t>
      </w:r>
      <w:r w:rsidRPr="0075050F">
        <w:rPr>
          <w:rFonts w:ascii="Arial" w:eastAsia="Times New Roman" w:hAnsi="Arial" w:cs="Arial"/>
          <w:noProof w:val="0"/>
          <w:color w:val="333333"/>
          <w:sz w:val="20"/>
          <w:szCs w:val="20"/>
          <w:lang w:val="en-US"/>
        </w:rPr>
        <w:t>).</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Конверзија националних дозвола војних контролора летења у дозволе студента контролора летења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Члан 8а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Ималац националне дозволе војног контролора летења коју је издала држава чланица може поднети захтев за конверзију те дозволе у дозволу студента контролора летења из тачке ATCO.B.001. </w:t>
      </w:r>
      <w:proofErr w:type="gramStart"/>
      <w:r w:rsidRPr="0075050F">
        <w:rPr>
          <w:rFonts w:ascii="Arial" w:eastAsia="Times New Roman" w:hAnsi="Arial" w:cs="Arial"/>
          <w:noProof w:val="0"/>
          <w:color w:val="333333"/>
          <w:sz w:val="20"/>
          <w:szCs w:val="20"/>
          <w:lang w:val="en-US"/>
        </w:rPr>
        <w:t>Захтев за конверзију дозволе подноси се надлежном органу државе чланице у којој је кандидат био у војној служби.</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Надлежни орган који је примио захтев из става 1. </w:t>
      </w:r>
      <w:proofErr w:type="gramStart"/>
      <w:r w:rsidRPr="0075050F">
        <w:rPr>
          <w:rFonts w:ascii="Arial" w:eastAsia="Times New Roman" w:hAnsi="Arial" w:cs="Arial"/>
          <w:noProof w:val="0"/>
          <w:color w:val="333333"/>
          <w:sz w:val="20"/>
          <w:szCs w:val="20"/>
          <w:lang w:val="en-US"/>
        </w:rPr>
        <w:t>признаје</w:t>
      </w:r>
      <w:proofErr w:type="gramEnd"/>
      <w:r w:rsidRPr="0075050F">
        <w:rPr>
          <w:rFonts w:ascii="Arial" w:eastAsia="Times New Roman" w:hAnsi="Arial" w:cs="Arial"/>
          <w:noProof w:val="0"/>
          <w:color w:val="333333"/>
          <w:sz w:val="20"/>
          <w:szCs w:val="20"/>
          <w:lang w:val="en-US"/>
        </w:rPr>
        <w:t xml:space="preserve"> обуку подносиоцу захтева, у сврху доказивања усклађености са релевантним захтевима из Анекса I (Део ATCO), у складу са националним извештајем о конверзији утврђеним од стране надлежног органа дотичне државе чланице.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 Надлежни орган дотичне државе чланице мора да обавести Агенцију о националном извештају о конверзији и 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у</w:t>
      </w:r>
      <w:proofErr w:type="gramEnd"/>
      <w:r w:rsidRPr="0075050F">
        <w:rPr>
          <w:rFonts w:ascii="Arial" w:eastAsia="Times New Roman" w:hAnsi="Arial" w:cs="Arial"/>
          <w:noProof w:val="0"/>
          <w:color w:val="333333"/>
          <w:sz w:val="20"/>
          <w:szCs w:val="20"/>
          <w:lang w:val="en-US"/>
        </w:rPr>
        <w:t xml:space="preserve"> извештају опише националне захтеве на основу којих се издају дозволе војног контролора летења у тој држави чланици;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у</w:t>
      </w:r>
      <w:proofErr w:type="gramEnd"/>
      <w:r w:rsidRPr="0075050F">
        <w:rPr>
          <w:rFonts w:ascii="Arial" w:eastAsia="Times New Roman" w:hAnsi="Arial" w:cs="Arial"/>
          <w:noProof w:val="0"/>
          <w:color w:val="333333"/>
          <w:sz w:val="20"/>
          <w:szCs w:val="20"/>
          <w:lang w:val="en-US"/>
        </w:rPr>
        <w:t xml:space="preserve"> извештају опише обим права из дозволе војног контролора летења из тачке (а);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w:t>
      </w:r>
      <w:proofErr w:type="gramStart"/>
      <w:r w:rsidRPr="0075050F">
        <w:rPr>
          <w:rFonts w:ascii="Arial" w:eastAsia="Times New Roman" w:hAnsi="Arial" w:cs="Arial"/>
          <w:noProof w:val="0"/>
          <w:color w:val="333333"/>
          <w:sz w:val="20"/>
          <w:szCs w:val="20"/>
          <w:lang w:val="en-US"/>
        </w:rPr>
        <w:t>у</w:t>
      </w:r>
      <w:proofErr w:type="gramEnd"/>
      <w:r w:rsidRPr="0075050F">
        <w:rPr>
          <w:rFonts w:ascii="Arial" w:eastAsia="Times New Roman" w:hAnsi="Arial" w:cs="Arial"/>
          <w:noProof w:val="0"/>
          <w:color w:val="333333"/>
          <w:sz w:val="20"/>
          <w:szCs w:val="20"/>
          <w:lang w:val="en-US"/>
        </w:rPr>
        <w:t xml:space="preserve"> извештају наведе на које услове из Анекса I (Део ATCO) се признавање односи;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у извештају наведе додатну обуку, укључујући потребне испите и процене, које кандидати треба да предузму; потребне испите и процене спроводи организација за обуку која испуњава услове утврђене у Анексу III (Део ATCO.OR) и која је сертификована за пружање почетне обуке у сврху издавања дозвола студента контролора летења у складу са овом уредбом;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(е) </w:t>
      </w:r>
      <w:proofErr w:type="gramStart"/>
      <w:r w:rsidRPr="0075050F">
        <w:rPr>
          <w:rFonts w:ascii="Arial" w:eastAsia="Times New Roman" w:hAnsi="Arial" w:cs="Arial"/>
          <w:noProof w:val="0"/>
          <w:color w:val="333333"/>
          <w:sz w:val="20"/>
          <w:szCs w:val="20"/>
          <w:lang w:val="en-US"/>
        </w:rPr>
        <w:t>уз</w:t>
      </w:r>
      <w:proofErr w:type="gramEnd"/>
      <w:r w:rsidRPr="0075050F">
        <w:rPr>
          <w:rFonts w:ascii="Arial" w:eastAsia="Times New Roman" w:hAnsi="Arial" w:cs="Arial"/>
          <w:noProof w:val="0"/>
          <w:color w:val="333333"/>
          <w:sz w:val="20"/>
          <w:szCs w:val="20"/>
          <w:lang w:val="en-US"/>
        </w:rPr>
        <w:t xml:space="preserve"> извештај приложи изјаву којом се потврђује да се усклађеност подносиоца захтева са захтевима за обуку, испитивање и процену описаним у националном извештају о конверзији може сматрати еквивалентном успешном завршетку почетне обуке која се захтева овом уредбом у сврху издавања дозволе студента контролора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(ф) </w:t>
      </w:r>
      <w:proofErr w:type="gramStart"/>
      <w:r w:rsidRPr="0075050F">
        <w:rPr>
          <w:rFonts w:ascii="Arial" w:eastAsia="Times New Roman" w:hAnsi="Arial" w:cs="Arial"/>
          <w:noProof w:val="0"/>
          <w:color w:val="333333"/>
          <w:sz w:val="20"/>
          <w:szCs w:val="20"/>
          <w:lang w:val="en-US"/>
        </w:rPr>
        <w:t>уз</w:t>
      </w:r>
      <w:proofErr w:type="gramEnd"/>
      <w:r w:rsidRPr="0075050F">
        <w:rPr>
          <w:rFonts w:ascii="Arial" w:eastAsia="Times New Roman" w:hAnsi="Arial" w:cs="Arial"/>
          <w:noProof w:val="0"/>
          <w:color w:val="333333"/>
          <w:sz w:val="20"/>
          <w:szCs w:val="20"/>
          <w:lang w:val="en-US"/>
        </w:rPr>
        <w:t xml:space="preserve"> извештај приложи копију све релевантне пратеће документације, укључујући копије релевантних националних захтева и процедура којима се доказује да је надлежни орган државе чланице утврдио елементе наведене у горенаведеним тач. (а)</w:t>
      </w:r>
      <w:proofErr w:type="gramStart"/>
      <w:r w:rsidRPr="0075050F">
        <w:rPr>
          <w:rFonts w:ascii="Arial" w:eastAsia="Times New Roman" w:hAnsi="Arial" w:cs="Arial"/>
          <w:noProof w:val="0"/>
          <w:color w:val="333333"/>
          <w:sz w:val="20"/>
          <w:szCs w:val="20"/>
          <w:lang w:val="en-US"/>
        </w:rPr>
        <w:t>–(</w:t>
      </w:r>
      <w:proofErr w:type="gramEnd"/>
      <w:r w:rsidRPr="0075050F">
        <w:rPr>
          <w:rFonts w:ascii="Arial" w:eastAsia="Times New Roman" w:hAnsi="Arial" w:cs="Arial"/>
          <w:noProof w:val="0"/>
          <w:color w:val="333333"/>
          <w:sz w:val="20"/>
          <w:szCs w:val="20"/>
          <w:lang w:val="en-US"/>
        </w:rPr>
        <w:t>е).</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Измена Спроведбене уредбе Комисије (ЕУ) бр.</w:t>
      </w:r>
      <w:proofErr w:type="gramEnd"/>
      <w:r w:rsidRPr="0075050F">
        <w:rPr>
          <w:rFonts w:ascii="Arial" w:eastAsia="Times New Roman" w:hAnsi="Arial" w:cs="Arial"/>
          <w:b/>
          <w:bCs/>
          <w:noProof w:val="0"/>
          <w:color w:val="333333"/>
          <w:sz w:val="20"/>
          <w:szCs w:val="20"/>
          <w:lang w:val="en-US"/>
        </w:rPr>
        <w:t xml:space="preserve"> 923/2012</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Члан 9.</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У члану 2.</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Спроведбене Уредбе Комисије (ЕУ) бр.</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923/2012, тачка 104.</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мења</w:t>
      </w:r>
      <w:proofErr w:type="gramEnd"/>
      <w:r w:rsidRPr="0075050F">
        <w:rPr>
          <w:rFonts w:ascii="Arial" w:eastAsia="Times New Roman" w:hAnsi="Arial" w:cs="Arial"/>
          <w:noProof w:val="0"/>
          <w:color w:val="333333"/>
          <w:sz w:val="20"/>
          <w:szCs w:val="20"/>
          <w:lang w:val="en-US"/>
        </w:rPr>
        <w:t xml:space="preserve"> се и гласи: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„104. „</w:t>
      </w:r>
      <w:proofErr w:type="gramStart"/>
      <w:r w:rsidRPr="0075050F">
        <w:rPr>
          <w:rFonts w:ascii="Arial" w:eastAsia="Times New Roman" w:hAnsi="Arial" w:cs="Arial"/>
          <w:noProof w:val="0"/>
          <w:color w:val="333333"/>
          <w:sz w:val="20"/>
          <w:szCs w:val="20"/>
          <w:lang w:val="en-US"/>
        </w:rPr>
        <w:t>психоактивна</w:t>
      </w:r>
      <w:proofErr w:type="gramEnd"/>
      <w:r w:rsidRPr="0075050F">
        <w:rPr>
          <w:rFonts w:ascii="Arial" w:eastAsia="Times New Roman" w:hAnsi="Arial" w:cs="Arial"/>
          <w:noProof w:val="0"/>
          <w:color w:val="333333"/>
          <w:sz w:val="20"/>
          <w:szCs w:val="20"/>
          <w:lang w:val="en-US"/>
        </w:rPr>
        <w:t xml:space="preserve"> супстанца” означава алкохол, опијате, канабиноиде, седативе и хипнотике, кокаин, остале психостимулансе, халуциногене и испариве раствараче, док се кафа и дуван искључују;”.</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Стављање ван снаге</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Члан 10.</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Уредба Комисије (ЕУ) бр.</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805/2011 ставља се ван снаге.</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Ступање на снагу и примена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Члан 11.</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Ова уредба ступа на снагу двадесетог дана од дана објављивања у </w:t>
      </w:r>
      <w:r w:rsidRPr="0075050F">
        <w:rPr>
          <w:rFonts w:ascii="Arial" w:eastAsia="Times New Roman" w:hAnsi="Arial" w:cs="Arial"/>
          <w:i/>
          <w:iCs/>
          <w:noProof w:val="0"/>
          <w:color w:val="333333"/>
          <w:sz w:val="20"/>
          <w:szCs w:val="20"/>
          <w:lang w:val="en-US"/>
        </w:rPr>
        <w:t>Службеном листу Европске уније</w:t>
      </w:r>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Примењује се од 30.</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јуна</w:t>
      </w:r>
      <w:proofErr w:type="gramEnd"/>
      <w:r w:rsidRPr="0075050F">
        <w:rPr>
          <w:rFonts w:ascii="Arial" w:eastAsia="Times New Roman" w:hAnsi="Arial" w:cs="Arial"/>
          <w:noProof w:val="0"/>
          <w:color w:val="333333"/>
          <w:sz w:val="20"/>
          <w:szCs w:val="20"/>
          <w:lang w:val="en-US"/>
        </w:rPr>
        <w:t xml:space="preserve"> 2015. </w:t>
      </w:r>
      <w:proofErr w:type="gramStart"/>
      <w:r w:rsidRPr="0075050F">
        <w:rPr>
          <w:rFonts w:ascii="Arial" w:eastAsia="Times New Roman" w:hAnsi="Arial" w:cs="Arial"/>
          <w:noProof w:val="0"/>
          <w:color w:val="333333"/>
          <w:sz w:val="20"/>
          <w:szCs w:val="20"/>
          <w:lang w:val="en-US"/>
        </w:rPr>
        <w:t>године</w:t>
      </w:r>
      <w:proofErr w:type="gramEnd"/>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Изузетно од става 1, државе чланице могу да донесу одлуку да не примене Анексе I до IV, у целости или делимично, пре 31. </w:t>
      </w:r>
      <w:proofErr w:type="gramStart"/>
      <w:r w:rsidRPr="0075050F">
        <w:rPr>
          <w:rFonts w:ascii="Arial" w:eastAsia="Times New Roman" w:hAnsi="Arial" w:cs="Arial"/>
          <w:noProof w:val="0"/>
          <w:color w:val="333333"/>
          <w:sz w:val="20"/>
          <w:szCs w:val="20"/>
          <w:lang w:val="en-US"/>
        </w:rPr>
        <w:t>децембра</w:t>
      </w:r>
      <w:proofErr w:type="gramEnd"/>
      <w:r w:rsidRPr="0075050F">
        <w:rPr>
          <w:rFonts w:ascii="Arial" w:eastAsia="Times New Roman" w:hAnsi="Arial" w:cs="Arial"/>
          <w:noProof w:val="0"/>
          <w:color w:val="333333"/>
          <w:sz w:val="20"/>
          <w:szCs w:val="20"/>
          <w:lang w:val="en-US"/>
        </w:rPr>
        <w:t xml:space="preserve"> 2016. </w:t>
      </w:r>
      <w:proofErr w:type="gramStart"/>
      <w:r w:rsidRPr="0075050F">
        <w:rPr>
          <w:rFonts w:ascii="Arial" w:eastAsia="Times New Roman" w:hAnsi="Arial" w:cs="Arial"/>
          <w:noProof w:val="0"/>
          <w:color w:val="333333"/>
          <w:sz w:val="20"/>
          <w:szCs w:val="20"/>
          <w:lang w:val="en-US"/>
        </w:rPr>
        <w:t>године</w:t>
      </w:r>
      <w:proofErr w:type="gramEnd"/>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Ако држава чланица користи ову могућност, она мора да обавести Комисију и Агенцију најкасније до 1.</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јула</w:t>
      </w:r>
      <w:proofErr w:type="gramEnd"/>
      <w:r w:rsidRPr="0075050F">
        <w:rPr>
          <w:rFonts w:ascii="Arial" w:eastAsia="Times New Roman" w:hAnsi="Arial" w:cs="Arial"/>
          <w:noProof w:val="0"/>
          <w:color w:val="333333"/>
          <w:sz w:val="20"/>
          <w:szCs w:val="20"/>
          <w:lang w:val="en-US"/>
        </w:rPr>
        <w:t xml:space="preserve"> 2015. </w:t>
      </w:r>
      <w:proofErr w:type="gramStart"/>
      <w:r w:rsidRPr="0075050F">
        <w:rPr>
          <w:rFonts w:ascii="Arial" w:eastAsia="Times New Roman" w:hAnsi="Arial" w:cs="Arial"/>
          <w:noProof w:val="0"/>
          <w:color w:val="333333"/>
          <w:sz w:val="20"/>
          <w:szCs w:val="20"/>
          <w:lang w:val="en-US"/>
        </w:rPr>
        <w:t>године</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У овом обавештењу она мора да опише обим оваквог одступања, као и програм за спровођење који садржи предвиђене активности и рок.</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У том случају, релевантне одредбе Уредбе Комисије (ЕУ) бр.</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805/2011 настављају да се примењују.</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Ова уредба је у целини обавезујућа и непосредно се примењује у свим државама чланицама.</w:t>
      </w:r>
      <w:proofErr w:type="gramEnd"/>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АНЕКС I</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ДЕО ATCO</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ЗАХТЕВИ ЗА ЛИЦЕНЦИРАЊЕ КОНТРОЛОРА ЛЕТЕЊА</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ОПШТИ ЗАХТЕВИ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ATCO.A.001 Предмет и обим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Овим делом, утврђеним у овом анексу, успостављају се захтеви за издавање, стављање ван снаге и суспензију дозвола студената контролора летења и дозвола контролора летења, припадајућих овлашћења и додатних и посебних овлашћења, као и услови њиховог важења и коришћења.</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ATCO.A.005 Захтев за издавање дозвола, овлашћења и додатних и посебних овлашћења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Захтев за издавање дозвола, овлашћења и додатних и посебних овлашћења се доставља надлежном органу у складу са процедуром коју је успоставио тај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Захтев за издавање нових овлашћења или додатних и посебних овлашћења, за продужење или обнову додатних и посебних овлашћења и за поновно издавање дозволе се доставља надлежном органу који је издао ту дозволу.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Дозвола остаје власништво лица којем је издата, изузев у случају када је надлежни орган ставио дозволу ван снаге. </w:t>
      </w:r>
      <w:proofErr w:type="gramStart"/>
      <w:r w:rsidRPr="0075050F">
        <w:rPr>
          <w:rFonts w:ascii="Arial" w:eastAsia="Times New Roman" w:hAnsi="Arial" w:cs="Arial"/>
          <w:noProof w:val="0"/>
          <w:color w:val="333333"/>
          <w:sz w:val="20"/>
          <w:szCs w:val="20"/>
          <w:lang w:val="en-US"/>
        </w:rPr>
        <w:t>Дозвола мора да садржи потпис имаоца дозволе.</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Дозвола мора да садржи све релевантне информације које се односе на права која се дају дозволом и мора да буде усаглашена са захтевима Додатка 1 Анекса II.</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ATCO.A.010 Захтев за промену надлежног органа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(a) Ако намерава да користи права из посебног овлашћења за локацију у држави чланици чији надлежни орган није онај који је издао дозволу, ималац дозволе мора да захтева да се изврши замена надлежног органа за надлежни орган државе чланице у којој ће се та права користити у складу са процедуром коју је утврдио тај орган. У ту сврху надлежни органи о којима је реч дужни су да размењују све информације неопходне за спровођење замене надлежног органа и замене дозвола у складу са процедурама из тачке </w:t>
      </w:r>
      <w:proofErr w:type="gramStart"/>
      <w:r w:rsidRPr="0075050F">
        <w:rPr>
          <w:rFonts w:ascii="Arial" w:eastAsia="Times New Roman" w:hAnsi="Arial" w:cs="Arial"/>
          <w:noProof w:val="0"/>
          <w:color w:val="333333"/>
          <w:sz w:val="20"/>
          <w:szCs w:val="20"/>
          <w:lang w:val="en-US"/>
        </w:rPr>
        <w:t>ATCO.AR.B.001(</w:t>
      </w:r>
      <w:proofErr w:type="gramEnd"/>
      <w:r w:rsidRPr="0075050F">
        <w:rPr>
          <w:rFonts w:ascii="Arial" w:eastAsia="Times New Roman" w:hAnsi="Arial" w:cs="Arial"/>
          <w:noProof w:val="0"/>
          <w:color w:val="333333"/>
          <w:sz w:val="20"/>
          <w:szCs w:val="20"/>
          <w:lang w:val="en-US"/>
        </w:rPr>
        <w:t>ц) и тачке ATCO.AR.D.003.</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Одступајући од горенаведене тачке (а), промена надлежног органа није потребна ако се на синтетичком уређају за обуку користе само права инструктора или процењивача за обуку на синтетичком уређају или ако се користе права из дозволе студента контролора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За потребе коришћења права из дозволе у држави чланици у којој дозвола није издата, ималац дозволе мора да испуни услове познавања језика из тачке ATCO.B.030 које је утврдила држава чланица у којој ће се права из дозволе користити.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ATCO.A.015 Коришћење права из дозволе и привремена неспособност</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Коришћење права из дозволе зависи од овлашћења и додатних овлашћења, важења посебног овлашћења за локацију и посебних овлашћења из дозволе, као и од лекарског уверења, изузев ако се лекарско уверење не захтева у складу са тачком (б).</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(б) Лекарско уверење није потребно приликом коришћења права инструктора или процењивача на синтетичком уређају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Имаоци дозвола не смеју да користе права из својих дозвола када сумњају у своју способност да их користе на безбедан начин и морају у таквим случајевима одмах да обавесте одговарајућег пружаоца услуга у ваздушној пловидби о привременој неспособности коришћења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Пружаоци услуга у ваздушној пловидби могу прогласити имаоца дозволе привремено неспособним ако сазнају да постоји било каква сумња да ималац дозволе није у стању да безбедно користи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(e) Пружаоци услуга у ваздушној пловидби морају да израде и примењују објективне, транспарентне и недискриминаторне процедуре којима се омогућава да имаоци дозвола прогласе привремену неспособност за коришћење права из својих дозвола у складу са тачком (ц), да прогласе привремену неспособност имаоца дозволе у складу са тачком (д) и да о томе обавесте надлежни орган како је одређено том процедуром.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(ф) Процедуре из тачке (e) морају да буду обухваћене процедуром одржавања стручности у јединици контроле летења у складу са тачком </w:t>
      </w:r>
      <w:proofErr w:type="gramStart"/>
      <w:r w:rsidRPr="0075050F">
        <w:rPr>
          <w:rFonts w:ascii="Arial" w:eastAsia="Times New Roman" w:hAnsi="Arial" w:cs="Arial"/>
          <w:noProof w:val="0"/>
          <w:color w:val="333333"/>
          <w:sz w:val="20"/>
          <w:szCs w:val="20"/>
          <w:lang w:val="en-US"/>
        </w:rPr>
        <w:t>ATCO.B.025(</w:t>
      </w:r>
      <w:proofErr w:type="gramEnd"/>
      <w:r w:rsidRPr="0075050F">
        <w:rPr>
          <w:rFonts w:ascii="Arial" w:eastAsia="Times New Roman" w:hAnsi="Arial" w:cs="Arial"/>
          <w:noProof w:val="0"/>
          <w:color w:val="333333"/>
          <w:sz w:val="20"/>
          <w:szCs w:val="20"/>
          <w:lang w:val="en-US"/>
        </w:rPr>
        <w:t>a)(13).</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ATCO.A.020 Стављање ван снаге и суспензија дозвола, овлашћења, додатних и посебних овлашћења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Надлежни орган може да суспендује или стави ван снаге дозволе, овлашћења, додатна и посебна овлашћења у складу са ATCO.AR.D.005, ако ималац дозволе не испуњава захтевe овог дела.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Ако је имаоцу дозволе дозвола стављена ван снаге, он мора одмах да врати дозволу надлежном органу, у складу са управним поступцима које је успоставио надлежни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Са издавањем дозволе контролора летења дозвола студента контролора летења се ставља ван снаге и враћа надлежном органу који издаје дозволу контролора летења.</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Б</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ДОЗВОЛЕ, ОВЛАШЋЕЊА И ДОДАТНА И ПОСЕБНА ОВЛАШЋЕЊА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ATCO.B.001 Дозвола студента контролора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Имаоци дозволе студента контролора летења су овлашћени да пружају услуге контроле летења у складу са овлашћењима и додатним овлашћењима из својих дозвола под надзором инструктора за обуку на радном месту и да похађају обуку за друго додатно овлашћење и посебно овлашћење за локацију.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Кандидати за дозволу студента контроле летења морају 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имају</w:t>
      </w:r>
      <w:proofErr w:type="gramEnd"/>
      <w:r w:rsidRPr="0075050F">
        <w:rPr>
          <w:rFonts w:ascii="Arial" w:eastAsia="Times New Roman" w:hAnsi="Arial" w:cs="Arial"/>
          <w:noProof w:val="0"/>
          <w:color w:val="333333"/>
          <w:sz w:val="20"/>
          <w:szCs w:val="20"/>
          <w:lang w:val="en-US"/>
        </w:rPr>
        <w:t xml:space="preserve"> најмање 18 година;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са успехом заврше почетну обуку у организацији за обуку која испуњава захтеве из Анекса III (Део ATCO.OR) који се односе на овлашћење, и ако је применљиво на додатно овлашћење, како је утврђено Делом ATCO, Поддео Д, Одељак 2, у року од 12 месеци који претходе подношењу захтева;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поседују</w:t>
      </w:r>
      <w:proofErr w:type="gramEnd"/>
      <w:r w:rsidRPr="0075050F">
        <w:rPr>
          <w:rFonts w:ascii="Arial" w:eastAsia="Times New Roman" w:hAnsi="Arial" w:cs="Arial"/>
          <w:noProof w:val="0"/>
          <w:color w:val="333333"/>
          <w:sz w:val="20"/>
          <w:szCs w:val="20"/>
          <w:lang w:val="en-US"/>
        </w:rPr>
        <w:t xml:space="preserve"> важеће лекарско уверење;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докажу</w:t>
      </w:r>
      <w:proofErr w:type="gramEnd"/>
      <w:r w:rsidRPr="0075050F">
        <w:rPr>
          <w:rFonts w:ascii="Arial" w:eastAsia="Times New Roman" w:hAnsi="Arial" w:cs="Arial"/>
          <w:noProof w:val="0"/>
          <w:color w:val="333333"/>
          <w:sz w:val="20"/>
          <w:szCs w:val="20"/>
          <w:lang w:val="en-US"/>
        </w:rPr>
        <w:t xml:space="preserve"> одговарајући ниво језичког знања у складу са захтевима који су прописани у ATCO.B.030.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Дозвола студента контролора летења мора да садржи посебно језичко овлашћење, најмање једно овлашћење, и ако је применљиво, једно додатно овлашћење.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Ималац дозволе студента контролора летења који није почео да користи права из дозволе у року од годину дана од дана њеног издавања или је прекинуо коришћење тих права у периоду дужем од једне године може започети или наставити обуку на радном месту у оквиру тог овлашћења искључиво: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ако је организација за обуку, која испуњава захтеве утврђене у Анексу III (Део ATCO.OR) и која је сертификована за пружање почетне обуке релевантне за овлашћење, извршила процену претходне стручности у погледу тога да ли ималац дозволе студента контролора летења и даље испуњава услове релевантне за то овлашћење,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након</w:t>
      </w:r>
      <w:proofErr w:type="gramEnd"/>
      <w:r w:rsidRPr="0075050F">
        <w:rPr>
          <w:rFonts w:ascii="Arial" w:eastAsia="Times New Roman" w:hAnsi="Arial" w:cs="Arial"/>
          <w:noProof w:val="0"/>
          <w:color w:val="333333"/>
          <w:sz w:val="20"/>
          <w:szCs w:val="20"/>
          <w:lang w:val="en-US"/>
        </w:rPr>
        <w:t xml:space="preserve"> испуњавања свих услова у погледу обуке који произилазе из процене из горенаведене тачке (д)(1).</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ATCO.B.005 Дозвола контролора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Имаоци дозволе контролора летења су овлашћени да пружају услуге контроле летења у складу са овлашћењима и додатним овлашћењима у својој дозволи и да користе права на основу посебних овлашћења садржаних у њој.</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Права из дозволе контролора летења обухватају права из дозволе студента контролора летења, како је утврђено у </w:t>
      </w:r>
      <w:proofErr w:type="gramStart"/>
      <w:r w:rsidRPr="0075050F">
        <w:rPr>
          <w:rFonts w:ascii="Arial" w:eastAsia="Times New Roman" w:hAnsi="Arial" w:cs="Arial"/>
          <w:noProof w:val="0"/>
          <w:color w:val="333333"/>
          <w:sz w:val="20"/>
          <w:szCs w:val="20"/>
          <w:lang w:val="en-US"/>
        </w:rPr>
        <w:t>ATCO.B.001(</w:t>
      </w:r>
      <w:proofErr w:type="gramEnd"/>
      <w:r w:rsidRPr="0075050F">
        <w:rPr>
          <w:rFonts w:ascii="Arial" w:eastAsia="Times New Roman" w:hAnsi="Arial" w:cs="Arial"/>
          <w:noProof w:val="0"/>
          <w:color w:val="333333"/>
          <w:sz w:val="20"/>
          <w:szCs w:val="20"/>
          <w:lang w:val="en-US"/>
        </w:rPr>
        <w:t>a).</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(ц) Подносиоци захтева за прво издавање дозволе контролора летења морају 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имају</w:t>
      </w:r>
      <w:proofErr w:type="gramEnd"/>
      <w:r w:rsidRPr="0075050F">
        <w:rPr>
          <w:rFonts w:ascii="Arial" w:eastAsia="Times New Roman" w:hAnsi="Arial" w:cs="Arial"/>
          <w:noProof w:val="0"/>
          <w:color w:val="333333"/>
          <w:sz w:val="20"/>
          <w:szCs w:val="20"/>
          <w:lang w:val="en-US"/>
        </w:rPr>
        <w:t xml:space="preserve"> дозволу студента контролора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имају</w:t>
      </w:r>
      <w:proofErr w:type="gramEnd"/>
      <w:r w:rsidRPr="0075050F">
        <w:rPr>
          <w:rFonts w:ascii="Arial" w:eastAsia="Times New Roman" w:hAnsi="Arial" w:cs="Arial"/>
          <w:noProof w:val="0"/>
          <w:color w:val="333333"/>
          <w:sz w:val="20"/>
          <w:szCs w:val="20"/>
          <w:lang w:val="en-US"/>
        </w:rPr>
        <w:t xml:space="preserve"> завршену обуку за посебно овлашћење за локацију и успешно положене одговарајуће испите и процене у складу са захтевима прописаним у Делу ATCO, Поддео Д, Одељак 3;</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имају</w:t>
      </w:r>
      <w:proofErr w:type="gramEnd"/>
      <w:r w:rsidRPr="0075050F">
        <w:rPr>
          <w:rFonts w:ascii="Arial" w:eastAsia="Times New Roman" w:hAnsi="Arial" w:cs="Arial"/>
          <w:noProof w:val="0"/>
          <w:color w:val="333333"/>
          <w:sz w:val="20"/>
          <w:szCs w:val="20"/>
          <w:lang w:val="en-US"/>
        </w:rPr>
        <w:t xml:space="preserve"> важеће лекарско уверење;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докажу</w:t>
      </w:r>
      <w:proofErr w:type="gramEnd"/>
      <w:r w:rsidRPr="0075050F">
        <w:rPr>
          <w:rFonts w:ascii="Arial" w:eastAsia="Times New Roman" w:hAnsi="Arial" w:cs="Arial"/>
          <w:noProof w:val="0"/>
          <w:color w:val="333333"/>
          <w:sz w:val="20"/>
          <w:szCs w:val="20"/>
          <w:lang w:val="en-US"/>
        </w:rPr>
        <w:t xml:space="preserve"> одговарајући ниво језичког знања у складу са захтевима који су прописани у ATCO.B.030.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Валидација дозволе контролора летења се врши уписом једног или више овлашћења и релевантног додатног овлашћења, посебног овлашћења за локацију и посебног језичког овлашћења за које је обука била успешна.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(e) Ималац дозволе контролора летења који није почео да користи добијено овлашћење у року од годину дана од датума његовог издавања, може започети обуку на радном месту у оквиру тог овлашћења само: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је организација за обуку која испуњава захтеве утврђене у Анексу III (Део АTCO.OR) и која је сертификована да спроводи почетну обуку релевантну за то овлашћење, извршила процену претходне стручности којом се утврђује да ли ималац дозволе и даље испуњава услове релевантне за то овлашћење,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након</w:t>
      </w:r>
      <w:proofErr w:type="gramEnd"/>
      <w:r w:rsidRPr="0075050F">
        <w:rPr>
          <w:rFonts w:ascii="Arial" w:eastAsia="Times New Roman" w:hAnsi="Arial" w:cs="Arial"/>
          <w:noProof w:val="0"/>
          <w:color w:val="333333"/>
          <w:sz w:val="20"/>
          <w:szCs w:val="20"/>
          <w:lang w:val="en-US"/>
        </w:rPr>
        <w:t xml:space="preserve"> испуњавања свих услова у погледу обуке који произилазе из процене у вези са горенаведеном тачком (е)(1).</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ATCO.B.010 Овлашћења контролора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Дозволе морају да садрже једно или више следећих овлашћења како би се назначила врста услуге коју је ималац дозволе овлашћен да пружа: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овлашћење</w:t>
      </w:r>
      <w:proofErr w:type="gramEnd"/>
      <w:r w:rsidRPr="0075050F">
        <w:rPr>
          <w:rFonts w:ascii="Arial" w:eastAsia="Times New Roman" w:hAnsi="Arial" w:cs="Arial"/>
          <w:noProof w:val="0"/>
          <w:color w:val="333333"/>
          <w:sz w:val="20"/>
          <w:szCs w:val="20"/>
          <w:lang w:val="en-US"/>
        </w:rPr>
        <w:t xml:space="preserve"> аеродромске контроле (</w:t>
      </w:r>
      <w:r w:rsidRPr="0075050F">
        <w:rPr>
          <w:rFonts w:ascii="Arial" w:eastAsia="Times New Roman" w:hAnsi="Arial" w:cs="Arial"/>
          <w:i/>
          <w:iCs/>
          <w:noProof w:val="0"/>
          <w:color w:val="333333"/>
          <w:sz w:val="20"/>
          <w:szCs w:val="20"/>
          <w:lang w:val="en-US"/>
        </w:rPr>
        <w:t>ADC</w:t>
      </w:r>
      <w:r w:rsidRPr="0075050F">
        <w:rPr>
          <w:rFonts w:ascii="Arial" w:eastAsia="Times New Roman" w:hAnsi="Arial" w:cs="Arial"/>
          <w:noProof w:val="0"/>
          <w:color w:val="333333"/>
          <w:sz w:val="20"/>
          <w:szCs w:val="20"/>
          <w:lang w:val="en-US"/>
        </w:rPr>
        <w:t>), које указује на то да је ималац дозволе стручан за пружање услуге контроле летења у аеродромском саобраћају;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овлашћење</w:t>
      </w:r>
      <w:proofErr w:type="gramEnd"/>
      <w:r w:rsidRPr="0075050F">
        <w:rPr>
          <w:rFonts w:ascii="Arial" w:eastAsia="Times New Roman" w:hAnsi="Arial" w:cs="Arial"/>
          <w:noProof w:val="0"/>
          <w:color w:val="333333"/>
          <w:sz w:val="20"/>
          <w:szCs w:val="20"/>
          <w:lang w:val="en-US"/>
        </w:rPr>
        <w:t xml:space="preserve"> прилазне контроле процедуралне (</w:t>
      </w:r>
      <w:r w:rsidRPr="0075050F">
        <w:rPr>
          <w:rFonts w:ascii="Arial" w:eastAsia="Times New Roman" w:hAnsi="Arial" w:cs="Arial"/>
          <w:i/>
          <w:iCs/>
          <w:noProof w:val="0"/>
          <w:color w:val="333333"/>
          <w:sz w:val="20"/>
          <w:szCs w:val="20"/>
          <w:lang w:val="en-US"/>
        </w:rPr>
        <w:t>APP</w:t>
      </w:r>
      <w:r w:rsidRPr="0075050F">
        <w:rPr>
          <w:rFonts w:ascii="Arial" w:eastAsia="Times New Roman" w:hAnsi="Arial" w:cs="Arial"/>
          <w:noProof w:val="0"/>
          <w:color w:val="333333"/>
          <w:sz w:val="20"/>
          <w:szCs w:val="20"/>
          <w:lang w:val="en-US"/>
        </w:rPr>
        <w:t>), које указује на то да је ималац дозволе оспособљен да пружа услугу контроле летења ваздухопловима у доласку, одласку или прелету, без употребе надзорног уређаја;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овлашћење</w:t>
      </w:r>
      <w:proofErr w:type="gramEnd"/>
      <w:r w:rsidRPr="0075050F">
        <w:rPr>
          <w:rFonts w:ascii="Arial" w:eastAsia="Times New Roman" w:hAnsi="Arial" w:cs="Arial"/>
          <w:noProof w:val="0"/>
          <w:color w:val="333333"/>
          <w:sz w:val="20"/>
          <w:szCs w:val="20"/>
          <w:lang w:val="en-US"/>
        </w:rPr>
        <w:t xml:space="preserve"> прилазне контроле надзорне (</w:t>
      </w:r>
      <w:r w:rsidRPr="0075050F">
        <w:rPr>
          <w:rFonts w:ascii="Arial" w:eastAsia="Times New Roman" w:hAnsi="Arial" w:cs="Arial"/>
          <w:i/>
          <w:iCs/>
          <w:noProof w:val="0"/>
          <w:color w:val="333333"/>
          <w:sz w:val="20"/>
          <w:szCs w:val="20"/>
          <w:lang w:val="en-US"/>
        </w:rPr>
        <w:t>APS</w:t>
      </w:r>
      <w:r w:rsidRPr="0075050F">
        <w:rPr>
          <w:rFonts w:ascii="Arial" w:eastAsia="Times New Roman" w:hAnsi="Arial" w:cs="Arial"/>
          <w:noProof w:val="0"/>
          <w:color w:val="333333"/>
          <w:sz w:val="20"/>
          <w:szCs w:val="20"/>
          <w:lang w:val="en-US"/>
        </w:rPr>
        <w:t>), које указује на то да је ималац дозволе оспособљен да пружа услугу контроле летења ваздухопловима у доласку, одласку или прелету уз употребу надзорног уређаја;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овлашћење</w:t>
      </w:r>
      <w:proofErr w:type="gramEnd"/>
      <w:r w:rsidRPr="0075050F">
        <w:rPr>
          <w:rFonts w:ascii="Arial" w:eastAsia="Times New Roman" w:hAnsi="Arial" w:cs="Arial"/>
          <w:noProof w:val="0"/>
          <w:color w:val="333333"/>
          <w:sz w:val="20"/>
          <w:szCs w:val="20"/>
          <w:lang w:val="en-US"/>
        </w:rPr>
        <w:t xml:space="preserve"> обласне контроле процедуралне (</w:t>
      </w:r>
      <w:r w:rsidRPr="0075050F">
        <w:rPr>
          <w:rFonts w:ascii="Arial" w:eastAsia="Times New Roman" w:hAnsi="Arial" w:cs="Arial"/>
          <w:i/>
          <w:iCs/>
          <w:noProof w:val="0"/>
          <w:color w:val="333333"/>
          <w:sz w:val="20"/>
          <w:szCs w:val="20"/>
          <w:lang w:val="en-US"/>
        </w:rPr>
        <w:t>ACP</w:t>
      </w:r>
      <w:r w:rsidRPr="0075050F">
        <w:rPr>
          <w:rFonts w:ascii="Arial" w:eastAsia="Times New Roman" w:hAnsi="Arial" w:cs="Arial"/>
          <w:noProof w:val="0"/>
          <w:color w:val="333333"/>
          <w:sz w:val="20"/>
          <w:szCs w:val="20"/>
          <w:lang w:val="en-US"/>
        </w:rPr>
        <w:t>), које указује на то да је ималац дозволе оспособљен за пружање услуге контроле ваздушног саобраћаја ваздухопловима без употребе надзорног уређаја;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овлашћење</w:t>
      </w:r>
      <w:proofErr w:type="gramEnd"/>
      <w:r w:rsidRPr="0075050F">
        <w:rPr>
          <w:rFonts w:ascii="Arial" w:eastAsia="Times New Roman" w:hAnsi="Arial" w:cs="Arial"/>
          <w:noProof w:val="0"/>
          <w:color w:val="333333"/>
          <w:sz w:val="20"/>
          <w:szCs w:val="20"/>
          <w:lang w:val="en-US"/>
        </w:rPr>
        <w:t xml:space="preserve"> обласне контроле надзорне (</w:t>
      </w:r>
      <w:r w:rsidRPr="0075050F">
        <w:rPr>
          <w:rFonts w:ascii="Arial" w:eastAsia="Times New Roman" w:hAnsi="Arial" w:cs="Arial"/>
          <w:i/>
          <w:iCs/>
          <w:noProof w:val="0"/>
          <w:color w:val="333333"/>
          <w:sz w:val="20"/>
          <w:szCs w:val="20"/>
          <w:lang w:val="en-US"/>
        </w:rPr>
        <w:t>ACS</w:t>
      </w:r>
      <w:r w:rsidRPr="0075050F">
        <w:rPr>
          <w:rFonts w:ascii="Arial" w:eastAsia="Times New Roman" w:hAnsi="Arial" w:cs="Arial"/>
          <w:noProof w:val="0"/>
          <w:color w:val="333333"/>
          <w:sz w:val="20"/>
          <w:szCs w:val="20"/>
          <w:lang w:val="en-US"/>
        </w:rPr>
        <w:t>), које указује на то да је ималац дозволе оспособљен за пружање услуге контроле летења ваздухопловима који остварује уз употребу надзорног уређаја.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Ималац овлашћења који је прекинуо коришћење права повезаних са тим овлашћењем у току периода од четири или више претходних узастопних година може започети обуку на радном месту за то овлашћење само: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ако је организација за обуку, која испуњава захтеве утврђене у Анексу III (Део ATCO.OR) и која је сертификована за пружање обуке релевантне за овлашћење, претходно извршила процену стручности у погледу тога да ли ималац овлашћења и даље испуњава услове тог овлашћења,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након</w:t>
      </w:r>
      <w:proofErr w:type="gramEnd"/>
      <w:r w:rsidRPr="0075050F">
        <w:rPr>
          <w:rFonts w:ascii="Arial" w:eastAsia="Times New Roman" w:hAnsi="Arial" w:cs="Arial"/>
          <w:noProof w:val="0"/>
          <w:color w:val="333333"/>
          <w:sz w:val="20"/>
          <w:szCs w:val="20"/>
          <w:lang w:val="en-US"/>
        </w:rPr>
        <w:t xml:space="preserve"> испуњавања свих услова у погледу обуке који произилазе из процене из горенаведене тачке (б)(1).</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ATCO.B.015 Додатна овлашћења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Овлашћење аеродромске контроле (</w:t>
      </w:r>
      <w:r w:rsidRPr="0075050F">
        <w:rPr>
          <w:rFonts w:ascii="Arial" w:eastAsia="Times New Roman" w:hAnsi="Arial" w:cs="Arial"/>
          <w:i/>
          <w:iCs/>
          <w:noProof w:val="0"/>
          <w:color w:val="333333"/>
          <w:sz w:val="20"/>
          <w:szCs w:val="20"/>
          <w:lang w:val="en-US"/>
        </w:rPr>
        <w:t>ADC</w:t>
      </w:r>
      <w:r w:rsidRPr="0075050F">
        <w:rPr>
          <w:rFonts w:ascii="Arial" w:eastAsia="Times New Roman" w:hAnsi="Arial" w:cs="Arial"/>
          <w:noProof w:val="0"/>
          <w:color w:val="333333"/>
          <w:sz w:val="20"/>
          <w:szCs w:val="20"/>
          <w:lang w:val="en-US"/>
        </w:rPr>
        <w:t>) може да садржи додатно овлашћење аеродромске контроле надзорне (</w:t>
      </w:r>
      <w:r w:rsidRPr="0075050F">
        <w:rPr>
          <w:rFonts w:ascii="Arial" w:eastAsia="Times New Roman" w:hAnsi="Arial" w:cs="Arial"/>
          <w:i/>
          <w:iCs/>
          <w:noProof w:val="0"/>
          <w:color w:val="333333"/>
          <w:sz w:val="20"/>
          <w:szCs w:val="20"/>
          <w:lang w:val="en-US"/>
        </w:rPr>
        <w:t>SUR</w:t>
      </w:r>
      <w:r w:rsidRPr="0075050F">
        <w:rPr>
          <w:rFonts w:ascii="Arial" w:eastAsia="Times New Roman" w:hAnsi="Arial" w:cs="Arial"/>
          <w:noProof w:val="0"/>
          <w:color w:val="333333"/>
          <w:sz w:val="20"/>
          <w:szCs w:val="20"/>
          <w:lang w:val="en-US"/>
        </w:rPr>
        <w:t>), што указује на то да је ималац дозволе оспособљен за пружање услуга аеродромске контроле помоћу надзорних система.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Овлашћење прилазне контроле надзорне (</w:t>
      </w:r>
      <w:r w:rsidRPr="0075050F">
        <w:rPr>
          <w:rFonts w:ascii="Arial" w:eastAsia="Times New Roman" w:hAnsi="Arial" w:cs="Arial"/>
          <w:i/>
          <w:iCs/>
          <w:noProof w:val="0"/>
          <w:color w:val="333333"/>
          <w:sz w:val="20"/>
          <w:szCs w:val="20"/>
          <w:lang w:val="en-US"/>
        </w:rPr>
        <w:t>APS</w:t>
      </w:r>
      <w:r w:rsidRPr="0075050F">
        <w:rPr>
          <w:rFonts w:ascii="Arial" w:eastAsia="Times New Roman" w:hAnsi="Arial" w:cs="Arial"/>
          <w:noProof w:val="0"/>
          <w:color w:val="333333"/>
          <w:sz w:val="20"/>
          <w:szCs w:val="20"/>
          <w:lang w:val="en-US"/>
        </w:rPr>
        <w:t>) може да садржи једно или више додатних овлашћења: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додатно</w:t>
      </w:r>
      <w:proofErr w:type="gramEnd"/>
      <w:r w:rsidRPr="0075050F">
        <w:rPr>
          <w:rFonts w:ascii="Arial" w:eastAsia="Times New Roman" w:hAnsi="Arial" w:cs="Arial"/>
          <w:noProof w:val="0"/>
          <w:color w:val="333333"/>
          <w:sz w:val="20"/>
          <w:szCs w:val="20"/>
          <w:lang w:val="en-US"/>
        </w:rPr>
        <w:t xml:space="preserve"> овлашћење за прецизни прилазни радар (</w:t>
      </w:r>
      <w:r w:rsidRPr="0075050F">
        <w:rPr>
          <w:rFonts w:ascii="Arial" w:eastAsia="Times New Roman" w:hAnsi="Arial" w:cs="Arial"/>
          <w:i/>
          <w:iCs/>
          <w:noProof w:val="0"/>
          <w:color w:val="333333"/>
          <w:sz w:val="20"/>
          <w:szCs w:val="20"/>
          <w:lang w:val="en-US"/>
        </w:rPr>
        <w:t>PAR</w:t>
      </w:r>
      <w:r w:rsidRPr="0075050F">
        <w:rPr>
          <w:rFonts w:ascii="Arial" w:eastAsia="Times New Roman" w:hAnsi="Arial" w:cs="Arial"/>
          <w:noProof w:val="0"/>
          <w:color w:val="333333"/>
          <w:sz w:val="20"/>
          <w:szCs w:val="20"/>
          <w:lang w:val="en-US"/>
        </w:rPr>
        <w:t>), које означава да је ималац дозволе стручан да пружа услугу прецизних прилаза са земље уз коришћење прецизног прилазног радара за ваздухоплове у завршном прилазу полетно-слетној стази;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додатно</w:t>
      </w:r>
      <w:proofErr w:type="gramEnd"/>
      <w:r w:rsidRPr="0075050F">
        <w:rPr>
          <w:rFonts w:ascii="Arial" w:eastAsia="Times New Roman" w:hAnsi="Arial" w:cs="Arial"/>
          <w:noProof w:val="0"/>
          <w:color w:val="333333"/>
          <w:sz w:val="20"/>
          <w:szCs w:val="20"/>
          <w:lang w:val="en-US"/>
        </w:rPr>
        <w:t xml:space="preserve"> овлашћење за прилаз по надзорном радару (</w:t>
      </w:r>
      <w:r w:rsidRPr="0075050F">
        <w:rPr>
          <w:rFonts w:ascii="Arial" w:eastAsia="Times New Roman" w:hAnsi="Arial" w:cs="Arial"/>
          <w:i/>
          <w:iCs/>
          <w:noProof w:val="0"/>
          <w:color w:val="333333"/>
          <w:sz w:val="20"/>
          <w:szCs w:val="20"/>
          <w:lang w:val="en-US"/>
        </w:rPr>
        <w:t>SRA</w:t>
      </w:r>
      <w:r w:rsidRPr="0075050F">
        <w:rPr>
          <w:rFonts w:ascii="Arial" w:eastAsia="Times New Roman" w:hAnsi="Arial" w:cs="Arial"/>
          <w:noProof w:val="0"/>
          <w:color w:val="333333"/>
          <w:sz w:val="20"/>
          <w:szCs w:val="20"/>
          <w:lang w:val="en-US"/>
        </w:rPr>
        <w:t>), које означава да је ималац дозволе стручан да пружа услугу непрецизних прилаза вођених са земље уз коришћење надзорног уређаја за ваздухоплове у завршном прилазу полетно-слетној стази.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Овлашћење обласне контроле процедуралне (</w:t>
      </w:r>
      <w:r w:rsidRPr="0075050F">
        <w:rPr>
          <w:rFonts w:ascii="Arial" w:eastAsia="Times New Roman" w:hAnsi="Arial" w:cs="Arial"/>
          <w:i/>
          <w:iCs/>
          <w:noProof w:val="0"/>
          <w:color w:val="333333"/>
          <w:sz w:val="20"/>
          <w:szCs w:val="20"/>
          <w:lang w:val="en-US"/>
        </w:rPr>
        <w:t>ACP</w:t>
      </w:r>
      <w:r w:rsidRPr="0075050F">
        <w:rPr>
          <w:rFonts w:ascii="Arial" w:eastAsia="Times New Roman" w:hAnsi="Arial" w:cs="Arial"/>
          <w:noProof w:val="0"/>
          <w:color w:val="333333"/>
          <w:sz w:val="20"/>
          <w:szCs w:val="20"/>
          <w:lang w:val="en-US"/>
        </w:rPr>
        <w:t>) може да садржи додатно овлашћење за океанску контролу (</w:t>
      </w:r>
      <w:r w:rsidRPr="0075050F">
        <w:rPr>
          <w:rFonts w:ascii="Arial" w:eastAsia="Times New Roman" w:hAnsi="Arial" w:cs="Arial"/>
          <w:i/>
          <w:iCs/>
          <w:noProof w:val="0"/>
          <w:color w:val="333333"/>
          <w:sz w:val="20"/>
          <w:szCs w:val="20"/>
          <w:lang w:val="en-US"/>
        </w:rPr>
        <w:t>OCN</w:t>
      </w:r>
      <w:r w:rsidRPr="0075050F">
        <w:rPr>
          <w:rFonts w:ascii="Arial" w:eastAsia="Times New Roman" w:hAnsi="Arial" w:cs="Arial"/>
          <w:noProof w:val="0"/>
          <w:color w:val="333333"/>
          <w:sz w:val="20"/>
          <w:szCs w:val="20"/>
          <w:lang w:val="en-US"/>
        </w:rPr>
        <w:t>), које означава да је ималац дозволе стручан да пружа услуге контроле летења ваздухопловима који врше операције у области океанске контроле.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(д) Овлашћење обласне контроле надзорне (</w:t>
      </w:r>
      <w:r w:rsidRPr="0075050F">
        <w:rPr>
          <w:rFonts w:ascii="Arial" w:eastAsia="Times New Roman" w:hAnsi="Arial" w:cs="Arial"/>
          <w:i/>
          <w:iCs/>
          <w:noProof w:val="0"/>
          <w:color w:val="333333"/>
          <w:sz w:val="20"/>
          <w:szCs w:val="20"/>
          <w:lang w:val="en-US"/>
        </w:rPr>
        <w:t>ACS</w:t>
      </w:r>
      <w:r w:rsidRPr="0075050F">
        <w:rPr>
          <w:rFonts w:ascii="Arial" w:eastAsia="Times New Roman" w:hAnsi="Arial" w:cs="Arial"/>
          <w:noProof w:val="0"/>
          <w:color w:val="333333"/>
          <w:sz w:val="20"/>
          <w:szCs w:val="20"/>
          <w:lang w:val="en-US"/>
        </w:rPr>
        <w:t>) може да садржи додатно овлашћење за океанску контролу (</w:t>
      </w:r>
      <w:r w:rsidRPr="0075050F">
        <w:rPr>
          <w:rFonts w:ascii="Arial" w:eastAsia="Times New Roman" w:hAnsi="Arial" w:cs="Arial"/>
          <w:i/>
          <w:iCs/>
          <w:noProof w:val="0"/>
          <w:color w:val="333333"/>
          <w:sz w:val="20"/>
          <w:szCs w:val="20"/>
          <w:lang w:val="en-US"/>
        </w:rPr>
        <w:t>OCN</w:t>
      </w:r>
      <w:r w:rsidRPr="0075050F">
        <w:rPr>
          <w:rFonts w:ascii="Arial" w:eastAsia="Times New Roman" w:hAnsi="Arial" w:cs="Arial"/>
          <w:noProof w:val="0"/>
          <w:color w:val="333333"/>
          <w:sz w:val="20"/>
          <w:szCs w:val="20"/>
          <w:lang w:val="en-US"/>
        </w:rPr>
        <w:t>), које означава да је ималац дозволе стручан да пружа услуге контроле летења ваздухопловима који врше операције у области океанске контроле.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ATCO.B.020 Посебна овлашћења за локацију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Посебно овлашћење за локацију овлашћује имаоца дозволе да пружа услуге контроле летења у одређеном сектору, групи сектора и/или на одређеном радном месту у надлежности јединице за пружање услуга у ваздушном саобраћају.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Кандидати за посебно овлашћење за локацију морају да успешно заврше обуку за посебно овлашћење за локацију у складу са захтевима прописаним у Делу ATCO, Поддео Д, Одељак 3.</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Изузетно од тачке (б), фаза обуке на радном месту у Делу ATCO, Поддео Д, Одељак 3 се не мора захтевати ако се посебно овлашћење за локацију издаје у вези са издавањем привременог </w:t>
      </w:r>
      <w:r w:rsidRPr="0075050F">
        <w:rPr>
          <w:rFonts w:ascii="Arial" w:eastAsia="Times New Roman" w:hAnsi="Arial" w:cs="Arial"/>
          <w:i/>
          <w:iCs/>
          <w:noProof w:val="0"/>
          <w:color w:val="333333"/>
          <w:sz w:val="20"/>
          <w:szCs w:val="20"/>
          <w:lang w:val="en-US"/>
        </w:rPr>
        <w:t>OJTI</w:t>
      </w:r>
      <w:r w:rsidRPr="0075050F">
        <w:rPr>
          <w:rFonts w:ascii="Arial" w:eastAsia="Times New Roman" w:hAnsi="Arial" w:cs="Arial"/>
          <w:noProof w:val="0"/>
          <w:color w:val="333333"/>
          <w:sz w:val="20"/>
          <w:szCs w:val="20"/>
          <w:lang w:val="en-US"/>
        </w:rPr>
        <w:t> овлашћења за исту локацију.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Ограничења у коришћењу права датих овлашћењем аеродромске контроле летења (</w:t>
      </w:r>
      <w:r w:rsidRPr="0075050F">
        <w:rPr>
          <w:rFonts w:ascii="Arial" w:eastAsia="Times New Roman" w:hAnsi="Arial" w:cs="Arial"/>
          <w:i/>
          <w:iCs/>
          <w:noProof w:val="0"/>
          <w:color w:val="333333"/>
          <w:sz w:val="20"/>
          <w:szCs w:val="20"/>
          <w:lang w:val="en-US"/>
        </w:rPr>
        <w:t>ADC</w:t>
      </w:r>
      <w:r w:rsidRPr="0075050F">
        <w:rPr>
          <w:rFonts w:ascii="Arial" w:eastAsia="Times New Roman" w:hAnsi="Arial" w:cs="Arial"/>
          <w:noProof w:val="0"/>
          <w:color w:val="333333"/>
          <w:sz w:val="20"/>
          <w:szCs w:val="20"/>
          <w:lang w:val="en-US"/>
        </w:rPr>
        <w:t>) морају да буду наведена у посебном овлашћењу за локацију.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(e) Кандидати за стицање посебног овлашћења за локацију који врше промену надлежног органа сходно тачки ATCO.A.010 морају, поред услова утврђених у тачки </w:t>
      </w:r>
      <w:proofErr w:type="gramStart"/>
      <w:r w:rsidRPr="0075050F">
        <w:rPr>
          <w:rFonts w:ascii="Arial" w:eastAsia="Times New Roman" w:hAnsi="Arial" w:cs="Arial"/>
          <w:noProof w:val="0"/>
          <w:color w:val="333333"/>
          <w:sz w:val="20"/>
          <w:szCs w:val="20"/>
          <w:lang w:val="en-US"/>
        </w:rPr>
        <w:t>ATCO.B.020(</w:t>
      </w:r>
      <w:proofErr w:type="gramEnd"/>
      <w:r w:rsidRPr="0075050F">
        <w:rPr>
          <w:rFonts w:ascii="Arial" w:eastAsia="Times New Roman" w:hAnsi="Arial" w:cs="Arial"/>
          <w:noProof w:val="0"/>
          <w:color w:val="333333"/>
          <w:sz w:val="20"/>
          <w:szCs w:val="20"/>
          <w:lang w:val="en-US"/>
        </w:rPr>
        <w:t>б), да испуњавају и услове из тачке ATCO.D.060(ф).</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 За контролоре летења који пружају услуге контроле летења ваздухопловима који врше пробне летове, надлежни орган може, поред захтева утврђених у тачки (б), да одреди додатне захтеве које је потребно испунити.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(г) Посебно овлашћење за локацију важи за период дефинисан процедуром одржавања стручности у јединици контроле летења. </w:t>
      </w:r>
      <w:proofErr w:type="gramStart"/>
      <w:r w:rsidRPr="0075050F">
        <w:rPr>
          <w:rFonts w:ascii="Arial" w:eastAsia="Times New Roman" w:hAnsi="Arial" w:cs="Arial"/>
          <w:noProof w:val="0"/>
          <w:color w:val="333333"/>
          <w:sz w:val="20"/>
          <w:szCs w:val="20"/>
          <w:lang w:val="en-US"/>
        </w:rPr>
        <w:t>Овај период не сме да буде дужи од три године.</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(х) Период важења посебних овлашћења за локацију у случају почетног издавања и обнављања овлашћења почиње најкасније 30 дана од датума када је процена успешно завршена.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 Посебна овлашћења за локацију се продужавају ако 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кандидат</w:t>
      </w:r>
      <w:proofErr w:type="gramEnd"/>
      <w:r w:rsidRPr="0075050F">
        <w:rPr>
          <w:rFonts w:ascii="Arial" w:eastAsia="Times New Roman" w:hAnsi="Arial" w:cs="Arial"/>
          <w:noProof w:val="0"/>
          <w:color w:val="333333"/>
          <w:sz w:val="20"/>
          <w:szCs w:val="20"/>
          <w:lang w:val="en-US"/>
        </w:rPr>
        <w:t xml:space="preserve"> користио права из дозволе минималан број сати како је утврђено у процедури одржавања стручности у јединици контроле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кандидат</w:t>
      </w:r>
      <w:proofErr w:type="gramEnd"/>
      <w:r w:rsidRPr="0075050F">
        <w:rPr>
          <w:rFonts w:ascii="Arial" w:eastAsia="Times New Roman" w:hAnsi="Arial" w:cs="Arial"/>
          <w:noProof w:val="0"/>
          <w:color w:val="333333"/>
          <w:sz w:val="20"/>
          <w:szCs w:val="20"/>
          <w:lang w:val="en-US"/>
        </w:rPr>
        <w:t xml:space="preserve"> похађао обуку за обнову знања у периоду важења посебног овлашћења за локацију у складу са процедуром одржавања стручности у јединици контроле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процена</w:t>
      </w:r>
      <w:proofErr w:type="gramEnd"/>
      <w:r w:rsidRPr="0075050F">
        <w:rPr>
          <w:rFonts w:ascii="Arial" w:eastAsia="Times New Roman" w:hAnsi="Arial" w:cs="Arial"/>
          <w:noProof w:val="0"/>
          <w:color w:val="333333"/>
          <w:sz w:val="20"/>
          <w:szCs w:val="20"/>
          <w:lang w:val="en-US"/>
        </w:rPr>
        <w:t xml:space="preserve"> стручности кандидата извршена у складу са процедуром одржавања стручности у јединици контроле летења најраније три месеца пре датума истека важења посебног овлашћења за локацију.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(j) Посебна овлашћења за локацију се продужавају под условом да су захтеви прописани у тачки (и) испуњени у периоду од три месеца који непосредно претходи датуму њиховог истека. </w:t>
      </w:r>
      <w:proofErr w:type="gramStart"/>
      <w:r w:rsidRPr="0075050F">
        <w:rPr>
          <w:rFonts w:ascii="Arial" w:eastAsia="Times New Roman" w:hAnsi="Arial" w:cs="Arial"/>
          <w:noProof w:val="0"/>
          <w:color w:val="333333"/>
          <w:sz w:val="20"/>
          <w:szCs w:val="20"/>
          <w:lang w:val="en-US"/>
        </w:rPr>
        <w:t>У таквим случајевима, период важења се рачуна од датума истека.</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(к) Ако се важење посебног овлашћења за локацију продужава пре периода прописаног у тачки (ј), његов рок важења почиње најкасније 30 дана од датума када је процена успешно завршена, под условом да су испуњени и захтеви из тач. (и)(1) </w:t>
      </w:r>
      <w:proofErr w:type="gramStart"/>
      <w:r w:rsidRPr="0075050F">
        <w:rPr>
          <w:rFonts w:ascii="Arial" w:eastAsia="Times New Roman" w:hAnsi="Arial" w:cs="Arial"/>
          <w:noProof w:val="0"/>
          <w:color w:val="333333"/>
          <w:sz w:val="20"/>
          <w:szCs w:val="20"/>
          <w:lang w:val="en-US"/>
        </w:rPr>
        <w:t>и</w:t>
      </w:r>
      <w:proofErr w:type="gramEnd"/>
      <w:r w:rsidRPr="0075050F">
        <w:rPr>
          <w:rFonts w:ascii="Arial" w:eastAsia="Times New Roman" w:hAnsi="Arial" w:cs="Arial"/>
          <w:noProof w:val="0"/>
          <w:color w:val="333333"/>
          <w:sz w:val="20"/>
          <w:szCs w:val="20"/>
          <w:lang w:val="en-US"/>
        </w:rPr>
        <w:t xml:space="preserve"> (2).</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(л) Ако истекне важење посебног овлашћења за локацију, да би обновио овлашћење ималац дозволе мора да успешно заврши обуку за посебно овлашћење за локацију у складу са захтевима прописаним у Делу ATCO, Поддео Д, Одељак 3.</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ATCO.B.025 Процедуре одржавања стручности у јединици контроле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Процедуру одржавања стручности у јединици контроле летења утврђује пружалац услуга у ваздушној пловидби, а одобрава надлежни орган. Процедура одржавања стручности у јединици контроле летења мора да обухвати најмање следеће елементе: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рок</w:t>
      </w:r>
      <w:proofErr w:type="gramEnd"/>
      <w:r w:rsidRPr="0075050F">
        <w:rPr>
          <w:rFonts w:ascii="Arial" w:eastAsia="Times New Roman" w:hAnsi="Arial" w:cs="Arial"/>
          <w:noProof w:val="0"/>
          <w:color w:val="333333"/>
          <w:sz w:val="20"/>
          <w:szCs w:val="20"/>
          <w:lang w:val="en-US"/>
        </w:rPr>
        <w:t xml:space="preserve"> важења посебног овлашћења за локацију у складу са тачком ATCO.B.020 (г);</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најдужи</w:t>
      </w:r>
      <w:proofErr w:type="gramEnd"/>
      <w:r w:rsidRPr="0075050F">
        <w:rPr>
          <w:rFonts w:ascii="Arial" w:eastAsia="Times New Roman" w:hAnsi="Arial" w:cs="Arial"/>
          <w:noProof w:val="0"/>
          <w:color w:val="333333"/>
          <w:sz w:val="20"/>
          <w:szCs w:val="20"/>
          <w:lang w:val="en-US"/>
        </w:rPr>
        <w:t xml:space="preserve"> континуирани период у току важења посебног овлашћења за локацију у коме нису коришћена права из тог овлашћења. Овај период не сме да буде дужи од 90 календарских дана;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 минималан број сати или, у случају додатних овлашћења </w:t>
      </w:r>
      <w:r w:rsidRPr="0075050F">
        <w:rPr>
          <w:rFonts w:ascii="Arial" w:eastAsia="Times New Roman" w:hAnsi="Arial" w:cs="Arial"/>
          <w:i/>
          <w:iCs/>
          <w:noProof w:val="0"/>
          <w:color w:val="333333"/>
          <w:sz w:val="20"/>
          <w:szCs w:val="20"/>
          <w:lang w:val="en-US"/>
        </w:rPr>
        <w:t>SRA</w:t>
      </w:r>
      <w:r w:rsidRPr="0075050F">
        <w:rPr>
          <w:rFonts w:ascii="Arial" w:eastAsia="Times New Roman" w:hAnsi="Arial" w:cs="Arial"/>
          <w:noProof w:val="0"/>
          <w:color w:val="333333"/>
          <w:sz w:val="20"/>
          <w:szCs w:val="20"/>
          <w:lang w:val="en-US"/>
        </w:rPr>
        <w:t> и </w:t>
      </w:r>
      <w:r w:rsidRPr="0075050F">
        <w:rPr>
          <w:rFonts w:ascii="Arial" w:eastAsia="Times New Roman" w:hAnsi="Arial" w:cs="Arial"/>
          <w:i/>
          <w:iCs/>
          <w:noProof w:val="0"/>
          <w:color w:val="333333"/>
          <w:sz w:val="20"/>
          <w:szCs w:val="20"/>
          <w:lang w:val="en-US"/>
        </w:rPr>
        <w:t>PAR</w:t>
      </w:r>
      <w:r w:rsidRPr="0075050F">
        <w:rPr>
          <w:rFonts w:ascii="Arial" w:eastAsia="Times New Roman" w:hAnsi="Arial" w:cs="Arial"/>
          <w:noProof w:val="0"/>
          <w:color w:val="333333"/>
          <w:sz w:val="20"/>
          <w:szCs w:val="20"/>
          <w:lang w:val="en-US"/>
        </w:rPr>
        <w:t> минимални број прилаза, за коришћење права из посебног овлашћења за локацију у дефинисаном временском периоду, који не сме да прелази 12 месеци, за потребе тачке ATCO.B.020(и)(1). Инструкторима за обуку на радном месту који користе права посебног овлашћења </w:t>
      </w:r>
      <w:r w:rsidRPr="0075050F">
        <w:rPr>
          <w:rFonts w:ascii="Arial" w:eastAsia="Times New Roman" w:hAnsi="Arial" w:cs="Arial"/>
          <w:i/>
          <w:iCs/>
          <w:noProof w:val="0"/>
          <w:color w:val="333333"/>
          <w:sz w:val="20"/>
          <w:szCs w:val="20"/>
          <w:lang w:val="en-US"/>
        </w:rPr>
        <w:t>ОЈТI </w:t>
      </w:r>
      <w:r w:rsidRPr="0075050F">
        <w:rPr>
          <w:rFonts w:ascii="Arial" w:eastAsia="Times New Roman" w:hAnsi="Arial" w:cs="Arial"/>
          <w:noProof w:val="0"/>
          <w:color w:val="333333"/>
          <w:sz w:val="20"/>
          <w:szCs w:val="20"/>
          <w:lang w:val="en-US"/>
        </w:rPr>
        <w:t>време проведено у вршењу обуке се признаје највише до 50% у погледу сати који су потребни за продужење посебног овлашћења за локацију;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процедуре</w:t>
      </w:r>
      <w:proofErr w:type="gramEnd"/>
      <w:r w:rsidRPr="0075050F">
        <w:rPr>
          <w:rFonts w:ascii="Arial" w:eastAsia="Times New Roman" w:hAnsi="Arial" w:cs="Arial"/>
          <w:noProof w:val="0"/>
          <w:color w:val="333333"/>
          <w:sz w:val="20"/>
          <w:szCs w:val="20"/>
          <w:lang w:val="en-US"/>
        </w:rPr>
        <w:t xml:space="preserve"> за случајеве када ималац дозволе не испуњава захтеве утврђене у тач. (а)(2) </w:t>
      </w:r>
      <w:proofErr w:type="gramStart"/>
      <w:r w:rsidRPr="0075050F">
        <w:rPr>
          <w:rFonts w:ascii="Arial" w:eastAsia="Times New Roman" w:hAnsi="Arial" w:cs="Arial"/>
          <w:noProof w:val="0"/>
          <w:color w:val="333333"/>
          <w:sz w:val="20"/>
          <w:szCs w:val="20"/>
          <w:lang w:val="en-US"/>
        </w:rPr>
        <w:t>и</w:t>
      </w:r>
      <w:proofErr w:type="gramEnd"/>
      <w:r w:rsidRPr="0075050F">
        <w:rPr>
          <w:rFonts w:ascii="Arial" w:eastAsia="Times New Roman" w:hAnsi="Arial" w:cs="Arial"/>
          <w:noProof w:val="0"/>
          <w:color w:val="333333"/>
          <w:sz w:val="20"/>
          <w:szCs w:val="20"/>
          <w:lang w:val="en-US"/>
        </w:rPr>
        <w:t xml:space="preserve"> (3);</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поступке</w:t>
      </w:r>
      <w:proofErr w:type="gramEnd"/>
      <w:r w:rsidRPr="0075050F">
        <w:rPr>
          <w:rFonts w:ascii="Arial" w:eastAsia="Times New Roman" w:hAnsi="Arial" w:cs="Arial"/>
          <w:noProof w:val="0"/>
          <w:color w:val="333333"/>
          <w:sz w:val="20"/>
          <w:szCs w:val="20"/>
          <w:lang w:val="en-US"/>
        </w:rPr>
        <w:t xml:space="preserve"> за процену стручности, укључујући процену предмета из обуке освежења знања у складу са тачком ATCO.D.080(б);</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(6) </w:t>
      </w:r>
      <w:proofErr w:type="gramStart"/>
      <w:r w:rsidRPr="0075050F">
        <w:rPr>
          <w:rFonts w:ascii="Arial" w:eastAsia="Times New Roman" w:hAnsi="Arial" w:cs="Arial"/>
          <w:noProof w:val="0"/>
          <w:color w:val="333333"/>
          <w:sz w:val="20"/>
          <w:szCs w:val="20"/>
          <w:lang w:val="en-US"/>
        </w:rPr>
        <w:t>поступке</w:t>
      </w:r>
      <w:proofErr w:type="gramEnd"/>
      <w:r w:rsidRPr="0075050F">
        <w:rPr>
          <w:rFonts w:ascii="Arial" w:eastAsia="Times New Roman" w:hAnsi="Arial" w:cs="Arial"/>
          <w:noProof w:val="0"/>
          <w:color w:val="333333"/>
          <w:sz w:val="20"/>
          <w:szCs w:val="20"/>
          <w:lang w:val="en-US"/>
        </w:rPr>
        <w:t xml:space="preserve"> за проверу теоријског знања и разумевања неопходног за коришћење права датих овлашћењима и додатним и посебним овлашћењима;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(7) </w:t>
      </w:r>
      <w:proofErr w:type="gramStart"/>
      <w:r w:rsidRPr="0075050F">
        <w:rPr>
          <w:rFonts w:ascii="Arial" w:eastAsia="Times New Roman" w:hAnsi="Arial" w:cs="Arial"/>
          <w:noProof w:val="0"/>
          <w:color w:val="333333"/>
          <w:sz w:val="20"/>
          <w:szCs w:val="20"/>
          <w:lang w:val="en-US"/>
        </w:rPr>
        <w:t>поступке</w:t>
      </w:r>
      <w:proofErr w:type="gramEnd"/>
      <w:r w:rsidRPr="0075050F">
        <w:rPr>
          <w:rFonts w:ascii="Arial" w:eastAsia="Times New Roman" w:hAnsi="Arial" w:cs="Arial"/>
          <w:noProof w:val="0"/>
          <w:color w:val="333333"/>
          <w:sz w:val="20"/>
          <w:szCs w:val="20"/>
          <w:lang w:val="en-US"/>
        </w:rPr>
        <w:t xml:space="preserve"> за прецизирање тема и подтема, циљева и метода за континуирану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(8) </w:t>
      </w:r>
      <w:proofErr w:type="gramStart"/>
      <w:r w:rsidRPr="0075050F">
        <w:rPr>
          <w:rFonts w:ascii="Arial" w:eastAsia="Times New Roman" w:hAnsi="Arial" w:cs="Arial"/>
          <w:noProof w:val="0"/>
          <w:color w:val="333333"/>
          <w:sz w:val="20"/>
          <w:szCs w:val="20"/>
          <w:lang w:val="en-US"/>
        </w:rPr>
        <w:t>минимално</w:t>
      </w:r>
      <w:proofErr w:type="gramEnd"/>
      <w:r w:rsidRPr="0075050F">
        <w:rPr>
          <w:rFonts w:ascii="Arial" w:eastAsia="Times New Roman" w:hAnsi="Arial" w:cs="Arial"/>
          <w:noProof w:val="0"/>
          <w:color w:val="333333"/>
          <w:sz w:val="20"/>
          <w:szCs w:val="20"/>
          <w:lang w:val="en-US"/>
        </w:rPr>
        <w:t xml:space="preserve"> трајање и учесталост обуке освежења знања;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(9) </w:t>
      </w:r>
      <w:proofErr w:type="gramStart"/>
      <w:r w:rsidRPr="0075050F">
        <w:rPr>
          <w:rFonts w:ascii="Arial" w:eastAsia="Times New Roman" w:hAnsi="Arial" w:cs="Arial"/>
          <w:noProof w:val="0"/>
          <w:color w:val="333333"/>
          <w:sz w:val="20"/>
          <w:szCs w:val="20"/>
          <w:lang w:val="en-US"/>
        </w:rPr>
        <w:t>поступке</w:t>
      </w:r>
      <w:proofErr w:type="gramEnd"/>
      <w:r w:rsidRPr="0075050F">
        <w:rPr>
          <w:rFonts w:ascii="Arial" w:eastAsia="Times New Roman" w:hAnsi="Arial" w:cs="Arial"/>
          <w:noProof w:val="0"/>
          <w:color w:val="333333"/>
          <w:sz w:val="20"/>
          <w:szCs w:val="20"/>
          <w:lang w:val="en-US"/>
        </w:rPr>
        <w:t xml:space="preserve"> за проверу теоријских знања и/или процену практичних вештина стечених током обуке за конверзију, укључујући пролазне оцене за испите;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(10) </w:t>
      </w:r>
      <w:proofErr w:type="gramStart"/>
      <w:r w:rsidRPr="0075050F">
        <w:rPr>
          <w:rFonts w:ascii="Arial" w:eastAsia="Times New Roman" w:hAnsi="Arial" w:cs="Arial"/>
          <w:noProof w:val="0"/>
          <w:color w:val="333333"/>
          <w:sz w:val="20"/>
          <w:szCs w:val="20"/>
          <w:lang w:val="en-US"/>
        </w:rPr>
        <w:t>поступке</w:t>
      </w:r>
      <w:proofErr w:type="gramEnd"/>
      <w:r w:rsidRPr="0075050F">
        <w:rPr>
          <w:rFonts w:ascii="Arial" w:eastAsia="Times New Roman" w:hAnsi="Arial" w:cs="Arial"/>
          <w:noProof w:val="0"/>
          <w:color w:val="333333"/>
          <w:sz w:val="20"/>
          <w:szCs w:val="20"/>
          <w:lang w:val="en-US"/>
        </w:rPr>
        <w:t xml:space="preserve"> у случају незадовољавајућег успеха на испиту или процени, укључујући жалбене поступке;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(11) </w:t>
      </w:r>
      <w:proofErr w:type="gramStart"/>
      <w:r w:rsidRPr="0075050F">
        <w:rPr>
          <w:rFonts w:ascii="Arial" w:eastAsia="Times New Roman" w:hAnsi="Arial" w:cs="Arial"/>
          <w:noProof w:val="0"/>
          <w:color w:val="333333"/>
          <w:sz w:val="20"/>
          <w:szCs w:val="20"/>
          <w:lang w:val="en-US"/>
        </w:rPr>
        <w:t>квалификације</w:t>
      </w:r>
      <w:proofErr w:type="gramEnd"/>
      <w:r w:rsidRPr="0075050F">
        <w:rPr>
          <w:rFonts w:ascii="Arial" w:eastAsia="Times New Roman" w:hAnsi="Arial" w:cs="Arial"/>
          <w:noProof w:val="0"/>
          <w:color w:val="333333"/>
          <w:sz w:val="20"/>
          <w:szCs w:val="20"/>
          <w:lang w:val="en-US"/>
        </w:rPr>
        <w:t>, улоге и одговорности особља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(12) </w:t>
      </w:r>
      <w:proofErr w:type="gramStart"/>
      <w:r w:rsidRPr="0075050F">
        <w:rPr>
          <w:rFonts w:ascii="Arial" w:eastAsia="Times New Roman" w:hAnsi="Arial" w:cs="Arial"/>
          <w:noProof w:val="0"/>
          <w:color w:val="333333"/>
          <w:sz w:val="20"/>
          <w:szCs w:val="20"/>
          <w:lang w:val="en-US"/>
        </w:rPr>
        <w:t>процедуру</w:t>
      </w:r>
      <w:proofErr w:type="gramEnd"/>
      <w:r w:rsidRPr="0075050F">
        <w:rPr>
          <w:rFonts w:ascii="Arial" w:eastAsia="Times New Roman" w:hAnsi="Arial" w:cs="Arial"/>
          <w:noProof w:val="0"/>
          <w:color w:val="333333"/>
          <w:sz w:val="20"/>
          <w:szCs w:val="20"/>
          <w:lang w:val="en-US"/>
        </w:rPr>
        <w:t xml:space="preserve"> којом се обезбеђује да су инструктори практичне обуке вежбали технике обуке у процедурама за које се обука пружа у складу са тачком ATCO.C.010(б)(3) и тачком ATCO.C.030(б)(3);</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(13) </w:t>
      </w:r>
      <w:proofErr w:type="gramStart"/>
      <w:r w:rsidRPr="0075050F">
        <w:rPr>
          <w:rFonts w:ascii="Arial" w:eastAsia="Times New Roman" w:hAnsi="Arial" w:cs="Arial"/>
          <w:noProof w:val="0"/>
          <w:color w:val="333333"/>
          <w:sz w:val="20"/>
          <w:szCs w:val="20"/>
          <w:lang w:val="en-US"/>
        </w:rPr>
        <w:t>процедуре</w:t>
      </w:r>
      <w:proofErr w:type="gramEnd"/>
      <w:r w:rsidRPr="0075050F">
        <w:rPr>
          <w:rFonts w:ascii="Arial" w:eastAsia="Times New Roman" w:hAnsi="Arial" w:cs="Arial"/>
          <w:noProof w:val="0"/>
          <w:color w:val="333333"/>
          <w:sz w:val="20"/>
          <w:szCs w:val="20"/>
          <w:lang w:val="en-US"/>
        </w:rPr>
        <w:t xml:space="preserve"> за проглашавање и поступање у случајевима привремене неспособности коришћења права из дозволе, као и за обавештавање надлежног органа у складу са тачком ATCO.A.015 (е);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(14) </w:t>
      </w:r>
      <w:proofErr w:type="gramStart"/>
      <w:r w:rsidRPr="0075050F">
        <w:rPr>
          <w:rFonts w:ascii="Arial" w:eastAsia="Times New Roman" w:hAnsi="Arial" w:cs="Arial"/>
          <w:noProof w:val="0"/>
          <w:color w:val="333333"/>
          <w:sz w:val="20"/>
          <w:szCs w:val="20"/>
          <w:lang w:val="en-US"/>
        </w:rPr>
        <w:t>утврђивање</w:t>
      </w:r>
      <w:proofErr w:type="gramEnd"/>
      <w:r w:rsidRPr="0075050F">
        <w:rPr>
          <w:rFonts w:ascii="Arial" w:eastAsia="Times New Roman" w:hAnsi="Arial" w:cs="Arial"/>
          <w:noProof w:val="0"/>
          <w:color w:val="333333"/>
          <w:sz w:val="20"/>
          <w:szCs w:val="20"/>
          <w:lang w:val="en-US"/>
        </w:rPr>
        <w:t xml:space="preserve"> евиденција које треба да се воде за континуирану обуку и процене, у складу са тачком ATCO.OR.C.020;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(15) </w:t>
      </w:r>
      <w:proofErr w:type="gramStart"/>
      <w:r w:rsidRPr="0075050F">
        <w:rPr>
          <w:rFonts w:ascii="Arial" w:eastAsia="Times New Roman" w:hAnsi="Arial" w:cs="Arial"/>
          <w:noProof w:val="0"/>
          <w:color w:val="333333"/>
          <w:sz w:val="20"/>
          <w:szCs w:val="20"/>
          <w:lang w:val="en-US"/>
        </w:rPr>
        <w:t>поступак</w:t>
      </w:r>
      <w:proofErr w:type="gramEnd"/>
      <w:r w:rsidRPr="0075050F">
        <w:rPr>
          <w:rFonts w:ascii="Arial" w:eastAsia="Times New Roman" w:hAnsi="Arial" w:cs="Arial"/>
          <w:noProof w:val="0"/>
          <w:color w:val="333333"/>
          <w:sz w:val="20"/>
          <w:szCs w:val="20"/>
          <w:lang w:val="en-US"/>
        </w:rPr>
        <w:t xml:space="preserve"> и разлоге за преиспитивање и измену процедуре одржавања стручности у јединици контроле летења и њено подношење надлежном органу. </w:t>
      </w:r>
      <w:proofErr w:type="gramStart"/>
      <w:r w:rsidRPr="0075050F">
        <w:rPr>
          <w:rFonts w:ascii="Arial" w:eastAsia="Times New Roman" w:hAnsi="Arial" w:cs="Arial"/>
          <w:noProof w:val="0"/>
          <w:color w:val="333333"/>
          <w:sz w:val="20"/>
          <w:szCs w:val="20"/>
          <w:lang w:val="en-US"/>
        </w:rPr>
        <w:t>Преиспитивање процедуре одржавања стручности у јединици контроле летења врши се најмање једном у три године.</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Да би испунили захтев прописан у тачки (а)(3), пружаоци услуга у ваздушној пловидби морају да воде евиденцију о сатима током којих сваки ималац дозволе користи права из посебног овлашћења за локацију радећи у секторима, групи сектора и/или на радним местима у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јединици и морају да доставе те податке надлежним органима и имаоцу дозволе на захтев.</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Приликом израде процедура из тач. (а)(4) </w:t>
      </w:r>
      <w:proofErr w:type="gramStart"/>
      <w:r w:rsidRPr="0075050F">
        <w:rPr>
          <w:rFonts w:ascii="Arial" w:eastAsia="Times New Roman" w:hAnsi="Arial" w:cs="Arial"/>
          <w:noProof w:val="0"/>
          <w:color w:val="333333"/>
          <w:sz w:val="20"/>
          <w:szCs w:val="20"/>
          <w:lang w:val="en-US"/>
        </w:rPr>
        <w:t>и</w:t>
      </w:r>
      <w:proofErr w:type="gramEnd"/>
      <w:r w:rsidRPr="0075050F">
        <w:rPr>
          <w:rFonts w:ascii="Arial" w:eastAsia="Times New Roman" w:hAnsi="Arial" w:cs="Arial"/>
          <w:noProof w:val="0"/>
          <w:color w:val="333333"/>
          <w:sz w:val="20"/>
          <w:szCs w:val="20"/>
          <w:lang w:val="en-US"/>
        </w:rPr>
        <w:t xml:space="preserve"> (а)(13), пружаоци услуга у ваздушној пловидби морају да обезбеде да се примењују механизми којима се гарантује поштен однос према имаоцу дозволе ако се важење додатних и посебних овлашћења не може продужити.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ATCO.B.030 Посебно jезичко овлашћење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Контролори летења и студенти контролори летења не смеју да користе права из својих дозвола ако немају важеће посебно језичко овлашћење из енглеског језика и, ако је применљиво, из језика које захтева држава чланица из безбедносних разлога у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xml:space="preserve"> јединици, као што је објављено у Зборнику ваздухопловних информација. </w:t>
      </w:r>
      <w:proofErr w:type="gramStart"/>
      <w:r w:rsidRPr="0075050F">
        <w:rPr>
          <w:rFonts w:ascii="Arial" w:eastAsia="Times New Roman" w:hAnsi="Arial" w:cs="Arial"/>
          <w:noProof w:val="0"/>
          <w:color w:val="333333"/>
          <w:sz w:val="20"/>
          <w:szCs w:val="20"/>
          <w:lang w:val="en-US"/>
        </w:rPr>
        <w:t>У посебном језичком овлашћењу се наводе језик, ниво језичког знања и рок важења.</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Ниво језичког знања се утврђује у складу са скалом за оцену која је прописана у Додатку 1 Анекса I.</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Кандидат за упис било ког посебног језичког овлашћења мора да докаже, у складу са скалом за оцену из тачке (б), најмање оперативни ниво (ниво четири) језичког знања.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 ту сврху, кандидат мора 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ефективно</w:t>
      </w:r>
      <w:proofErr w:type="gramEnd"/>
      <w:r w:rsidRPr="0075050F">
        <w:rPr>
          <w:rFonts w:ascii="Arial" w:eastAsia="Times New Roman" w:hAnsi="Arial" w:cs="Arial"/>
          <w:noProof w:val="0"/>
          <w:color w:val="333333"/>
          <w:sz w:val="20"/>
          <w:szCs w:val="20"/>
          <w:lang w:val="en-US"/>
        </w:rPr>
        <w:t xml:space="preserve"> комуницира у искључиво говорним ситуацијама (телефон/радио-телефонија) и у ситуацијама лицем у лице;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прецизно</w:t>
      </w:r>
      <w:proofErr w:type="gramEnd"/>
      <w:r w:rsidRPr="0075050F">
        <w:rPr>
          <w:rFonts w:ascii="Arial" w:eastAsia="Times New Roman" w:hAnsi="Arial" w:cs="Arial"/>
          <w:noProof w:val="0"/>
          <w:color w:val="333333"/>
          <w:sz w:val="20"/>
          <w:szCs w:val="20"/>
          <w:lang w:val="en-US"/>
        </w:rPr>
        <w:t xml:space="preserve"> и јасно комуницира о уобичајеним, конкретним темама и темама везаним за посао;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користи</w:t>
      </w:r>
      <w:proofErr w:type="gramEnd"/>
      <w:r w:rsidRPr="0075050F">
        <w:rPr>
          <w:rFonts w:ascii="Arial" w:eastAsia="Times New Roman" w:hAnsi="Arial" w:cs="Arial"/>
          <w:noProof w:val="0"/>
          <w:color w:val="333333"/>
          <w:sz w:val="20"/>
          <w:szCs w:val="20"/>
          <w:lang w:val="en-US"/>
        </w:rPr>
        <w:t xml:space="preserve"> одговарајуће комуникацијске стратегије за размену порука и препознаје и разрешава неспоразуме у општем контексту или контексту везаним за посао;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успешно</w:t>
      </w:r>
      <w:proofErr w:type="gramEnd"/>
      <w:r w:rsidRPr="0075050F">
        <w:rPr>
          <w:rFonts w:ascii="Arial" w:eastAsia="Times New Roman" w:hAnsi="Arial" w:cs="Arial"/>
          <w:noProof w:val="0"/>
          <w:color w:val="333333"/>
          <w:sz w:val="20"/>
          <w:szCs w:val="20"/>
          <w:lang w:val="en-US"/>
        </w:rPr>
        <w:t xml:space="preserve"> и са релативном лакоћом савладава језичке изазове настале због компликације или неочекиваног развоја дoгађаја који се дешавају у контексту рутинске радне ситуације или комуникацијског задатка са којима је на други начин упознат;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користи</w:t>
      </w:r>
      <w:proofErr w:type="gramEnd"/>
      <w:r w:rsidRPr="0075050F">
        <w:rPr>
          <w:rFonts w:ascii="Arial" w:eastAsia="Times New Roman" w:hAnsi="Arial" w:cs="Arial"/>
          <w:noProof w:val="0"/>
          <w:color w:val="333333"/>
          <w:sz w:val="20"/>
          <w:szCs w:val="20"/>
          <w:lang w:val="en-US"/>
        </w:rPr>
        <w:t xml:space="preserve"> дијалект или акценат који је разумљив у ваздухопловној заједници.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(д) Изузетно од тачке (ц), пружалац услуга у ваздушној пловидби може да захтева напредни ниво (ниво пет) скале за процену језичког знања која је прописана у Додатку 1 Анекса I, у случају када оперативне околности одређеног овлашћења, додатног или посебног овлашћења захтевају виши ниво језичког знања из безбедносних разлога. </w:t>
      </w:r>
      <w:proofErr w:type="gramStart"/>
      <w:r w:rsidRPr="0075050F">
        <w:rPr>
          <w:rFonts w:ascii="Arial" w:eastAsia="Times New Roman" w:hAnsi="Arial" w:cs="Arial"/>
          <w:noProof w:val="0"/>
          <w:color w:val="333333"/>
          <w:sz w:val="20"/>
          <w:szCs w:val="20"/>
          <w:lang w:val="en-US"/>
        </w:rPr>
        <w:t>Овакав захтев мора да буде недискриминаторан, пропорционалан, транспарентан и објективно оправдан од стране пружаоца услуга у ваздушној пловидби који жели да примени виши ниво језичког знања и мора да га одобри надлежни орган.</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Језичко знање се доказује сертификатом који потврђује резултат процене.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ATCO.B.035 Рок важења посебног језичког овлашћења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Рок важења посебног језичког овлашћења, у зависности од нивоа који је утврђен у складу са Додатком 1 Анекса I, 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(1)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оперативни ниво (ниво четири), три године од датума процене; или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напредни ниво (ниво пет), шест година од датума процене;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експертски ниво (ниво шест):</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девет</w:t>
      </w:r>
      <w:proofErr w:type="gramEnd"/>
      <w:r w:rsidRPr="0075050F">
        <w:rPr>
          <w:rFonts w:ascii="Arial" w:eastAsia="Times New Roman" w:hAnsi="Arial" w:cs="Arial"/>
          <w:noProof w:val="0"/>
          <w:color w:val="333333"/>
          <w:sz w:val="20"/>
          <w:szCs w:val="20"/>
          <w:lang w:val="en-US"/>
        </w:rPr>
        <w:t xml:space="preserve"> година од датума процене, за енглески језик;</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неограничено</w:t>
      </w:r>
      <w:proofErr w:type="gramEnd"/>
      <w:r w:rsidRPr="0075050F">
        <w:rPr>
          <w:rFonts w:ascii="Arial" w:eastAsia="Times New Roman" w:hAnsi="Arial" w:cs="Arial"/>
          <w:noProof w:val="0"/>
          <w:color w:val="333333"/>
          <w:sz w:val="20"/>
          <w:szCs w:val="20"/>
          <w:lang w:val="en-US"/>
        </w:rPr>
        <w:t>, за сваки други језик који је наведен у ATCO.B.030(a).</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Рок важења посебних језичких овлашћења у случају првог издавања и обнове започиње најкасније 30 дана од датума када је успешно завршена процена језичког знања.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Важење посебних jезичких овлашћења се продужава након успешне процене језичког знања спроведене у периоду од три месеца пре истека рока важења. </w:t>
      </w:r>
      <w:proofErr w:type="gramStart"/>
      <w:r w:rsidRPr="0075050F">
        <w:rPr>
          <w:rFonts w:ascii="Arial" w:eastAsia="Times New Roman" w:hAnsi="Arial" w:cs="Arial"/>
          <w:noProof w:val="0"/>
          <w:color w:val="333333"/>
          <w:sz w:val="20"/>
          <w:szCs w:val="20"/>
          <w:lang w:val="en-US"/>
        </w:rPr>
        <w:t>У таквим случајевима нови рок важења се рачуна од датума истека важења.</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Ако се важење посебног језичког овлашћења продужава пре периода који је наведен у тачки (ц), рок важења започиње најкасније 30 дана од датума када је успешно завршена процена језичке стручности.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Ако је рок важења посебног језичког овлашћења истекао, ималац дозволе, да би обновио овлашћење, мора да успешно заврши процену језичког знања.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ATCO.B.040 Процена језичког знања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Доказивање језичког знања се врши кроз метод процене који је одобрио надлежни орган и који садржи: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поступак</w:t>
      </w:r>
      <w:proofErr w:type="gramEnd"/>
      <w:r w:rsidRPr="0075050F">
        <w:rPr>
          <w:rFonts w:ascii="Arial" w:eastAsia="Times New Roman" w:hAnsi="Arial" w:cs="Arial"/>
          <w:noProof w:val="0"/>
          <w:color w:val="333333"/>
          <w:sz w:val="20"/>
          <w:szCs w:val="20"/>
          <w:lang w:val="en-US"/>
        </w:rPr>
        <w:t xml:space="preserve"> који се користи за процену;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квалификације</w:t>
      </w:r>
      <w:proofErr w:type="gramEnd"/>
      <w:r w:rsidRPr="0075050F">
        <w:rPr>
          <w:rFonts w:ascii="Arial" w:eastAsia="Times New Roman" w:hAnsi="Arial" w:cs="Arial"/>
          <w:noProof w:val="0"/>
          <w:color w:val="333333"/>
          <w:sz w:val="20"/>
          <w:szCs w:val="20"/>
          <w:lang w:val="en-US"/>
        </w:rPr>
        <w:t xml:space="preserve"> процењивача;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жалбени</w:t>
      </w:r>
      <w:proofErr w:type="gramEnd"/>
      <w:r w:rsidRPr="0075050F">
        <w:rPr>
          <w:rFonts w:ascii="Arial" w:eastAsia="Times New Roman" w:hAnsi="Arial" w:cs="Arial"/>
          <w:noProof w:val="0"/>
          <w:color w:val="333333"/>
          <w:sz w:val="20"/>
          <w:szCs w:val="20"/>
          <w:lang w:val="en-US"/>
        </w:rPr>
        <w:t xml:space="preserve"> поступак.</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Тела за процену језичког знања морају да испуњавају захтеве које су успоставили надлежни органи у складу са ATCO.AR.A.010.</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ATCO.B.045 Обука из језика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Пружаоци услуга у ваздушној пловидби морају да обезбеде обуку из језика за одржавање потребног нивоа језичког знања контролора летења за: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имаоце</w:t>
      </w:r>
      <w:proofErr w:type="gramEnd"/>
      <w:r w:rsidRPr="0075050F">
        <w:rPr>
          <w:rFonts w:ascii="Arial" w:eastAsia="Times New Roman" w:hAnsi="Arial" w:cs="Arial"/>
          <w:noProof w:val="0"/>
          <w:color w:val="333333"/>
          <w:sz w:val="20"/>
          <w:szCs w:val="20"/>
          <w:lang w:val="en-US"/>
        </w:rPr>
        <w:t xml:space="preserve"> посебног језичког овлашћења на оперативном нивоу (ниво четири);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имаоце</w:t>
      </w:r>
      <w:proofErr w:type="gramEnd"/>
      <w:r w:rsidRPr="0075050F">
        <w:rPr>
          <w:rFonts w:ascii="Arial" w:eastAsia="Times New Roman" w:hAnsi="Arial" w:cs="Arial"/>
          <w:noProof w:val="0"/>
          <w:color w:val="333333"/>
          <w:sz w:val="20"/>
          <w:szCs w:val="20"/>
          <w:lang w:val="en-US"/>
        </w:rPr>
        <w:t xml:space="preserve"> дозволе који немају могућност да редовно примењују своје вештине ради одржавања својих језичких вештина.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Обука из језика може, такође, да буде доступна у облику континуиране обуке.</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Ц</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ЗАХТЕВИ ЗА ИНСТРУКТОРЕ И ПРОЦЕЊИВАЧЕ</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ОДЕЉАК 1</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Инструктори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ATCO.C.001 Инструктори теоријске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Теоријску обуку могу да спроводе само одговарајуће квалификовани инструктори.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Инструктор теоријске обуке је одговарајуће квалификован ако: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има</w:t>
      </w:r>
      <w:proofErr w:type="gramEnd"/>
      <w:r w:rsidRPr="0075050F">
        <w:rPr>
          <w:rFonts w:ascii="Arial" w:eastAsia="Times New Roman" w:hAnsi="Arial" w:cs="Arial"/>
          <w:noProof w:val="0"/>
          <w:color w:val="333333"/>
          <w:sz w:val="20"/>
          <w:szCs w:val="20"/>
          <w:lang w:val="en-US"/>
        </w:rPr>
        <w:t xml:space="preserve"> дозволу контролора летења и/или има професионалну квалификацију која одговара предмету који предаје и/или је организацији за обуку доказао да има одговарајуће знање и искуство;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је</w:t>
      </w:r>
      <w:proofErr w:type="gramEnd"/>
      <w:r w:rsidRPr="0075050F">
        <w:rPr>
          <w:rFonts w:ascii="Arial" w:eastAsia="Times New Roman" w:hAnsi="Arial" w:cs="Arial"/>
          <w:noProof w:val="0"/>
          <w:color w:val="333333"/>
          <w:sz w:val="20"/>
          <w:szCs w:val="20"/>
          <w:lang w:val="en-US"/>
        </w:rPr>
        <w:t xml:space="preserve"> доказао организацији за обуку да поседује вештине спровођења теоријске обуке.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ATCO.C.005 Инструктори практичне обуке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Лице може да спроводи практичну обуку само ако има дозволу контролора летења са посебним овлашћењем инструктора за обуку на радном месту (</w:t>
      </w:r>
      <w:r w:rsidRPr="0075050F">
        <w:rPr>
          <w:rFonts w:ascii="Arial" w:eastAsia="Times New Roman" w:hAnsi="Arial" w:cs="Arial"/>
          <w:i/>
          <w:iCs/>
          <w:noProof w:val="0"/>
          <w:color w:val="333333"/>
          <w:sz w:val="20"/>
          <w:szCs w:val="20"/>
          <w:lang w:val="en-US"/>
        </w:rPr>
        <w:t>OJTI</w:t>
      </w:r>
      <w:r w:rsidRPr="0075050F">
        <w:rPr>
          <w:rFonts w:ascii="Arial" w:eastAsia="Times New Roman" w:hAnsi="Arial" w:cs="Arial"/>
          <w:noProof w:val="0"/>
          <w:color w:val="333333"/>
          <w:sz w:val="20"/>
          <w:szCs w:val="20"/>
          <w:lang w:val="en-US"/>
        </w:rPr>
        <w:t>) или посебним овлашћењем инструктора за спровођење обуке на синтетичком уређају за обуку (</w:t>
      </w:r>
      <w:r w:rsidRPr="0075050F">
        <w:rPr>
          <w:rFonts w:ascii="Arial" w:eastAsia="Times New Roman" w:hAnsi="Arial" w:cs="Arial"/>
          <w:i/>
          <w:iCs/>
          <w:noProof w:val="0"/>
          <w:color w:val="333333"/>
          <w:sz w:val="20"/>
          <w:szCs w:val="20"/>
          <w:lang w:val="en-US"/>
        </w:rPr>
        <w:t>STDI</w:t>
      </w:r>
      <w:r w:rsidRPr="0075050F">
        <w:rPr>
          <w:rFonts w:ascii="Arial" w:eastAsia="Times New Roman" w:hAnsi="Arial" w:cs="Arial"/>
          <w:noProof w:val="0"/>
          <w:color w:val="333333"/>
          <w:sz w:val="20"/>
          <w:szCs w:val="20"/>
          <w:lang w:val="en-US"/>
        </w:rPr>
        <w:t>).</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ATCO.C.010 Права инструктора за обуку на радном месту (OJTI)</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Имаоци посебног овлашћења</w:t>
      </w:r>
      <w:r w:rsidRPr="0075050F">
        <w:rPr>
          <w:rFonts w:ascii="Arial" w:eastAsia="Times New Roman" w:hAnsi="Arial" w:cs="Arial"/>
          <w:i/>
          <w:iCs/>
          <w:noProof w:val="0"/>
          <w:color w:val="333333"/>
          <w:sz w:val="20"/>
          <w:szCs w:val="20"/>
          <w:lang w:val="en-US"/>
        </w:rPr>
        <w:t> OJTI</w:t>
      </w:r>
      <w:r w:rsidRPr="0075050F">
        <w:rPr>
          <w:rFonts w:ascii="Arial" w:eastAsia="Times New Roman" w:hAnsi="Arial" w:cs="Arial"/>
          <w:noProof w:val="0"/>
          <w:color w:val="333333"/>
          <w:sz w:val="20"/>
          <w:szCs w:val="20"/>
          <w:lang w:val="en-US"/>
        </w:rPr>
        <w:t> имају право да спроводе практичну обуку и надзор над оперативним радним местима за која имају важеће посебно овлашћење за локацију и на синтетичком уређају за обуку у оквиру овлашћења која имају.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(б) Имаоци посебног овлашћења </w:t>
      </w:r>
      <w:r w:rsidRPr="0075050F">
        <w:rPr>
          <w:rFonts w:ascii="Arial" w:eastAsia="Times New Roman" w:hAnsi="Arial" w:cs="Arial"/>
          <w:i/>
          <w:iCs/>
          <w:noProof w:val="0"/>
          <w:color w:val="333333"/>
          <w:sz w:val="20"/>
          <w:szCs w:val="20"/>
          <w:lang w:val="en-US"/>
        </w:rPr>
        <w:t>OJTI</w:t>
      </w:r>
      <w:r w:rsidRPr="0075050F">
        <w:rPr>
          <w:rFonts w:ascii="Arial" w:eastAsia="Times New Roman" w:hAnsi="Arial" w:cs="Arial"/>
          <w:noProof w:val="0"/>
          <w:color w:val="333333"/>
          <w:sz w:val="20"/>
          <w:szCs w:val="20"/>
          <w:lang w:val="en-US"/>
        </w:rPr>
        <w:t> могу да користе права на основу посебног овлашћења само ако су: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најмање</w:t>
      </w:r>
      <w:proofErr w:type="gramEnd"/>
      <w:r w:rsidRPr="0075050F">
        <w:rPr>
          <w:rFonts w:ascii="Arial" w:eastAsia="Times New Roman" w:hAnsi="Arial" w:cs="Arial"/>
          <w:noProof w:val="0"/>
          <w:color w:val="333333"/>
          <w:sz w:val="20"/>
          <w:szCs w:val="20"/>
          <w:lang w:val="en-US"/>
        </w:rPr>
        <w:t xml:space="preserve"> две године користили права на основу овлашћења за које ће спроводити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најмање</w:t>
      </w:r>
      <w:proofErr w:type="gramEnd"/>
      <w:r w:rsidRPr="0075050F">
        <w:rPr>
          <w:rFonts w:ascii="Arial" w:eastAsia="Times New Roman" w:hAnsi="Arial" w:cs="Arial"/>
          <w:noProof w:val="0"/>
          <w:color w:val="333333"/>
          <w:sz w:val="20"/>
          <w:szCs w:val="20"/>
          <w:lang w:val="en-US"/>
        </w:rPr>
        <w:t xml:space="preserve"> шест месеци непосредно пре спровођења обуке користили права важећег посебног овлашћења за локацију за које ће спроводити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вежбали</w:t>
      </w:r>
      <w:proofErr w:type="gramEnd"/>
      <w:r w:rsidRPr="0075050F">
        <w:rPr>
          <w:rFonts w:ascii="Arial" w:eastAsia="Times New Roman" w:hAnsi="Arial" w:cs="Arial"/>
          <w:noProof w:val="0"/>
          <w:color w:val="333333"/>
          <w:sz w:val="20"/>
          <w:szCs w:val="20"/>
          <w:lang w:val="en-US"/>
        </w:rPr>
        <w:t xml:space="preserve"> вештине спровођења обуке из оних процедура за које ће спроводити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Надлежни орган може да смањи период од две године из тачке (б</w:t>
      </w:r>
      <w:proofErr w:type="gramStart"/>
      <w:r w:rsidRPr="0075050F">
        <w:rPr>
          <w:rFonts w:ascii="Arial" w:eastAsia="Times New Roman" w:hAnsi="Arial" w:cs="Arial"/>
          <w:noProof w:val="0"/>
          <w:color w:val="333333"/>
          <w:sz w:val="20"/>
          <w:szCs w:val="20"/>
          <w:lang w:val="en-US"/>
        </w:rPr>
        <w:t>)(</w:t>
      </w:r>
      <w:proofErr w:type="gramEnd"/>
      <w:r w:rsidRPr="0075050F">
        <w:rPr>
          <w:rFonts w:ascii="Arial" w:eastAsia="Times New Roman" w:hAnsi="Arial" w:cs="Arial"/>
          <w:noProof w:val="0"/>
          <w:color w:val="333333"/>
          <w:sz w:val="20"/>
          <w:szCs w:val="20"/>
          <w:lang w:val="en-US"/>
        </w:rPr>
        <w:t>1) на најмање једну годину на захтев организације за обуку.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ATCO.C.015 Захтев за посебно овлашћење инструктора за обуку на радном месту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Подносиоци захтева за посебно овлашћење</w:t>
      </w:r>
      <w:r w:rsidRPr="0075050F">
        <w:rPr>
          <w:rFonts w:ascii="Arial" w:eastAsia="Times New Roman" w:hAnsi="Arial" w:cs="Arial"/>
          <w:i/>
          <w:iCs/>
          <w:noProof w:val="0"/>
          <w:color w:val="333333"/>
          <w:sz w:val="20"/>
          <w:szCs w:val="20"/>
          <w:lang w:val="en-US"/>
        </w:rPr>
        <w:t> OJTI </w:t>
      </w:r>
      <w:r w:rsidRPr="0075050F">
        <w:rPr>
          <w:rFonts w:ascii="Arial" w:eastAsia="Times New Roman" w:hAnsi="Arial" w:cs="Arial"/>
          <w:noProof w:val="0"/>
          <w:color w:val="333333"/>
          <w:sz w:val="20"/>
          <w:szCs w:val="20"/>
          <w:lang w:val="en-US"/>
        </w:rPr>
        <w:t>морају: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да</w:t>
      </w:r>
      <w:proofErr w:type="gramEnd"/>
      <w:r w:rsidRPr="0075050F">
        <w:rPr>
          <w:rFonts w:ascii="Arial" w:eastAsia="Times New Roman" w:hAnsi="Arial" w:cs="Arial"/>
          <w:noProof w:val="0"/>
          <w:color w:val="333333"/>
          <w:sz w:val="20"/>
          <w:szCs w:val="20"/>
          <w:lang w:val="en-US"/>
        </w:rPr>
        <w:t xml:space="preserve"> имају дозволу контролора летења са важећим посебним овлашћењем за локацију;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да</w:t>
      </w:r>
      <w:proofErr w:type="gramEnd"/>
      <w:r w:rsidRPr="0075050F">
        <w:rPr>
          <w:rFonts w:ascii="Arial" w:eastAsia="Times New Roman" w:hAnsi="Arial" w:cs="Arial"/>
          <w:noProof w:val="0"/>
          <w:color w:val="333333"/>
          <w:sz w:val="20"/>
          <w:szCs w:val="20"/>
          <w:lang w:val="en-US"/>
        </w:rPr>
        <w:t xml:space="preserve"> су користили права из дозволе контролора летења најмање две године непосредно пре подношења захтева. Надлежни орган може да скрати овај период на најмање једну годину на захтев организације за обуку;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w:t>
      </w:r>
      <w:proofErr w:type="gramStart"/>
      <w:r w:rsidRPr="0075050F">
        <w:rPr>
          <w:rFonts w:ascii="Arial" w:eastAsia="Times New Roman" w:hAnsi="Arial" w:cs="Arial"/>
          <w:noProof w:val="0"/>
          <w:color w:val="333333"/>
          <w:sz w:val="20"/>
          <w:szCs w:val="20"/>
          <w:lang w:val="en-US"/>
        </w:rPr>
        <w:t>да</w:t>
      </w:r>
      <w:proofErr w:type="gramEnd"/>
      <w:r w:rsidRPr="0075050F">
        <w:rPr>
          <w:rFonts w:ascii="Arial" w:eastAsia="Times New Roman" w:hAnsi="Arial" w:cs="Arial"/>
          <w:noProof w:val="0"/>
          <w:color w:val="333333"/>
          <w:sz w:val="20"/>
          <w:szCs w:val="20"/>
          <w:lang w:val="en-US"/>
        </w:rPr>
        <w:t xml:space="preserve"> су у току 12 месеци пре подношења захтева успешно завршили технике практичне обуке која обухвата неопходна знања и педагошке вештине и да су оцењени на одговарајући начин.</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ATCO.C.020 Важење посебног овлашћења инструктора за обуку на радном месту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Период важења посебног овлашћења </w:t>
      </w:r>
      <w:r w:rsidRPr="0075050F">
        <w:rPr>
          <w:rFonts w:ascii="Arial" w:eastAsia="Times New Roman" w:hAnsi="Arial" w:cs="Arial"/>
          <w:i/>
          <w:iCs/>
          <w:noProof w:val="0"/>
          <w:color w:val="333333"/>
          <w:sz w:val="20"/>
          <w:szCs w:val="20"/>
          <w:lang w:val="en-US"/>
        </w:rPr>
        <w:t>ОЈТI </w:t>
      </w:r>
      <w:r w:rsidRPr="0075050F">
        <w:rPr>
          <w:rFonts w:ascii="Arial" w:eastAsia="Times New Roman" w:hAnsi="Arial" w:cs="Arial"/>
          <w:noProof w:val="0"/>
          <w:color w:val="333333"/>
          <w:sz w:val="20"/>
          <w:szCs w:val="20"/>
          <w:lang w:val="en-US"/>
        </w:rPr>
        <w:t>је три године.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Посебно овлашћење</w:t>
      </w:r>
      <w:r w:rsidRPr="0075050F">
        <w:rPr>
          <w:rFonts w:ascii="Arial" w:eastAsia="Times New Roman" w:hAnsi="Arial" w:cs="Arial"/>
          <w:i/>
          <w:iCs/>
          <w:noProof w:val="0"/>
          <w:color w:val="333333"/>
          <w:sz w:val="20"/>
          <w:szCs w:val="20"/>
          <w:lang w:val="en-US"/>
        </w:rPr>
        <w:t> ОЈТI</w:t>
      </w:r>
      <w:r w:rsidRPr="0075050F">
        <w:rPr>
          <w:rFonts w:ascii="Arial" w:eastAsia="Times New Roman" w:hAnsi="Arial" w:cs="Arial"/>
          <w:noProof w:val="0"/>
          <w:color w:val="333333"/>
          <w:sz w:val="20"/>
          <w:szCs w:val="20"/>
          <w:lang w:val="en-US"/>
        </w:rPr>
        <w:t xml:space="preserve"> се може продужити након успешно завршене обуке освежења знања из практичних вештина током важења овлашћења, под условом да је испуњен захтев из тачке </w:t>
      </w:r>
      <w:proofErr w:type="gramStart"/>
      <w:r w:rsidRPr="0075050F">
        <w:rPr>
          <w:rFonts w:ascii="Arial" w:eastAsia="Times New Roman" w:hAnsi="Arial" w:cs="Arial"/>
          <w:noProof w:val="0"/>
          <w:color w:val="333333"/>
          <w:sz w:val="20"/>
          <w:szCs w:val="20"/>
          <w:lang w:val="en-US"/>
        </w:rPr>
        <w:t>ATCO.C.015(</w:t>
      </w:r>
      <w:proofErr w:type="gramEnd"/>
      <w:r w:rsidRPr="0075050F">
        <w:rPr>
          <w:rFonts w:ascii="Arial" w:eastAsia="Times New Roman" w:hAnsi="Arial" w:cs="Arial"/>
          <w:noProof w:val="0"/>
          <w:color w:val="333333"/>
          <w:sz w:val="20"/>
          <w:szCs w:val="20"/>
          <w:lang w:val="en-US"/>
        </w:rPr>
        <w:t>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Ако је важење посебног овлашћења </w:t>
      </w:r>
      <w:r w:rsidRPr="0075050F">
        <w:rPr>
          <w:rFonts w:ascii="Arial" w:eastAsia="Times New Roman" w:hAnsi="Arial" w:cs="Arial"/>
          <w:i/>
          <w:iCs/>
          <w:noProof w:val="0"/>
          <w:color w:val="333333"/>
          <w:sz w:val="20"/>
          <w:szCs w:val="20"/>
          <w:lang w:val="en-US"/>
        </w:rPr>
        <w:t>ОЈТI </w:t>
      </w:r>
      <w:r w:rsidRPr="0075050F">
        <w:rPr>
          <w:rFonts w:ascii="Arial" w:eastAsia="Times New Roman" w:hAnsi="Arial" w:cs="Arial"/>
          <w:noProof w:val="0"/>
          <w:color w:val="333333"/>
          <w:sz w:val="20"/>
          <w:szCs w:val="20"/>
          <w:lang w:val="en-US"/>
        </w:rPr>
        <w:t>истекло, оно се може обновити ако је у периоду од 12 месеци који претходе захтеву за обнову ималац овлашћења: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завршио</w:t>
      </w:r>
      <w:proofErr w:type="gramEnd"/>
      <w:r w:rsidRPr="0075050F">
        <w:rPr>
          <w:rFonts w:ascii="Arial" w:eastAsia="Times New Roman" w:hAnsi="Arial" w:cs="Arial"/>
          <w:noProof w:val="0"/>
          <w:color w:val="333333"/>
          <w:sz w:val="20"/>
          <w:szCs w:val="20"/>
          <w:lang w:val="en-US"/>
        </w:rPr>
        <w:t xml:space="preserve"> обуку освежења знања из вештина практичне обуке;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положио</w:t>
      </w:r>
      <w:proofErr w:type="gramEnd"/>
      <w:r w:rsidRPr="0075050F">
        <w:rPr>
          <w:rFonts w:ascii="Arial" w:eastAsia="Times New Roman" w:hAnsi="Arial" w:cs="Arial"/>
          <w:noProof w:val="0"/>
          <w:color w:val="333333"/>
          <w:sz w:val="20"/>
          <w:szCs w:val="20"/>
          <w:lang w:val="en-US"/>
        </w:rPr>
        <w:t xml:space="preserve"> практичну процену стручности за инструктора за обуку на радном месту,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под</w:t>
      </w:r>
      <w:proofErr w:type="gramEnd"/>
      <w:r w:rsidRPr="0075050F">
        <w:rPr>
          <w:rFonts w:ascii="Arial" w:eastAsia="Times New Roman" w:hAnsi="Arial" w:cs="Arial"/>
          <w:noProof w:val="0"/>
          <w:color w:val="333333"/>
          <w:sz w:val="20"/>
          <w:szCs w:val="20"/>
          <w:lang w:val="en-US"/>
        </w:rPr>
        <w:t xml:space="preserve"> условом да је испуњен захтев из тачке ATCO.C.015(a).</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У случају првог издавања и обнове, период важења посебног овлашћења </w:t>
      </w:r>
      <w:r w:rsidRPr="0075050F">
        <w:rPr>
          <w:rFonts w:ascii="Arial" w:eastAsia="Times New Roman" w:hAnsi="Arial" w:cs="Arial"/>
          <w:i/>
          <w:iCs/>
          <w:noProof w:val="0"/>
          <w:color w:val="333333"/>
          <w:sz w:val="20"/>
          <w:szCs w:val="20"/>
          <w:lang w:val="en-US"/>
        </w:rPr>
        <w:t>OJTI</w:t>
      </w:r>
      <w:r w:rsidRPr="0075050F">
        <w:rPr>
          <w:rFonts w:ascii="Arial" w:eastAsia="Times New Roman" w:hAnsi="Arial" w:cs="Arial"/>
          <w:noProof w:val="0"/>
          <w:color w:val="333333"/>
          <w:sz w:val="20"/>
          <w:szCs w:val="20"/>
          <w:lang w:val="en-US"/>
        </w:rPr>
        <w:t> почиње најкасније 30 дана од датума успешно спроведене процене.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(e) Ако захтев из тачке </w:t>
      </w:r>
      <w:proofErr w:type="gramStart"/>
      <w:r w:rsidRPr="0075050F">
        <w:rPr>
          <w:rFonts w:ascii="Arial" w:eastAsia="Times New Roman" w:hAnsi="Arial" w:cs="Arial"/>
          <w:noProof w:val="0"/>
          <w:color w:val="333333"/>
          <w:sz w:val="20"/>
          <w:szCs w:val="20"/>
          <w:lang w:val="en-US"/>
        </w:rPr>
        <w:t>ATCO.C.015(</w:t>
      </w:r>
      <w:proofErr w:type="gramEnd"/>
      <w:r w:rsidRPr="0075050F">
        <w:rPr>
          <w:rFonts w:ascii="Arial" w:eastAsia="Times New Roman" w:hAnsi="Arial" w:cs="Arial"/>
          <w:noProof w:val="0"/>
          <w:color w:val="333333"/>
          <w:sz w:val="20"/>
          <w:szCs w:val="20"/>
          <w:lang w:val="en-US"/>
        </w:rPr>
        <w:t>а) није испуњен, посебно овлашћење</w:t>
      </w:r>
      <w:r w:rsidRPr="0075050F">
        <w:rPr>
          <w:rFonts w:ascii="Arial" w:eastAsia="Times New Roman" w:hAnsi="Arial" w:cs="Arial"/>
          <w:i/>
          <w:iCs/>
          <w:noProof w:val="0"/>
          <w:color w:val="333333"/>
          <w:sz w:val="20"/>
          <w:szCs w:val="20"/>
          <w:lang w:val="en-US"/>
        </w:rPr>
        <w:t> ОЈТI </w:t>
      </w:r>
      <w:r w:rsidRPr="0075050F">
        <w:rPr>
          <w:rFonts w:ascii="Arial" w:eastAsia="Times New Roman" w:hAnsi="Arial" w:cs="Arial"/>
          <w:noProof w:val="0"/>
          <w:color w:val="333333"/>
          <w:sz w:val="20"/>
          <w:szCs w:val="20"/>
          <w:lang w:val="en-US"/>
        </w:rPr>
        <w:t>се може заменити посебним овлашћењем </w:t>
      </w:r>
      <w:r w:rsidRPr="0075050F">
        <w:rPr>
          <w:rFonts w:ascii="Arial" w:eastAsia="Times New Roman" w:hAnsi="Arial" w:cs="Arial"/>
          <w:i/>
          <w:iCs/>
          <w:noProof w:val="0"/>
          <w:color w:val="333333"/>
          <w:sz w:val="20"/>
          <w:szCs w:val="20"/>
          <w:lang w:val="en-US"/>
        </w:rPr>
        <w:t>STDI</w:t>
      </w:r>
      <w:r w:rsidRPr="0075050F">
        <w:rPr>
          <w:rFonts w:ascii="Arial" w:eastAsia="Times New Roman" w:hAnsi="Arial" w:cs="Arial"/>
          <w:noProof w:val="0"/>
          <w:color w:val="333333"/>
          <w:sz w:val="20"/>
          <w:szCs w:val="20"/>
          <w:lang w:val="en-US"/>
        </w:rPr>
        <w:t>, под условом да постоји усаглашеност са захтевима из тачке ATCO.C.040 (б) и (ц).</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ATCO.C.025 Привремена ОЈТI ауторизација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Ако усаглашеност са захтевима прописаним у </w:t>
      </w:r>
      <w:proofErr w:type="gramStart"/>
      <w:r w:rsidRPr="0075050F">
        <w:rPr>
          <w:rFonts w:ascii="Arial" w:eastAsia="Times New Roman" w:hAnsi="Arial" w:cs="Arial"/>
          <w:noProof w:val="0"/>
          <w:color w:val="333333"/>
          <w:sz w:val="20"/>
          <w:szCs w:val="20"/>
          <w:lang w:val="en-US"/>
        </w:rPr>
        <w:t>ATCO.C.010(</w:t>
      </w:r>
      <w:proofErr w:type="gramEnd"/>
      <w:r w:rsidRPr="0075050F">
        <w:rPr>
          <w:rFonts w:ascii="Arial" w:eastAsia="Times New Roman" w:hAnsi="Arial" w:cs="Arial"/>
          <w:noProof w:val="0"/>
          <w:color w:val="333333"/>
          <w:sz w:val="20"/>
          <w:szCs w:val="20"/>
          <w:lang w:val="en-US"/>
        </w:rPr>
        <w:t>б)(2) није могућа, надлежни орган може да изда привремену </w:t>
      </w:r>
      <w:r w:rsidRPr="0075050F">
        <w:rPr>
          <w:rFonts w:ascii="Arial" w:eastAsia="Times New Roman" w:hAnsi="Arial" w:cs="Arial"/>
          <w:i/>
          <w:iCs/>
          <w:noProof w:val="0"/>
          <w:color w:val="333333"/>
          <w:sz w:val="20"/>
          <w:szCs w:val="20"/>
          <w:lang w:val="en-US"/>
        </w:rPr>
        <w:t>ОЈТI </w:t>
      </w:r>
      <w:r w:rsidRPr="0075050F">
        <w:rPr>
          <w:rFonts w:ascii="Arial" w:eastAsia="Times New Roman" w:hAnsi="Arial" w:cs="Arial"/>
          <w:noProof w:val="0"/>
          <w:color w:val="333333"/>
          <w:sz w:val="20"/>
          <w:szCs w:val="20"/>
          <w:lang w:val="en-US"/>
        </w:rPr>
        <w:t>ауторизацију на основу безбедносне анализе пружаоца услуга у ваздушној пловидби.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Привремена </w:t>
      </w:r>
      <w:r w:rsidRPr="0075050F">
        <w:rPr>
          <w:rFonts w:ascii="Arial" w:eastAsia="Times New Roman" w:hAnsi="Arial" w:cs="Arial"/>
          <w:i/>
          <w:iCs/>
          <w:noProof w:val="0"/>
          <w:color w:val="333333"/>
          <w:sz w:val="20"/>
          <w:szCs w:val="20"/>
          <w:lang w:val="en-US"/>
        </w:rPr>
        <w:t>ОЈТI</w:t>
      </w:r>
      <w:r w:rsidRPr="0075050F">
        <w:rPr>
          <w:rFonts w:ascii="Arial" w:eastAsia="Times New Roman" w:hAnsi="Arial" w:cs="Arial"/>
          <w:noProof w:val="0"/>
          <w:color w:val="333333"/>
          <w:sz w:val="20"/>
          <w:szCs w:val="20"/>
          <w:lang w:val="en-US"/>
        </w:rPr>
        <w:t> ауторизација из тачке (а) може да се изда имаоцима важећег посебног овлашћења</w:t>
      </w:r>
      <w:r w:rsidRPr="0075050F">
        <w:rPr>
          <w:rFonts w:ascii="Arial" w:eastAsia="Times New Roman" w:hAnsi="Arial" w:cs="Arial"/>
          <w:i/>
          <w:iCs/>
          <w:noProof w:val="0"/>
          <w:color w:val="333333"/>
          <w:sz w:val="20"/>
          <w:szCs w:val="20"/>
          <w:lang w:val="en-US"/>
        </w:rPr>
        <w:t> ОЈТI</w:t>
      </w:r>
      <w:r w:rsidRPr="0075050F">
        <w:rPr>
          <w:rFonts w:ascii="Arial" w:eastAsia="Times New Roman" w:hAnsi="Arial" w:cs="Arial"/>
          <w:noProof w:val="0"/>
          <w:color w:val="333333"/>
          <w:sz w:val="20"/>
          <w:szCs w:val="20"/>
          <w:lang w:val="en-US"/>
        </w:rPr>
        <w:t> издатог у складу са ATCO.C.015.</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Привремена </w:t>
      </w:r>
      <w:r w:rsidRPr="0075050F">
        <w:rPr>
          <w:rFonts w:ascii="Arial" w:eastAsia="Times New Roman" w:hAnsi="Arial" w:cs="Arial"/>
          <w:i/>
          <w:iCs/>
          <w:noProof w:val="0"/>
          <w:color w:val="333333"/>
          <w:sz w:val="20"/>
          <w:szCs w:val="20"/>
          <w:lang w:val="en-US"/>
        </w:rPr>
        <w:t>ОЈТI</w:t>
      </w:r>
      <w:r w:rsidRPr="0075050F">
        <w:rPr>
          <w:rFonts w:ascii="Arial" w:eastAsia="Times New Roman" w:hAnsi="Arial" w:cs="Arial"/>
          <w:noProof w:val="0"/>
          <w:color w:val="333333"/>
          <w:sz w:val="20"/>
          <w:szCs w:val="20"/>
          <w:lang w:val="en-US"/>
        </w:rPr>
        <w:t> ауторизација из тачке (а) се ограничава на обуку која је неопходна да се реше изузетне ситуације и њено важење не сме да прекорачи годину дана или рок важења посебног овлашћења</w:t>
      </w:r>
      <w:r w:rsidRPr="0075050F">
        <w:rPr>
          <w:rFonts w:ascii="Arial" w:eastAsia="Times New Roman" w:hAnsi="Arial" w:cs="Arial"/>
          <w:i/>
          <w:iCs/>
          <w:noProof w:val="0"/>
          <w:color w:val="333333"/>
          <w:sz w:val="20"/>
          <w:szCs w:val="20"/>
          <w:lang w:val="en-US"/>
        </w:rPr>
        <w:t> ОЈТI</w:t>
      </w:r>
      <w:r w:rsidRPr="0075050F">
        <w:rPr>
          <w:rFonts w:ascii="Arial" w:eastAsia="Times New Roman" w:hAnsi="Arial" w:cs="Arial"/>
          <w:noProof w:val="0"/>
          <w:color w:val="333333"/>
          <w:sz w:val="20"/>
          <w:szCs w:val="20"/>
          <w:lang w:val="en-US"/>
        </w:rPr>
        <w:t> издатог у складу са ATCO.C.015, у зависности од тога шта је раније.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ATCO.C.030 Права инструктора за обуку на синтетичком уређају за обуку (STDI)</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Имаоци посебног овлашћења</w:t>
      </w:r>
      <w:r w:rsidRPr="0075050F">
        <w:rPr>
          <w:rFonts w:ascii="Arial" w:eastAsia="Times New Roman" w:hAnsi="Arial" w:cs="Arial"/>
          <w:i/>
          <w:iCs/>
          <w:noProof w:val="0"/>
          <w:color w:val="333333"/>
          <w:sz w:val="20"/>
          <w:szCs w:val="20"/>
          <w:lang w:val="en-US"/>
        </w:rPr>
        <w:t> STDI</w:t>
      </w:r>
      <w:r w:rsidRPr="0075050F">
        <w:rPr>
          <w:rFonts w:ascii="Arial" w:eastAsia="Times New Roman" w:hAnsi="Arial" w:cs="Arial"/>
          <w:noProof w:val="0"/>
          <w:color w:val="333333"/>
          <w:sz w:val="20"/>
          <w:szCs w:val="20"/>
          <w:lang w:val="en-US"/>
        </w:rPr>
        <w:t> су овлашћени да спроводе практичну обуку на синтетичким уређајима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предмете практичне природе у току почетне обуке;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обуку у јединици контроле летења која није </w:t>
      </w:r>
      <w:r w:rsidRPr="0075050F">
        <w:rPr>
          <w:rFonts w:ascii="Arial" w:eastAsia="Times New Roman" w:hAnsi="Arial" w:cs="Arial"/>
          <w:i/>
          <w:iCs/>
          <w:noProof w:val="0"/>
          <w:color w:val="333333"/>
          <w:sz w:val="20"/>
          <w:szCs w:val="20"/>
          <w:lang w:val="en-US"/>
        </w:rPr>
        <w:t>ОЈТ</w:t>
      </w:r>
      <w:r w:rsidRPr="0075050F">
        <w:rPr>
          <w:rFonts w:ascii="Arial" w:eastAsia="Times New Roman" w:hAnsi="Arial" w:cs="Arial"/>
          <w:noProof w:val="0"/>
          <w:color w:val="333333"/>
          <w:sz w:val="20"/>
          <w:szCs w:val="20"/>
          <w:lang w:val="en-US"/>
        </w:rPr>
        <w:t>;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континуирану обуку.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Ако </w:t>
      </w:r>
      <w:r w:rsidRPr="0075050F">
        <w:rPr>
          <w:rFonts w:ascii="Arial" w:eastAsia="Times New Roman" w:hAnsi="Arial" w:cs="Arial"/>
          <w:i/>
          <w:iCs/>
          <w:noProof w:val="0"/>
          <w:color w:val="333333"/>
          <w:sz w:val="20"/>
          <w:szCs w:val="20"/>
          <w:lang w:val="en-US"/>
        </w:rPr>
        <w:t>STDI </w:t>
      </w:r>
      <w:r w:rsidRPr="0075050F">
        <w:rPr>
          <w:rFonts w:ascii="Arial" w:eastAsia="Times New Roman" w:hAnsi="Arial" w:cs="Arial"/>
          <w:noProof w:val="0"/>
          <w:color w:val="333333"/>
          <w:sz w:val="20"/>
          <w:szCs w:val="20"/>
          <w:lang w:val="en-US"/>
        </w:rPr>
        <w:t>спроводи </w:t>
      </w:r>
      <w:r w:rsidRPr="0075050F">
        <w:rPr>
          <w:rFonts w:ascii="Arial" w:eastAsia="Times New Roman" w:hAnsi="Arial" w:cs="Arial"/>
          <w:i/>
          <w:iCs/>
          <w:noProof w:val="0"/>
          <w:color w:val="333333"/>
          <w:sz w:val="20"/>
          <w:szCs w:val="20"/>
          <w:lang w:val="en-US"/>
        </w:rPr>
        <w:t>pre–OJT</w:t>
      </w:r>
      <w:r w:rsidRPr="0075050F">
        <w:rPr>
          <w:rFonts w:ascii="Arial" w:eastAsia="Times New Roman" w:hAnsi="Arial" w:cs="Arial"/>
          <w:noProof w:val="0"/>
          <w:color w:val="333333"/>
          <w:sz w:val="20"/>
          <w:szCs w:val="20"/>
          <w:lang w:val="en-US"/>
        </w:rPr>
        <w:t>, мора да има или да је имао одговарајуће посебно овлашћење за локацију.</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Имаоци посебног</w:t>
      </w:r>
      <w:r w:rsidRPr="0075050F">
        <w:rPr>
          <w:rFonts w:ascii="Arial" w:eastAsia="Times New Roman" w:hAnsi="Arial" w:cs="Arial"/>
          <w:i/>
          <w:iCs/>
          <w:noProof w:val="0"/>
          <w:color w:val="333333"/>
          <w:sz w:val="20"/>
          <w:szCs w:val="20"/>
          <w:lang w:val="en-US"/>
        </w:rPr>
        <w:t> STDI </w:t>
      </w:r>
      <w:r w:rsidRPr="0075050F">
        <w:rPr>
          <w:rFonts w:ascii="Arial" w:eastAsia="Times New Roman" w:hAnsi="Arial" w:cs="Arial"/>
          <w:noProof w:val="0"/>
          <w:color w:val="333333"/>
          <w:sz w:val="20"/>
          <w:szCs w:val="20"/>
          <w:lang w:val="en-US"/>
        </w:rPr>
        <w:t>овлашћења могу да користе права тог овлашћења само ако: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имају</w:t>
      </w:r>
      <w:proofErr w:type="gramEnd"/>
      <w:r w:rsidRPr="0075050F">
        <w:rPr>
          <w:rFonts w:ascii="Arial" w:eastAsia="Times New Roman" w:hAnsi="Arial" w:cs="Arial"/>
          <w:noProof w:val="0"/>
          <w:color w:val="333333"/>
          <w:sz w:val="20"/>
          <w:szCs w:val="20"/>
          <w:lang w:val="en-US"/>
        </w:rPr>
        <w:t xml:space="preserve"> најмање две године искуства у овлашћењу за које ће спроводити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су</w:t>
      </w:r>
      <w:proofErr w:type="gramEnd"/>
      <w:r w:rsidRPr="0075050F">
        <w:rPr>
          <w:rFonts w:ascii="Arial" w:eastAsia="Times New Roman" w:hAnsi="Arial" w:cs="Arial"/>
          <w:noProof w:val="0"/>
          <w:color w:val="333333"/>
          <w:sz w:val="20"/>
          <w:szCs w:val="20"/>
          <w:lang w:val="en-US"/>
        </w:rPr>
        <w:t xml:space="preserve"> доказали знање из постојеће оперативне праксе;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су</w:t>
      </w:r>
      <w:proofErr w:type="gramEnd"/>
      <w:r w:rsidRPr="0075050F">
        <w:rPr>
          <w:rFonts w:ascii="Arial" w:eastAsia="Times New Roman" w:hAnsi="Arial" w:cs="Arial"/>
          <w:noProof w:val="0"/>
          <w:color w:val="333333"/>
          <w:sz w:val="20"/>
          <w:szCs w:val="20"/>
          <w:lang w:val="en-US"/>
        </w:rPr>
        <w:t xml:space="preserve"> вежбали технике обуке из процедура за које ће спроводити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Као изузетак од тачке (б</w:t>
      </w:r>
      <w:proofErr w:type="gramStart"/>
      <w:r w:rsidRPr="0075050F">
        <w:rPr>
          <w:rFonts w:ascii="Arial" w:eastAsia="Times New Roman" w:hAnsi="Arial" w:cs="Arial"/>
          <w:noProof w:val="0"/>
          <w:color w:val="333333"/>
          <w:sz w:val="20"/>
          <w:szCs w:val="20"/>
          <w:lang w:val="en-US"/>
        </w:rPr>
        <w:t>)(</w:t>
      </w:r>
      <w:proofErr w:type="gramEnd"/>
      <w:r w:rsidRPr="0075050F">
        <w:rPr>
          <w:rFonts w:ascii="Arial" w:eastAsia="Times New Roman" w:hAnsi="Arial" w:cs="Arial"/>
          <w:noProof w:val="0"/>
          <w:color w:val="333333"/>
          <w:sz w:val="20"/>
          <w:szCs w:val="20"/>
          <w:lang w:val="en-US"/>
        </w:rPr>
        <w:t>1):</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на</w:t>
      </w:r>
      <w:proofErr w:type="gramEnd"/>
      <w:r w:rsidRPr="0075050F">
        <w:rPr>
          <w:rFonts w:ascii="Arial" w:eastAsia="Times New Roman" w:hAnsi="Arial" w:cs="Arial"/>
          <w:noProof w:val="0"/>
          <w:color w:val="333333"/>
          <w:sz w:val="20"/>
          <w:szCs w:val="20"/>
          <w:lang w:val="en-US"/>
        </w:rPr>
        <w:t xml:space="preserve"> захтев организације за обуку, надлежни орган може скратити период од две године на најмање годину дана;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потребу основне обуке свако овлашћење се сматра одговарајућим;</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(3)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потребу обуке за овлашћење, обуку за посебне и одабране оперативне задатке може да спроводи </w:t>
      </w:r>
      <w:r w:rsidRPr="0075050F">
        <w:rPr>
          <w:rFonts w:ascii="Arial" w:eastAsia="Times New Roman" w:hAnsi="Arial" w:cs="Arial"/>
          <w:i/>
          <w:iCs/>
          <w:noProof w:val="0"/>
          <w:color w:val="333333"/>
          <w:sz w:val="20"/>
          <w:szCs w:val="20"/>
          <w:lang w:val="en-US"/>
        </w:rPr>
        <w:t>STDI </w:t>
      </w:r>
      <w:r w:rsidRPr="0075050F">
        <w:rPr>
          <w:rFonts w:ascii="Arial" w:eastAsia="Times New Roman" w:hAnsi="Arial" w:cs="Arial"/>
          <w:noProof w:val="0"/>
          <w:color w:val="333333"/>
          <w:sz w:val="20"/>
          <w:szCs w:val="20"/>
          <w:lang w:val="en-US"/>
        </w:rPr>
        <w:t>који има овлашћење релевантно за тај посебан и одабран оперативни задатак.</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ATCO.C.035 Захтев за посебно овлашћење инструктора за обуку на синтетичком уређају за обуку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Подносиоци захтева за издавање посебног овлашћења </w:t>
      </w:r>
      <w:r w:rsidRPr="0075050F">
        <w:rPr>
          <w:rFonts w:ascii="Arial" w:eastAsia="Times New Roman" w:hAnsi="Arial" w:cs="Arial"/>
          <w:i/>
          <w:iCs/>
          <w:noProof w:val="0"/>
          <w:color w:val="333333"/>
          <w:sz w:val="20"/>
          <w:szCs w:val="20"/>
          <w:lang w:val="en-US"/>
        </w:rPr>
        <w:t>STDI</w:t>
      </w:r>
      <w:r w:rsidRPr="0075050F">
        <w:rPr>
          <w:rFonts w:ascii="Arial" w:eastAsia="Times New Roman" w:hAnsi="Arial" w:cs="Arial"/>
          <w:noProof w:val="0"/>
          <w:color w:val="333333"/>
          <w:sz w:val="20"/>
          <w:szCs w:val="20"/>
          <w:lang w:val="en-US"/>
        </w:rPr>
        <w:t> морају: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(a) </w:t>
      </w:r>
      <w:proofErr w:type="gramStart"/>
      <w:r w:rsidRPr="0075050F">
        <w:rPr>
          <w:rFonts w:ascii="Arial" w:eastAsia="Times New Roman" w:hAnsi="Arial" w:cs="Arial"/>
          <w:noProof w:val="0"/>
          <w:color w:val="333333"/>
          <w:sz w:val="20"/>
          <w:szCs w:val="20"/>
          <w:lang w:val="en-US"/>
        </w:rPr>
        <w:t>да</w:t>
      </w:r>
      <w:proofErr w:type="gramEnd"/>
      <w:r w:rsidRPr="0075050F">
        <w:rPr>
          <w:rFonts w:ascii="Arial" w:eastAsia="Times New Roman" w:hAnsi="Arial" w:cs="Arial"/>
          <w:noProof w:val="0"/>
          <w:color w:val="333333"/>
          <w:sz w:val="20"/>
          <w:szCs w:val="20"/>
          <w:lang w:val="en-US"/>
        </w:rPr>
        <w:t xml:space="preserve"> најмање две године користе права из дозволе контролора летења за било које овлашћење. Надлежни орган може скратити овај рок на најмање годину дана на захтев организације за обуку;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да, у току 12 месеци пре подношења захтева, успешно заврше технике практичне обуке која обухвата неопходна знања и педагошке вештине уз коришћење теоријских и практичних метода и да су оцењени на одговарајући начин.</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ATCO.C.040 Важење посебног овлашћења инструктора за обуку на синтетичком уређају за обуку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Период важења посебног овлашћења</w:t>
      </w:r>
      <w:r w:rsidRPr="0075050F">
        <w:rPr>
          <w:rFonts w:ascii="Arial" w:eastAsia="Times New Roman" w:hAnsi="Arial" w:cs="Arial"/>
          <w:i/>
          <w:iCs/>
          <w:noProof w:val="0"/>
          <w:color w:val="333333"/>
          <w:sz w:val="20"/>
          <w:szCs w:val="20"/>
          <w:lang w:val="en-US"/>
        </w:rPr>
        <w:t> STDI </w:t>
      </w:r>
      <w:r w:rsidRPr="0075050F">
        <w:rPr>
          <w:rFonts w:ascii="Arial" w:eastAsia="Times New Roman" w:hAnsi="Arial" w:cs="Arial"/>
          <w:noProof w:val="0"/>
          <w:color w:val="333333"/>
          <w:sz w:val="20"/>
          <w:szCs w:val="20"/>
          <w:lang w:val="en-US"/>
        </w:rPr>
        <w:t>је три године.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Посебно овлашћење</w:t>
      </w:r>
      <w:r w:rsidRPr="0075050F">
        <w:rPr>
          <w:rFonts w:ascii="Arial" w:eastAsia="Times New Roman" w:hAnsi="Arial" w:cs="Arial"/>
          <w:i/>
          <w:iCs/>
          <w:noProof w:val="0"/>
          <w:color w:val="333333"/>
          <w:sz w:val="20"/>
          <w:szCs w:val="20"/>
          <w:lang w:val="en-US"/>
        </w:rPr>
        <w:t> STDI </w:t>
      </w:r>
      <w:r w:rsidRPr="0075050F">
        <w:rPr>
          <w:rFonts w:ascii="Arial" w:eastAsia="Times New Roman" w:hAnsi="Arial" w:cs="Arial"/>
          <w:noProof w:val="0"/>
          <w:color w:val="333333"/>
          <w:sz w:val="20"/>
          <w:szCs w:val="20"/>
          <w:lang w:val="en-US"/>
        </w:rPr>
        <w:t>се може продужити током његовог важења након успешно завршене обуке освежења знања из практичних вештина у извођењу наставе и постојеће оперативне праксе.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Ако је важење посебног овлашћења </w:t>
      </w:r>
      <w:r w:rsidRPr="0075050F">
        <w:rPr>
          <w:rFonts w:ascii="Arial" w:eastAsia="Times New Roman" w:hAnsi="Arial" w:cs="Arial"/>
          <w:i/>
          <w:iCs/>
          <w:noProof w:val="0"/>
          <w:color w:val="333333"/>
          <w:sz w:val="20"/>
          <w:szCs w:val="20"/>
          <w:lang w:val="en-US"/>
        </w:rPr>
        <w:t>STDI </w:t>
      </w:r>
      <w:r w:rsidRPr="0075050F">
        <w:rPr>
          <w:rFonts w:ascii="Arial" w:eastAsia="Times New Roman" w:hAnsi="Arial" w:cs="Arial"/>
          <w:noProof w:val="0"/>
          <w:color w:val="333333"/>
          <w:sz w:val="20"/>
          <w:szCs w:val="20"/>
          <w:lang w:val="en-US"/>
        </w:rPr>
        <w:t>истекло оно се може обновити ако је, у периоду од 12 месеци који претходе захтеву за обнову, ималац посебног овлашћења</w:t>
      </w:r>
      <w:r w:rsidRPr="0075050F">
        <w:rPr>
          <w:rFonts w:ascii="Arial" w:eastAsia="Times New Roman" w:hAnsi="Arial" w:cs="Arial"/>
          <w:i/>
          <w:iCs/>
          <w:noProof w:val="0"/>
          <w:color w:val="333333"/>
          <w:sz w:val="20"/>
          <w:szCs w:val="20"/>
          <w:lang w:val="en-US"/>
        </w:rPr>
        <w:t> STDI</w:t>
      </w:r>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завршио</w:t>
      </w:r>
      <w:proofErr w:type="gramEnd"/>
      <w:r w:rsidRPr="0075050F">
        <w:rPr>
          <w:rFonts w:ascii="Arial" w:eastAsia="Times New Roman" w:hAnsi="Arial" w:cs="Arial"/>
          <w:noProof w:val="0"/>
          <w:color w:val="333333"/>
          <w:sz w:val="20"/>
          <w:szCs w:val="20"/>
          <w:lang w:val="en-US"/>
        </w:rPr>
        <w:t xml:space="preserve"> обуку освежења знања из вештина практичне обуке и постојеће оперативне праксе;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положио</w:t>
      </w:r>
      <w:proofErr w:type="gramEnd"/>
      <w:r w:rsidRPr="0075050F">
        <w:rPr>
          <w:rFonts w:ascii="Arial" w:eastAsia="Times New Roman" w:hAnsi="Arial" w:cs="Arial"/>
          <w:noProof w:val="0"/>
          <w:color w:val="333333"/>
          <w:sz w:val="20"/>
          <w:szCs w:val="20"/>
          <w:lang w:val="en-US"/>
        </w:rPr>
        <w:t xml:space="preserve"> практичну процену стручности за инструктора за обуку.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У случају првог издавања и обнове, период важења посебног овлашћења </w:t>
      </w:r>
      <w:r w:rsidRPr="0075050F">
        <w:rPr>
          <w:rFonts w:ascii="Arial" w:eastAsia="Times New Roman" w:hAnsi="Arial" w:cs="Arial"/>
          <w:i/>
          <w:iCs/>
          <w:noProof w:val="0"/>
          <w:color w:val="333333"/>
          <w:sz w:val="20"/>
          <w:szCs w:val="20"/>
          <w:lang w:val="en-US"/>
        </w:rPr>
        <w:t>STDI </w:t>
      </w:r>
      <w:r w:rsidRPr="0075050F">
        <w:rPr>
          <w:rFonts w:ascii="Arial" w:eastAsia="Times New Roman" w:hAnsi="Arial" w:cs="Arial"/>
          <w:noProof w:val="0"/>
          <w:color w:val="333333"/>
          <w:sz w:val="20"/>
          <w:szCs w:val="20"/>
          <w:lang w:val="en-US"/>
        </w:rPr>
        <w:t>почиње најкасније 30 дана од датума успешно спроведене процене.</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ОДЕЉАК 2.</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Процењивачи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ATCO.C.045 Права процењивача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Процене може да спроводи само лице које има посебно овлашћење процењивача.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Имаоци посебног овлашћења процењивача су овлашћени да спроводе процене: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у</w:t>
      </w:r>
      <w:proofErr w:type="gramEnd"/>
      <w:r w:rsidRPr="0075050F">
        <w:rPr>
          <w:rFonts w:ascii="Arial" w:eastAsia="Times New Roman" w:hAnsi="Arial" w:cs="Arial"/>
          <w:noProof w:val="0"/>
          <w:color w:val="333333"/>
          <w:sz w:val="20"/>
          <w:szCs w:val="20"/>
          <w:lang w:val="en-US"/>
        </w:rPr>
        <w:t xml:space="preserve"> току почетне обуке за издавање дозволе студента контролора летења или за издавање новог овлашћења и/или додатног овлашћења, према потреби;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претходне</w:t>
      </w:r>
      <w:proofErr w:type="gramEnd"/>
      <w:r w:rsidRPr="0075050F">
        <w:rPr>
          <w:rFonts w:ascii="Arial" w:eastAsia="Times New Roman" w:hAnsi="Arial" w:cs="Arial"/>
          <w:noProof w:val="0"/>
          <w:color w:val="333333"/>
          <w:sz w:val="20"/>
          <w:szCs w:val="20"/>
          <w:lang w:val="en-US"/>
        </w:rPr>
        <w:t xml:space="preserve"> стручности за потребе тач. </w:t>
      </w:r>
      <w:proofErr w:type="gramStart"/>
      <w:r w:rsidRPr="0075050F">
        <w:rPr>
          <w:rFonts w:ascii="Arial" w:eastAsia="Times New Roman" w:hAnsi="Arial" w:cs="Arial"/>
          <w:noProof w:val="0"/>
          <w:color w:val="333333"/>
          <w:sz w:val="20"/>
          <w:szCs w:val="20"/>
          <w:lang w:val="en-US"/>
        </w:rPr>
        <w:t>ATCO.B.001(</w:t>
      </w:r>
      <w:proofErr w:type="gramEnd"/>
      <w:r w:rsidRPr="0075050F">
        <w:rPr>
          <w:rFonts w:ascii="Arial" w:eastAsia="Times New Roman" w:hAnsi="Arial" w:cs="Arial"/>
          <w:noProof w:val="0"/>
          <w:color w:val="333333"/>
          <w:sz w:val="20"/>
          <w:szCs w:val="20"/>
          <w:lang w:val="en-US"/>
        </w:rPr>
        <w:t>д), ATCO.B.005(е) и ATCO.B.010(б);</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студената</w:t>
      </w:r>
      <w:proofErr w:type="gramEnd"/>
      <w:r w:rsidRPr="0075050F">
        <w:rPr>
          <w:rFonts w:ascii="Arial" w:eastAsia="Times New Roman" w:hAnsi="Arial" w:cs="Arial"/>
          <w:noProof w:val="0"/>
          <w:color w:val="333333"/>
          <w:sz w:val="20"/>
          <w:szCs w:val="20"/>
          <w:lang w:val="en-US"/>
        </w:rPr>
        <w:t xml:space="preserve"> контролора летења за издавање посебног овлашћења за локацију и додатног/додатних овлашћења, према потреби;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контролора</w:t>
      </w:r>
      <w:proofErr w:type="gramEnd"/>
      <w:r w:rsidRPr="0075050F">
        <w:rPr>
          <w:rFonts w:ascii="Arial" w:eastAsia="Times New Roman" w:hAnsi="Arial" w:cs="Arial"/>
          <w:noProof w:val="0"/>
          <w:color w:val="333333"/>
          <w:sz w:val="20"/>
          <w:szCs w:val="20"/>
          <w:lang w:val="en-US"/>
        </w:rPr>
        <w:t xml:space="preserve"> летења за издавање посебног овлашћења за локацију и додатног/додатних овлашћења, према потреби, као и за продужење и обнову посебног овлашћења за локацију;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кандидата</w:t>
      </w:r>
      <w:proofErr w:type="gramEnd"/>
      <w:r w:rsidRPr="0075050F">
        <w:rPr>
          <w:rFonts w:ascii="Arial" w:eastAsia="Times New Roman" w:hAnsi="Arial" w:cs="Arial"/>
          <w:noProof w:val="0"/>
          <w:color w:val="333333"/>
          <w:sz w:val="20"/>
          <w:szCs w:val="20"/>
          <w:lang w:val="en-US"/>
        </w:rPr>
        <w:t xml:space="preserve"> инструктора за практичну обуку или кандидата процењивача ако постоји усаглашеност са захтевима из тач. (д)(2)</w:t>
      </w:r>
      <w:proofErr w:type="gramStart"/>
      <w:r w:rsidRPr="0075050F">
        <w:rPr>
          <w:rFonts w:ascii="Arial" w:eastAsia="Times New Roman" w:hAnsi="Arial" w:cs="Arial"/>
          <w:noProof w:val="0"/>
          <w:color w:val="333333"/>
          <w:sz w:val="20"/>
          <w:szCs w:val="20"/>
          <w:lang w:val="en-US"/>
        </w:rPr>
        <w:t>–(</w:t>
      </w:r>
      <w:proofErr w:type="gramEnd"/>
      <w:r w:rsidRPr="0075050F">
        <w:rPr>
          <w:rFonts w:ascii="Arial" w:eastAsia="Times New Roman" w:hAnsi="Arial" w:cs="Arial"/>
          <w:noProof w:val="0"/>
          <w:color w:val="333333"/>
          <w:sz w:val="20"/>
          <w:szCs w:val="20"/>
          <w:lang w:val="en-US"/>
        </w:rPr>
        <w:t>4).</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Имаоци посебног овлашћења процењивача могу да користе права из овлашћења само ако: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имају</w:t>
      </w:r>
      <w:proofErr w:type="gramEnd"/>
      <w:r w:rsidRPr="0075050F">
        <w:rPr>
          <w:rFonts w:ascii="Arial" w:eastAsia="Times New Roman" w:hAnsi="Arial" w:cs="Arial"/>
          <w:noProof w:val="0"/>
          <w:color w:val="333333"/>
          <w:sz w:val="20"/>
          <w:szCs w:val="20"/>
          <w:lang w:val="en-US"/>
        </w:rPr>
        <w:t xml:space="preserve"> најмање две године искуства у овлашћењу и додатном овлашћењу или овлашћењима за која ће вршити процене;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су</w:t>
      </w:r>
      <w:proofErr w:type="gramEnd"/>
      <w:r w:rsidRPr="0075050F">
        <w:rPr>
          <w:rFonts w:ascii="Arial" w:eastAsia="Times New Roman" w:hAnsi="Arial" w:cs="Arial"/>
          <w:noProof w:val="0"/>
          <w:color w:val="333333"/>
          <w:sz w:val="20"/>
          <w:szCs w:val="20"/>
          <w:lang w:val="en-US"/>
        </w:rPr>
        <w:t xml:space="preserve"> доказали знање постојеће оперативне праксе.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Поред захтева утврђених у тачки (ц), имаоци посебног овлашћења процењивача могу да користе права из овлашћења само: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процене које доводе до издавања, продужења и обнове посебног овлашћења за локацију ако поседују посебно овлашћење за локацију повезано са проценом најмање у периоду од последњих годину дана;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процену стручности кандидата за издавање или обнову посебног овлашћења </w:t>
      </w:r>
      <w:r w:rsidRPr="0075050F">
        <w:rPr>
          <w:rFonts w:ascii="Arial" w:eastAsia="Times New Roman" w:hAnsi="Arial" w:cs="Arial"/>
          <w:i/>
          <w:iCs/>
          <w:noProof w:val="0"/>
          <w:color w:val="333333"/>
          <w:sz w:val="20"/>
          <w:szCs w:val="20"/>
          <w:lang w:val="en-US"/>
        </w:rPr>
        <w:t>STDI</w:t>
      </w:r>
      <w:r w:rsidRPr="0075050F">
        <w:rPr>
          <w:rFonts w:ascii="Arial" w:eastAsia="Times New Roman" w:hAnsi="Arial" w:cs="Arial"/>
          <w:noProof w:val="0"/>
          <w:color w:val="333333"/>
          <w:sz w:val="20"/>
          <w:szCs w:val="20"/>
          <w:lang w:val="en-US"/>
        </w:rPr>
        <w:t>, ако поседују посебно овлашћење </w:t>
      </w:r>
      <w:r w:rsidRPr="0075050F">
        <w:rPr>
          <w:rFonts w:ascii="Arial" w:eastAsia="Times New Roman" w:hAnsi="Arial" w:cs="Arial"/>
          <w:i/>
          <w:iCs/>
          <w:noProof w:val="0"/>
          <w:color w:val="333333"/>
          <w:sz w:val="20"/>
          <w:szCs w:val="20"/>
          <w:lang w:val="en-US"/>
        </w:rPr>
        <w:t>STDI</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OJTI</w:t>
      </w:r>
      <w:r w:rsidRPr="0075050F">
        <w:rPr>
          <w:rFonts w:ascii="Arial" w:eastAsia="Times New Roman" w:hAnsi="Arial" w:cs="Arial"/>
          <w:noProof w:val="0"/>
          <w:color w:val="333333"/>
          <w:sz w:val="20"/>
          <w:szCs w:val="20"/>
          <w:lang w:val="en-US"/>
        </w:rPr>
        <w:t> и користили су права из тог овлашћења најмање три године;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процену стручности кандидата за издавање или обнову посебног овлашћења </w:t>
      </w:r>
      <w:r w:rsidRPr="0075050F">
        <w:rPr>
          <w:rFonts w:ascii="Arial" w:eastAsia="Times New Roman" w:hAnsi="Arial" w:cs="Arial"/>
          <w:i/>
          <w:iCs/>
          <w:noProof w:val="0"/>
          <w:color w:val="333333"/>
          <w:sz w:val="20"/>
          <w:szCs w:val="20"/>
          <w:lang w:val="en-US"/>
        </w:rPr>
        <w:t>OJTI</w:t>
      </w:r>
      <w:r w:rsidRPr="0075050F">
        <w:rPr>
          <w:rFonts w:ascii="Arial" w:eastAsia="Times New Roman" w:hAnsi="Arial" w:cs="Arial"/>
          <w:noProof w:val="0"/>
          <w:color w:val="333333"/>
          <w:sz w:val="20"/>
          <w:szCs w:val="20"/>
          <w:lang w:val="en-US"/>
        </w:rPr>
        <w:t>, ако поседују посебно овлашћење </w:t>
      </w:r>
      <w:r w:rsidRPr="0075050F">
        <w:rPr>
          <w:rFonts w:ascii="Arial" w:eastAsia="Times New Roman" w:hAnsi="Arial" w:cs="Arial"/>
          <w:i/>
          <w:iCs/>
          <w:noProof w:val="0"/>
          <w:color w:val="333333"/>
          <w:sz w:val="20"/>
          <w:szCs w:val="20"/>
          <w:lang w:val="en-US"/>
        </w:rPr>
        <w:t>OJTI</w:t>
      </w:r>
      <w:r w:rsidRPr="0075050F">
        <w:rPr>
          <w:rFonts w:ascii="Arial" w:eastAsia="Times New Roman" w:hAnsi="Arial" w:cs="Arial"/>
          <w:noProof w:val="0"/>
          <w:color w:val="333333"/>
          <w:sz w:val="20"/>
          <w:szCs w:val="20"/>
          <w:lang w:val="en-US"/>
        </w:rPr>
        <w:t> и користили су права из тог овлашћења најмање три године;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процену стручности кандидата за издавање или обнову овлашћења процењивача, ако су користили права из овлашћења процењивача најмање три године.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(e) Када врши процену за потребе издавања и обнове посебног овлашћења за локацију и за потребе осигурања надзора на оперативном радном месту, процењивач мора да има посебно овлашћење</w:t>
      </w:r>
      <w:r w:rsidRPr="0075050F">
        <w:rPr>
          <w:rFonts w:ascii="Arial" w:eastAsia="Times New Roman" w:hAnsi="Arial" w:cs="Arial"/>
          <w:i/>
          <w:iCs/>
          <w:noProof w:val="0"/>
          <w:color w:val="333333"/>
          <w:sz w:val="20"/>
          <w:szCs w:val="20"/>
          <w:lang w:val="en-US"/>
        </w:rPr>
        <w:t> ОЈТI</w:t>
      </w:r>
      <w:r w:rsidRPr="0075050F">
        <w:rPr>
          <w:rFonts w:ascii="Arial" w:eastAsia="Times New Roman" w:hAnsi="Arial" w:cs="Arial"/>
          <w:noProof w:val="0"/>
          <w:color w:val="333333"/>
          <w:sz w:val="20"/>
          <w:szCs w:val="20"/>
          <w:lang w:val="en-US"/>
        </w:rPr>
        <w:t> или да </w:t>
      </w:r>
      <w:r w:rsidRPr="0075050F">
        <w:rPr>
          <w:rFonts w:ascii="Arial" w:eastAsia="Times New Roman" w:hAnsi="Arial" w:cs="Arial"/>
          <w:i/>
          <w:iCs/>
          <w:noProof w:val="0"/>
          <w:color w:val="333333"/>
          <w:sz w:val="20"/>
          <w:szCs w:val="20"/>
          <w:lang w:val="en-US"/>
        </w:rPr>
        <w:t>ОЈТI</w:t>
      </w:r>
      <w:r w:rsidRPr="0075050F">
        <w:rPr>
          <w:rFonts w:ascii="Arial" w:eastAsia="Times New Roman" w:hAnsi="Arial" w:cs="Arial"/>
          <w:noProof w:val="0"/>
          <w:color w:val="333333"/>
          <w:sz w:val="20"/>
          <w:szCs w:val="20"/>
          <w:lang w:val="en-US"/>
        </w:rPr>
        <w:t> који има важеће посебно овлашћење за локацију повезано са проценом буде присутан.</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ATCO.C.050 Лични интереси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Процењивачи не смеју да врше процене кад год може да постоји утицај на њихову објективност.</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lastRenderedPageBreak/>
        <w:t>ATCO.C.055 Захтев за посебно овлашћење процењивача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Подносиоци захтева за издавање посебног овлашћења процењивача морају: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да</w:t>
      </w:r>
      <w:proofErr w:type="gramEnd"/>
      <w:r w:rsidRPr="0075050F">
        <w:rPr>
          <w:rFonts w:ascii="Arial" w:eastAsia="Times New Roman" w:hAnsi="Arial" w:cs="Arial"/>
          <w:noProof w:val="0"/>
          <w:color w:val="333333"/>
          <w:sz w:val="20"/>
          <w:szCs w:val="20"/>
          <w:lang w:val="en-US"/>
        </w:rPr>
        <w:t xml:space="preserve"> најмање две године користе права из дозволе контролора летења;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да, у току 12 месеци пре подношења захтева, успешно заврше обуку за процењивача која обухвата неопходна знања и вештине, уз коришћење теоријских и практичних метода и да су оцењени на одговарајући начин.</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ATCO.C.060 Важење посебног овлашћења процењивача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Период важења посебног овлашћења процењивача је три године.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Посебно овлашћење процењивача се може продужити у току његовог важења након успешно завршене обуке освежења знања из вештина процене и постојеће оперативне праксе.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Ако је важење посебног овлашћења процењивача истекло, оно се може обновити ако је у периоду од 12 месеци који претходе захтеву за обнову ималац посебног овлашћења процењивача: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завршио</w:t>
      </w:r>
      <w:proofErr w:type="gramEnd"/>
      <w:r w:rsidRPr="0075050F">
        <w:rPr>
          <w:rFonts w:ascii="Arial" w:eastAsia="Times New Roman" w:hAnsi="Arial" w:cs="Arial"/>
          <w:noProof w:val="0"/>
          <w:color w:val="333333"/>
          <w:sz w:val="20"/>
          <w:szCs w:val="20"/>
          <w:lang w:val="en-US"/>
        </w:rPr>
        <w:t xml:space="preserve"> обуку освежења знања из вештина процене и постојеће оперативне праксе;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положио</w:t>
      </w:r>
      <w:proofErr w:type="gramEnd"/>
      <w:r w:rsidRPr="0075050F">
        <w:rPr>
          <w:rFonts w:ascii="Arial" w:eastAsia="Times New Roman" w:hAnsi="Arial" w:cs="Arial"/>
          <w:noProof w:val="0"/>
          <w:color w:val="333333"/>
          <w:sz w:val="20"/>
          <w:szCs w:val="20"/>
          <w:lang w:val="en-US"/>
        </w:rPr>
        <w:t xml:space="preserve"> процену стручности процењивача.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У случају првог издавања и обнове, период важења посебног овлашћења процењивача почиње најкасније 30 дана од датума успешно спроведене процене.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ATCO.C.065 Привремена ауторизација процењивача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Ако није могуће испунити захтев који је прописан у ATCO.C.045(д)(1), надлежни орган може да одобри имаоцима посебног овлашћења процењивача издатог у складу са ATCO.C.055 да врше процене из ATCO.C.045(б)(3) и (4) како би се решиле изузетне ситуације или обезбедила независност процене, под условом да су испуњени захтеви утврђени у тач. (б) </w:t>
      </w:r>
      <w:proofErr w:type="gramStart"/>
      <w:r w:rsidRPr="0075050F">
        <w:rPr>
          <w:rFonts w:ascii="Arial" w:eastAsia="Times New Roman" w:hAnsi="Arial" w:cs="Arial"/>
          <w:noProof w:val="0"/>
          <w:color w:val="333333"/>
          <w:sz w:val="20"/>
          <w:szCs w:val="20"/>
          <w:lang w:val="en-US"/>
        </w:rPr>
        <w:t>и</w:t>
      </w:r>
      <w:proofErr w:type="gramEnd"/>
      <w:r w:rsidRPr="0075050F">
        <w:rPr>
          <w:rFonts w:ascii="Arial" w:eastAsia="Times New Roman" w:hAnsi="Arial" w:cs="Arial"/>
          <w:noProof w:val="0"/>
          <w:color w:val="333333"/>
          <w:sz w:val="20"/>
          <w:szCs w:val="20"/>
          <w:lang w:val="en-US"/>
        </w:rPr>
        <w:t xml:space="preserve"> (ц).</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У циљу решавања изузетних ситуација, ималац посебног овлашћења процењивача мора, такође, да има посебно овлашћење за локацију са повезаним овлашћењем и, ако је применљиво, додатним овлашћењем, које је релевантно за процену, у претходном периоду од најмање годину дана. </w:t>
      </w:r>
      <w:proofErr w:type="gramStart"/>
      <w:r w:rsidRPr="0075050F">
        <w:rPr>
          <w:rFonts w:ascii="Arial" w:eastAsia="Times New Roman" w:hAnsi="Arial" w:cs="Arial"/>
          <w:noProof w:val="0"/>
          <w:color w:val="333333"/>
          <w:sz w:val="20"/>
          <w:szCs w:val="20"/>
          <w:lang w:val="en-US"/>
        </w:rPr>
        <w:t>Ауторизација се ограничава на процене које су неопходне да би се решиле изузетне ситуације и њено важење не сме да прекорачи годину дана или рок важења посебног овлашћења процењивача издатог у складу са ATCO.C.055, у зависности од тога шта је раније.</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У циљу обезбеђења независности процене, због периодичне природе ималац посебног овлашћења процењивача мора, такође, да има посебно овлашћење за локацију са пратећим овлашћењем и, ако је применљиво, додатним овлашћењем, које је релевантно за процену, у претходном периоду од најмање годину дана. </w:t>
      </w:r>
      <w:proofErr w:type="gramStart"/>
      <w:r w:rsidRPr="0075050F">
        <w:rPr>
          <w:rFonts w:ascii="Arial" w:eastAsia="Times New Roman" w:hAnsi="Arial" w:cs="Arial"/>
          <w:noProof w:val="0"/>
          <w:color w:val="333333"/>
          <w:sz w:val="20"/>
          <w:szCs w:val="20"/>
          <w:lang w:val="en-US"/>
        </w:rPr>
        <w:t>Рок важења ауторизације утврђује надлежни орган, али не сме да прекорачи рок важења посебног овлашћења процењивача издатог у складу са ATCO.C.055.</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(д) За издавање привремене ауторизације процењивача из разлога који су наведени у тач. (б) </w:t>
      </w:r>
      <w:proofErr w:type="gramStart"/>
      <w:r w:rsidRPr="0075050F">
        <w:rPr>
          <w:rFonts w:ascii="Arial" w:eastAsia="Times New Roman" w:hAnsi="Arial" w:cs="Arial"/>
          <w:noProof w:val="0"/>
          <w:color w:val="333333"/>
          <w:sz w:val="20"/>
          <w:szCs w:val="20"/>
          <w:lang w:val="en-US"/>
        </w:rPr>
        <w:t>и</w:t>
      </w:r>
      <w:proofErr w:type="gramEnd"/>
      <w:r w:rsidRPr="0075050F">
        <w:rPr>
          <w:rFonts w:ascii="Arial" w:eastAsia="Times New Roman" w:hAnsi="Arial" w:cs="Arial"/>
          <w:noProof w:val="0"/>
          <w:color w:val="333333"/>
          <w:sz w:val="20"/>
          <w:szCs w:val="20"/>
          <w:lang w:val="en-US"/>
        </w:rPr>
        <w:t xml:space="preserve"> (ц), надлежни орган може да захтева да му пружалац услуга у ваздушној пловидби достави безбедносну анализу.</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Д</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ОБУКА КОНТРОЛОРА ЛЕТЕЊА</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ОДЕЉАК 1.</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Општи захтеви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ATCO.D.001 Циљеви обуке контролора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Обука контролора летења мора да обухвати целокупност програма теоријске обуке, практичне вежбе, укључујући симулацију и обуку на радном месту која је потребна да би се стекле и одржавале вештине за пружање безбедних, редовних и експедитивних услуга контроле летења.</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ATCO.D.005 Врсте обуке контролора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Обука контролора летења се састоји од следећих врста обука: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почетне</w:t>
      </w:r>
      <w:proofErr w:type="gramEnd"/>
      <w:r w:rsidRPr="0075050F">
        <w:rPr>
          <w:rFonts w:ascii="Arial" w:eastAsia="Times New Roman" w:hAnsi="Arial" w:cs="Arial"/>
          <w:noProof w:val="0"/>
          <w:color w:val="333333"/>
          <w:sz w:val="20"/>
          <w:szCs w:val="20"/>
          <w:lang w:val="en-US"/>
        </w:rPr>
        <w:t xml:space="preserve"> обуке, која води издавању дозволе студента контролора летења или издавању новог овлашћења и, ако је применљиво, додатног овлашћења, и која обухвата: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(i) „</w:t>
      </w:r>
      <w:proofErr w:type="gramStart"/>
      <w:r w:rsidRPr="0075050F">
        <w:rPr>
          <w:rFonts w:ascii="Arial" w:eastAsia="Times New Roman" w:hAnsi="Arial" w:cs="Arial"/>
          <w:noProof w:val="0"/>
          <w:color w:val="333333"/>
          <w:sz w:val="20"/>
          <w:szCs w:val="20"/>
          <w:lang w:val="en-US"/>
        </w:rPr>
        <w:t>основну</w:t>
      </w:r>
      <w:proofErr w:type="gramEnd"/>
      <w:r w:rsidRPr="0075050F">
        <w:rPr>
          <w:rFonts w:ascii="Arial" w:eastAsia="Times New Roman" w:hAnsi="Arial" w:cs="Arial"/>
          <w:noProof w:val="0"/>
          <w:color w:val="333333"/>
          <w:sz w:val="20"/>
          <w:szCs w:val="20"/>
          <w:lang w:val="en-US"/>
        </w:rPr>
        <w:t xml:space="preserve"> обуку”: теоријска и практична обука осмишљена да пружи основно знање и практичне вештине које се односе на основне оперативне процедуре;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(ii) „</w:t>
      </w:r>
      <w:proofErr w:type="gramStart"/>
      <w:r w:rsidRPr="0075050F">
        <w:rPr>
          <w:rFonts w:ascii="Arial" w:eastAsia="Times New Roman" w:hAnsi="Arial" w:cs="Arial"/>
          <w:noProof w:val="0"/>
          <w:color w:val="333333"/>
          <w:sz w:val="20"/>
          <w:szCs w:val="20"/>
          <w:lang w:val="en-US"/>
        </w:rPr>
        <w:t>обуку</w:t>
      </w:r>
      <w:proofErr w:type="gramEnd"/>
      <w:r w:rsidRPr="0075050F">
        <w:rPr>
          <w:rFonts w:ascii="Arial" w:eastAsia="Times New Roman" w:hAnsi="Arial" w:cs="Arial"/>
          <w:noProof w:val="0"/>
          <w:color w:val="333333"/>
          <w:sz w:val="20"/>
          <w:szCs w:val="20"/>
          <w:lang w:val="en-US"/>
        </w:rPr>
        <w:t xml:space="preserve"> за овлашћење”: теоријска и практична обука осмишљена да пружи знање и практичне вештине које се односе на одређено овлашћење и, ако је применљиво, додатно овлашћење;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(2) </w:t>
      </w:r>
      <w:proofErr w:type="gramStart"/>
      <w:r w:rsidRPr="0075050F">
        <w:rPr>
          <w:rFonts w:ascii="Arial" w:eastAsia="Times New Roman" w:hAnsi="Arial" w:cs="Arial"/>
          <w:noProof w:val="0"/>
          <w:color w:val="333333"/>
          <w:sz w:val="20"/>
          <w:szCs w:val="20"/>
          <w:lang w:val="en-US"/>
        </w:rPr>
        <w:t>обуке</w:t>
      </w:r>
      <w:proofErr w:type="gramEnd"/>
      <w:r w:rsidRPr="0075050F">
        <w:rPr>
          <w:rFonts w:ascii="Arial" w:eastAsia="Times New Roman" w:hAnsi="Arial" w:cs="Arial"/>
          <w:noProof w:val="0"/>
          <w:color w:val="333333"/>
          <w:sz w:val="20"/>
          <w:szCs w:val="20"/>
          <w:lang w:val="en-US"/>
        </w:rPr>
        <w:t xml:space="preserve"> у јединици контроле летења, која води издавању дозволе контролора летења, издавању додатног овлашћења, валидацији овлашћења или додатног овлашћења и/или издавању или обнови посебног овлашћења за локацију. Обука обухвата следеће фазе: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фазу</w:t>
      </w:r>
      <w:proofErr w:type="gramEnd"/>
      <w:r w:rsidRPr="0075050F">
        <w:rPr>
          <w:rFonts w:ascii="Arial" w:eastAsia="Times New Roman" w:hAnsi="Arial" w:cs="Arial"/>
          <w:noProof w:val="0"/>
          <w:color w:val="333333"/>
          <w:sz w:val="20"/>
          <w:szCs w:val="20"/>
          <w:lang w:val="en-US"/>
        </w:rPr>
        <w:t xml:space="preserve"> прелазне обуке, осмишљену примарно за пружање знања и разумевање оперативних процедура, које су карактеристичне за одређену локацију и аспеката који су карактеристични за задатке;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фазу</w:t>
      </w:r>
      <w:proofErr w:type="gramEnd"/>
      <w:r w:rsidRPr="0075050F">
        <w:rPr>
          <w:rFonts w:ascii="Arial" w:eastAsia="Times New Roman" w:hAnsi="Arial" w:cs="Arial"/>
          <w:noProof w:val="0"/>
          <w:color w:val="333333"/>
          <w:sz w:val="20"/>
          <w:szCs w:val="20"/>
          <w:lang w:val="en-US"/>
        </w:rPr>
        <w:t xml:space="preserve"> обуке на радном месту, која је завршна фаза обуке у јединици контроле летења у току које се претходно стечене рутине и вештине обједињавају у практичном раду, под надзором квалификованог инструктора за обуку на радном месту у живом саобраћају.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(iii) Поред тач. (i) и (ii), за посебно овлашћење за локацију које захтева владање ситуацијама сложеног и густог саобраћаја, потребна је фаза припремне обуке како би се унапредиле претходно стечене рутине и вештине везане за овлашћење и како би се извршила припрема за ситуације у живом саобраћају са којима се могу сусрести у тој јединици.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континуиране</w:t>
      </w:r>
      <w:proofErr w:type="gramEnd"/>
      <w:r w:rsidRPr="0075050F">
        <w:rPr>
          <w:rFonts w:ascii="Arial" w:eastAsia="Times New Roman" w:hAnsi="Arial" w:cs="Arial"/>
          <w:noProof w:val="0"/>
          <w:color w:val="333333"/>
          <w:sz w:val="20"/>
          <w:szCs w:val="20"/>
          <w:lang w:val="en-US"/>
        </w:rPr>
        <w:t xml:space="preserve"> обуке, осмишљене за одржавање важења овлашћења у дозволи, која се састоји од:</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обуке</w:t>
      </w:r>
      <w:proofErr w:type="gramEnd"/>
      <w:r w:rsidRPr="0075050F">
        <w:rPr>
          <w:rFonts w:ascii="Arial" w:eastAsia="Times New Roman" w:hAnsi="Arial" w:cs="Arial"/>
          <w:noProof w:val="0"/>
          <w:color w:val="333333"/>
          <w:sz w:val="20"/>
          <w:szCs w:val="20"/>
          <w:lang w:val="en-US"/>
        </w:rPr>
        <w:t xml:space="preserve"> освежења знања;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дообуке</w:t>
      </w:r>
      <w:proofErr w:type="gramEnd"/>
      <w:r w:rsidRPr="0075050F">
        <w:rPr>
          <w:rFonts w:ascii="Arial" w:eastAsia="Times New Roman" w:hAnsi="Arial" w:cs="Arial"/>
          <w:noProof w:val="0"/>
          <w:color w:val="333333"/>
          <w:sz w:val="20"/>
          <w:szCs w:val="20"/>
          <w:lang w:val="en-US"/>
        </w:rPr>
        <w:t>, када је релевантно.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Поред врста обукa које су наведене у тачки (а), контролори летења могу да похађају следеће врсте обука: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обуку</w:t>
      </w:r>
      <w:proofErr w:type="gramEnd"/>
      <w:r w:rsidRPr="0075050F">
        <w:rPr>
          <w:rFonts w:ascii="Arial" w:eastAsia="Times New Roman" w:hAnsi="Arial" w:cs="Arial"/>
          <w:noProof w:val="0"/>
          <w:color w:val="333333"/>
          <w:sz w:val="20"/>
          <w:szCs w:val="20"/>
          <w:lang w:val="en-US"/>
        </w:rPr>
        <w:t xml:space="preserve"> за инструктора практичне обуке, која води издавању, продужењу или обнови посебног овлашћења</w:t>
      </w:r>
      <w:r w:rsidRPr="0075050F">
        <w:rPr>
          <w:rFonts w:ascii="Arial" w:eastAsia="Times New Roman" w:hAnsi="Arial" w:cs="Arial"/>
          <w:i/>
          <w:iCs/>
          <w:noProof w:val="0"/>
          <w:color w:val="333333"/>
          <w:sz w:val="20"/>
          <w:szCs w:val="20"/>
          <w:lang w:val="en-US"/>
        </w:rPr>
        <w:t> OJTI</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STDI</w:t>
      </w:r>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обуку</w:t>
      </w:r>
      <w:proofErr w:type="gramEnd"/>
      <w:r w:rsidRPr="0075050F">
        <w:rPr>
          <w:rFonts w:ascii="Arial" w:eastAsia="Times New Roman" w:hAnsi="Arial" w:cs="Arial"/>
          <w:noProof w:val="0"/>
          <w:color w:val="333333"/>
          <w:sz w:val="20"/>
          <w:szCs w:val="20"/>
          <w:lang w:val="en-US"/>
        </w:rPr>
        <w:t xml:space="preserve"> за процењивача, која води издавању, продужењу или обнови посебног овлашћења процењивача.</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ОДЕЉАК 2.</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Захтеви за почетну обуку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ATCO.D.010 Садржај почетне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Почетна обука, намењена кандидату за дозволу студента контролора летења или за издавање новог овлашћења и/или, ако је применљиво, додатног овлашћења, се састоји од:</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основне</w:t>
      </w:r>
      <w:proofErr w:type="gramEnd"/>
      <w:r w:rsidRPr="0075050F">
        <w:rPr>
          <w:rFonts w:ascii="Arial" w:eastAsia="Times New Roman" w:hAnsi="Arial" w:cs="Arial"/>
          <w:noProof w:val="0"/>
          <w:color w:val="333333"/>
          <w:sz w:val="20"/>
          <w:szCs w:val="20"/>
          <w:lang w:val="en-US"/>
        </w:rPr>
        <w:t xml:space="preserve"> обуке, која обухвата све предмете, теме и подтеме које су садржане у Додатку 2 Анекса I;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обуке</w:t>
      </w:r>
      <w:proofErr w:type="gramEnd"/>
      <w:r w:rsidRPr="0075050F">
        <w:rPr>
          <w:rFonts w:ascii="Arial" w:eastAsia="Times New Roman" w:hAnsi="Arial" w:cs="Arial"/>
          <w:noProof w:val="0"/>
          <w:color w:val="333333"/>
          <w:sz w:val="20"/>
          <w:szCs w:val="20"/>
          <w:lang w:val="en-US"/>
        </w:rPr>
        <w:t xml:space="preserve"> за овлашћење, која обухвата предмете, теме и подтеме за најмање једно од следећих овлашћења: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овлашћење</w:t>
      </w:r>
      <w:proofErr w:type="gramEnd"/>
      <w:r w:rsidRPr="0075050F">
        <w:rPr>
          <w:rFonts w:ascii="Arial" w:eastAsia="Times New Roman" w:hAnsi="Arial" w:cs="Arial"/>
          <w:noProof w:val="0"/>
          <w:color w:val="333333"/>
          <w:sz w:val="20"/>
          <w:szCs w:val="20"/>
          <w:lang w:val="en-US"/>
        </w:rPr>
        <w:t xml:space="preserve"> аеродромске контроле – </w:t>
      </w:r>
      <w:r w:rsidRPr="0075050F">
        <w:rPr>
          <w:rFonts w:ascii="Arial" w:eastAsia="Times New Roman" w:hAnsi="Arial" w:cs="Arial"/>
          <w:i/>
          <w:iCs/>
          <w:noProof w:val="0"/>
          <w:color w:val="333333"/>
          <w:sz w:val="20"/>
          <w:szCs w:val="20"/>
          <w:lang w:val="en-US"/>
        </w:rPr>
        <w:t>ADC</w:t>
      </w:r>
      <w:r w:rsidRPr="0075050F">
        <w:rPr>
          <w:rFonts w:ascii="Arial" w:eastAsia="Times New Roman" w:hAnsi="Arial" w:cs="Arial"/>
          <w:noProof w:val="0"/>
          <w:color w:val="333333"/>
          <w:sz w:val="20"/>
          <w:szCs w:val="20"/>
          <w:lang w:val="en-US"/>
        </w:rPr>
        <w:t>, дефинисано у Додатку 3 Анекса I;</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овлашћење</w:t>
      </w:r>
      <w:proofErr w:type="gramEnd"/>
      <w:r w:rsidRPr="0075050F">
        <w:rPr>
          <w:rFonts w:ascii="Arial" w:eastAsia="Times New Roman" w:hAnsi="Arial" w:cs="Arial"/>
          <w:noProof w:val="0"/>
          <w:color w:val="333333"/>
          <w:sz w:val="20"/>
          <w:szCs w:val="20"/>
          <w:lang w:val="en-US"/>
        </w:rPr>
        <w:t xml:space="preserve"> прилазне контроле процедуралне – </w:t>
      </w:r>
      <w:r w:rsidRPr="0075050F">
        <w:rPr>
          <w:rFonts w:ascii="Arial" w:eastAsia="Times New Roman" w:hAnsi="Arial" w:cs="Arial"/>
          <w:i/>
          <w:iCs/>
          <w:noProof w:val="0"/>
          <w:color w:val="333333"/>
          <w:sz w:val="20"/>
          <w:szCs w:val="20"/>
          <w:lang w:val="en-US"/>
        </w:rPr>
        <w:t>APP</w:t>
      </w:r>
      <w:r w:rsidRPr="0075050F">
        <w:rPr>
          <w:rFonts w:ascii="Arial" w:eastAsia="Times New Roman" w:hAnsi="Arial" w:cs="Arial"/>
          <w:noProof w:val="0"/>
          <w:color w:val="333333"/>
          <w:sz w:val="20"/>
          <w:szCs w:val="20"/>
          <w:lang w:val="en-US"/>
        </w:rPr>
        <w:t>, дефинисано у Додатку 4 Анекса I;</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(iii) </w:t>
      </w:r>
      <w:proofErr w:type="gramStart"/>
      <w:r w:rsidRPr="0075050F">
        <w:rPr>
          <w:rFonts w:ascii="Arial" w:eastAsia="Times New Roman" w:hAnsi="Arial" w:cs="Arial"/>
          <w:noProof w:val="0"/>
          <w:color w:val="333333"/>
          <w:sz w:val="20"/>
          <w:szCs w:val="20"/>
          <w:lang w:val="en-US"/>
        </w:rPr>
        <w:t>овлашћење</w:t>
      </w:r>
      <w:proofErr w:type="gramEnd"/>
      <w:r w:rsidRPr="0075050F">
        <w:rPr>
          <w:rFonts w:ascii="Arial" w:eastAsia="Times New Roman" w:hAnsi="Arial" w:cs="Arial"/>
          <w:noProof w:val="0"/>
          <w:color w:val="333333"/>
          <w:sz w:val="20"/>
          <w:szCs w:val="20"/>
          <w:lang w:val="en-US"/>
        </w:rPr>
        <w:t xml:space="preserve"> обласне контроле процедуралне – </w:t>
      </w:r>
      <w:r w:rsidRPr="0075050F">
        <w:rPr>
          <w:rFonts w:ascii="Arial" w:eastAsia="Times New Roman" w:hAnsi="Arial" w:cs="Arial"/>
          <w:i/>
          <w:iCs/>
          <w:noProof w:val="0"/>
          <w:color w:val="333333"/>
          <w:sz w:val="20"/>
          <w:szCs w:val="20"/>
          <w:lang w:val="en-US"/>
        </w:rPr>
        <w:t>ACP</w:t>
      </w:r>
      <w:r w:rsidRPr="0075050F">
        <w:rPr>
          <w:rFonts w:ascii="Arial" w:eastAsia="Times New Roman" w:hAnsi="Arial" w:cs="Arial"/>
          <w:noProof w:val="0"/>
          <w:color w:val="333333"/>
          <w:sz w:val="20"/>
          <w:szCs w:val="20"/>
          <w:lang w:val="en-US"/>
        </w:rPr>
        <w:t>, дефинисано у Додатку 5 Анекса I;</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(iv) </w:t>
      </w:r>
      <w:proofErr w:type="gramStart"/>
      <w:r w:rsidRPr="0075050F">
        <w:rPr>
          <w:rFonts w:ascii="Arial" w:eastAsia="Times New Roman" w:hAnsi="Arial" w:cs="Arial"/>
          <w:noProof w:val="0"/>
          <w:color w:val="333333"/>
          <w:sz w:val="20"/>
          <w:szCs w:val="20"/>
          <w:lang w:val="en-US"/>
        </w:rPr>
        <w:t>овлашћење</w:t>
      </w:r>
      <w:proofErr w:type="gramEnd"/>
      <w:r w:rsidRPr="0075050F">
        <w:rPr>
          <w:rFonts w:ascii="Arial" w:eastAsia="Times New Roman" w:hAnsi="Arial" w:cs="Arial"/>
          <w:noProof w:val="0"/>
          <w:color w:val="333333"/>
          <w:sz w:val="20"/>
          <w:szCs w:val="20"/>
          <w:lang w:val="en-US"/>
        </w:rPr>
        <w:t xml:space="preserve"> прилазне контроле надзорне – </w:t>
      </w:r>
      <w:r w:rsidRPr="0075050F">
        <w:rPr>
          <w:rFonts w:ascii="Arial" w:eastAsia="Times New Roman" w:hAnsi="Arial" w:cs="Arial"/>
          <w:i/>
          <w:iCs/>
          <w:noProof w:val="0"/>
          <w:color w:val="333333"/>
          <w:sz w:val="20"/>
          <w:szCs w:val="20"/>
          <w:lang w:val="en-US"/>
        </w:rPr>
        <w:t>APS</w:t>
      </w:r>
      <w:r w:rsidRPr="0075050F">
        <w:rPr>
          <w:rFonts w:ascii="Arial" w:eastAsia="Times New Roman" w:hAnsi="Arial" w:cs="Arial"/>
          <w:noProof w:val="0"/>
          <w:color w:val="333333"/>
          <w:sz w:val="20"/>
          <w:szCs w:val="20"/>
          <w:lang w:val="en-US"/>
        </w:rPr>
        <w:t>, дефинисано у Додатку 6 Анекса I;</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 </w:t>
      </w:r>
      <w:proofErr w:type="gramStart"/>
      <w:r w:rsidRPr="0075050F">
        <w:rPr>
          <w:rFonts w:ascii="Arial" w:eastAsia="Times New Roman" w:hAnsi="Arial" w:cs="Arial"/>
          <w:noProof w:val="0"/>
          <w:color w:val="333333"/>
          <w:sz w:val="20"/>
          <w:szCs w:val="20"/>
          <w:lang w:val="en-US"/>
        </w:rPr>
        <w:t>овлашћење</w:t>
      </w:r>
      <w:proofErr w:type="gramEnd"/>
      <w:r w:rsidRPr="0075050F">
        <w:rPr>
          <w:rFonts w:ascii="Arial" w:eastAsia="Times New Roman" w:hAnsi="Arial" w:cs="Arial"/>
          <w:noProof w:val="0"/>
          <w:color w:val="333333"/>
          <w:sz w:val="20"/>
          <w:szCs w:val="20"/>
          <w:lang w:val="en-US"/>
        </w:rPr>
        <w:t xml:space="preserve"> обласне контроле надзорне – </w:t>
      </w:r>
      <w:r w:rsidRPr="0075050F">
        <w:rPr>
          <w:rFonts w:ascii="Arial" w:eastAsia="Times New Roman" w:hAnsi="Arial" w:cs="Arial"/>
          <w:i/>
          <w:iCs/>
          <w:noProof w:val="0"/>
          <w:color w:val="333333"/>
          <w:sz w:val="20"/>
          <w:szCs w:val="20"/>
          <w:lang w:val="en-US"/>
        </w:rPr>
        <w:t>ACS</w:t>
      </w:r>
      <w:r w:rsidRPr="0075050F">
        <w:rPr>
          <w:rFonts w:ascii="Arial" w:eastAsia="Times New Roman" w:hAnsi="Arial" w:cs="Arial"/>
          <w:noProof w:val="0"/>
          <w:color w:val="333333"/>
          <w:sz w:val="20"/>
          <w:szCs w:val="20"/>
          <w:lang w:val="en-US"/>
        </w:rPr>
        <w:t>, дефинисано у Додатку 7 Анекса I.</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Обука намењена за ново овлашћење се састоји из предмета, тема и подтема које су применљиве на барем једно од овлашћења утврђених у тачки (a</w:t>
      </w:r>
      <w:proofErr w:type="gramStart"/>
      <w:r w:rsidRPr="0075050F">
        <w:rPr>
          <w:rFonts w:ascii="Arial" w:eastAsia="Times New Roman" w:hAnsi="Arial" w:cs="Arial"/>
          <w:noProof w:val="0"/>
          <w:color w:val="333333"/>
          <w:sz w:val="20"/>
          <w:szCs w:val="20"/>
          <w:lang w:val="en-US"/>
        </w:rPr>
        <w:t>)(</w:t>
      </w:r>
      <w:proofErr w:type="gramEnd"/>
      <w:r w:rsidRPr="0075050F">
        <w:rPr>
          <w:rFonts w:ascii="Arial" w:eastAsia="Times New Roman" w:hAnsi="Arial" w:cs="Arial"/>
          <w:noProof w:val="0"/>
          <w:color w:val="333333"/>
          <w:sz w:val="20"/>
          <w:szCs w:val="20"/>
          <w:lang w:val="en-US"/>
        </w:rPr>
        <w:t>2).</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Обука намењена за поновно активирање овлашћења после неуспешне процене претходне стручности у складу са </w:t>
      </w:r>
      <w:proofErr w:type="gramStart"/>
      <w:r w:rsidRPr="0075050F">
        <w:rPr>
          <w:rFonts w:ascii="Arial" w:eastAsia="Times New Roman" w:hAnsi="Arial" w:cs="Arial"/>
          <w:noProof w:val="0"/>
          <w:color w:val="333333"/>
          <w:sz w:val="20"/>
          <w:szCs w:val="20"/>
          <w:lang w:val="en-US"/>
        </w:rPr>
        <w:t>ATCO.B.010(</w:t>
      </w:r>
      <w:proofErr w:type="gramEnd"/>
      <w:r w:rsidRPr="0075050F">
        <w:rPr>
          <w:rFonts w:ascii="Arial" w:eastAsia="Times New Roman" w:hAnsi="Arial" w:cs="Arial"/>
          <w:noProof w:val="0"/>
          <w:color w:val="333333"/>
          <w:sz w:val="20"/>
          <w:szCs w:val="20"/>
          <w:lang w:val="en-US"/>
        </w:rPr>
        <w:t>б) мора да буде прилагођена резултату процене.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Обука намењена за додатно овлашћење се састоји од предмета, тема и подтема које је израдила организација за обуку и које су одобрене као део програма обуке.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Основна и/или обука за овлашћење се могу допунити предметима, темама и подтемама које су додатне или специфичне за функционални блок ваздушног простора (</w:t>
      </w:r>
      <w:r w:rsidRPr="0075050F">
        <w:rPr>
          <w:rFonts w:ascii="Arial" w:eastAsia="Times New Roman" w:hAnsi="Arial" w:cs="Arial"/>
          <w:i/>
          <w:iCs/>
          <w:noProof w:val="0"/>
          <w:color w:val="333333"/>
          <w:sz w:val="20"/>
          <w:szCs w:val="20"/>
          <w:lang w:val="en-US"/>
        </w:rPr>
        <w:t>FAB</w:t>
      </w:r>
      <w:r w:rsidRPr="0075050F">
        <w:rPr>
          <w:rFonts w:ascii="Arial" w:eastAsia="Times New Roman" w:hAnsi="Arial" w:cs="Arial"/>
          <w:noProof w:val="0"/>
          <w:color w:val="333333"/>
          <w:sz w:val="20"/>
          <w:szCs w:val="20"/>
          <w:lang w:val="en-US"/>
        </w:rPr>
        <w:t>) или националне услове.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ATCO.D.015 План почетне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План почетне обуке успоставља организација за обуку и одобрава надлежни орган.</w:t>
      </w:r>
      <w:proofErr w:type="gramEnd"/>
      <w:r w:rsidRPr="0075050F">
        <w:rPr>
          <w:rFonts w:ascii="Arial" w:eastAsia="Times New Roman" w:hAnsi="Arial" w:cs="Arial"/>
          <w:noProof w:val="0"/>
          <w:color w:val="333333"/>
          <w:sz w:val="20"/>
          <w:szCs w:val="20"/>
          <w:lang w:val="en-US"/>
        </w:rPr>
        <w:t xml:space="preserve"> План почетне обуке мора да садржи најмање: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садржај</w:t>
      </w:r>
      <w:proofErr w:type="gramEnd"/>
      <w:r w:rsidRPr="0075050F">
        <w:rPr>
          <w:rFonts w:ascii="Arial" w:eastAsia="Times New Roman" w:hAnsi="Arial" w:cs="Arial"/>
          <w:noProof w:val="0"/>
          <w:color w:val="333333"/>
          <w:sz w:val="20"/>
          <w:szCs w:val="20"/>
          <w:lang w:val="en-US"/>
        </w:rPr>
        <w:t xml:space="preserve"> програма почетне обуке која се спроводи у складу са ATCO.D.010;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структуру</w:t>
      </w:r>
      <w:proofErr w:type="gramEnd"/>
      <w:r w:rsidRPr="0075050F">
        <w:rPr>
          <w:rFonts w:ascii="Arial" w:eastAsia="Times New Roman" w:hAnsi="Arial" w:cs="Arial"/>
          <w:noProof w:val="0"/>
          <w:color w:val="333333"/>
          <w:sz w:val="20"/>
          <w:szCs w:val="20"/>
          <w:lang w:val="en-US"/>
        </w:rPr>
        <w:t xml:space="preserve"> почетне обуке која се спроводи у складу са ATCO.D.020(б);</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w:t>
      </w:r>
      <w:proofErr w:type="gramStart"/>
      <w:r w:rsidRPr="0075050F">
        <w:rPr>
          <w:rFonts w:ascii="Arial" w:eastAsia="Times New Roman" w:hAnsi="Arial" w:cs="Arial"/>
          <w:noProof w:val="0"/>
          <w:color w:val="333333"/>
          <w:sz w:val="20"/>
          <w:szCs w:val="20"/>
          <w:lang w:val="en-US"/>
        </w:rPr>
        <w:t>поступак</w:t>
      </w:r>
      <w:proofErr w:type="gramEnd"/>
      <w:r w:rsidRPr="0075050F">
        <w:rPr>
          <w:rFonts w:ascii="Arial" w:eastAsia="Times New Roman" w:hAnsi="Arial" w:cs="Arial"/>
          <w:noProof w:val="0"/>
          <w:color w:val="333333"/>
          <w:sz w:val="20"/>
          <w:szCs w:val="20"/>
          <w:lang w:val="en-US"/>
        </w:rPr>
        <w:t xml:space="preserve"> спровођења програма почетне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(д) </w:t>
      </w:r>
      <w:proofErr w:type="gramStart"/>
      <w:r w:rsidRPr="0075050F">
        <w:rPr>
          <w:rFonts w:ascii="Arial" w:eastAsia="Times New Roman" w:hAnsi="Arial" w:cs="Arial"/>
          <w:noProof w:val="0"/>
          <w:color w:val="333333"/>
          <w:sz w:val="20"/>
          <w:szCs w:val="20"/>
          <w:lang w:val="en-US"/>
        </w:rPr>
        <w:t>методе</w:t>
      </w:r>
      <w:proofErr w:type="gramEnd"/>
      <w:r w:rsidRPr="0075050F">
        <w:rPr>
          <w:rFonts w:ascii="Arial" w:eastAsia="Times New Roman" w:hAnsi="Arial" w:cs="Arial"/>
          <w:noProof w:val="0"/>
          <w:color w:val="333333"/>
          <w:sz w:val="20"/>
          <w:szCs w:val="20"/>
          <w:lang w:val="en-US"/>
        </w:rPr>
        <w:t xml:space="preserve">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(е) </w:t>
      </w:r>
      <w:proofErr w:type="gramStart"/>
      <w:r w:rsidRPr="0075050F">
        <w:rPr>
          <w:rFonts w:ascii="Arial" w:eastAsia="Times New Roman" w:hAnsi="Arial" w:cs="Arial"/>
          <w:noProof w:val="0"/>
          <w:color w:val="333333"/>
          <w:sz w:val="20"/>
          <w:szCs w:val="20"/>
          <w:lang w:val="en-US"/>
        </w:rPr>
        <w:t>минимално</w:t>
      </w:r>
      <w:proofErr w:type="gramEnd"/>
      <w:r w:rsidRPr="0075050F">
        <w:rPr>
          <w:rFonts w:ascii="Arial" w:eastAsia="Times New Roman" w:hAnsi="Arial" w:cs="Arial"/>
          <w:noProof w:val="0"/>
          <w:color w:val="333333"/>
          <w:sz w:val="20"/>
          <w:szCs w:val="20"/>
          <w:lang w:val="en-US"/>
        </w:rPr>
        <w:t xml:space="preserve"> и максимално време трајања почетне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(ф) </w:t>
      </w:r>
      <w:proofErr w:type="gramStart"/>
      <w:r w:rsidRPr="0075050F">
        <w:rPr>
          <w:rFonts w:ascii="Arial" w:eastAsia="Times New Roman" w:hAnsi="Arial" w:cs="Arial"/>
          <w:noProof w:val="0"/>
          <w:color w:val="333333"/>
          <w:sz w:val="20"/>
          <w:szCs w:val="20"/>
          <w:lang w:val="en-US"/>
        </w:rPr>
        <w:t>у</w:t>
      </w:r>
      <w:proofErr w:type="gramEnd"/>
      <w:r w:rsidRPr="0075050F">
        <w:rPr>
          <w:rFonts w:ascii="Arial" w:eastAsia="Times New Roman" w:hAnsi="Arial" w:cs="Arial"/>
          <w:noProof w:val="0"/>
          <w:color w:val="333333"/>
          <w:sz w:val="20"/>
          <w:szCs w:val="20"/>
          <w:lang w:val="en-US"/>
        </w:rPr>
        <w:t xml:space="preserve"> погледу ATCO.D.010(б), поступак за прилагођавање почетне обуке како би се узео у обзир успешно завршен програм основне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(г) </w:t>
      </w:r>
      <w:proofErr w:type="gramStart"/>
      <w:r w:rsidRPr="0075050F">
        <w:rPr>
          <w:rFonts w:ascii="Arial" w:eastAsia="Times New Roman" w:hAnsi="Arial" w:cs="Arial"/>
          <w:noProof w:val="0"/>
          <w:color w:val="333333"/>
          <w:sz w:val="20"/>
          <w:szCs w:val="20"/>
          <w:lang w:val="en-US"/>
        </w:rPr>
        <w:t>поступке</w:t>
      </w:r>
      <w:proofErr w:type="gramEnd"/>
      <w:r w:rsidRPr="0075050F">
        <w:rPr>
          <w:rFonts w:ascii="Arial" w:eastAsia="Times New Roman" w:hAnsi="Arial" w:cs="Arial"/>
          <w:noProof w:val="0"/>
          <w:color w:val="333333"/>
          <w:sz w:val="20"/>
          <w:szCs w:val="20"/>
          <w:lang w:val="en-US"/>
        </w:rPr>
        <w:t xml:space="preserve"> испитивања и процена у складу са ATCO.D.025 и ATCO.D.035, као и циљеве учинка у складу са ATCO.D.030 и ATCO.D.040;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(х) </w:t>
      </w:r>
      <w:proofErr w:type="gramStart"/>
      <w:r w:rsidRPr="0075050F">
        <w:rPr>
          <w:rFonts w:ascii="Arial" w:eastAsia="Times New Roman" w:hAnsi="Arial" w:cs="Arial"/>
          <w:noProof w:val="0"/>
          <w:color w:val="333333"/>
          <w:sz w:val="20"/>
          <w:szCs w:val="20"/>
          <w:lang w:val="en-US"/>
        </w:rPr>
        <w:t>квалификације</w:t>
      </w:r>
      <w:proofErr w:type="gramEnd"/>
      <w:r w:rsidRPr="0075050F">
        <w:rPr>
          <w:rFonts w:ascii="Arial" w:eastAsia="Times New Roman" w:hAnsi="Arial" w:cs="Arial"/>
          <w:noProof w:val="0"/>
          <w:color w:val="333333"/>
          <w:sz w:val="20"/>
          <w:szCs w:val="20"/>
          <w:lang w:val="en-US"/>
        </w:rPr>
        <w:t>, улоге и одговорности особља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(и) </w:t>
      </w:r>
      <w:proofErr w:type="gramStart"/>
      <w:r w:rsidRPr="0075050F">
        <w:rPr>
          <w:rFonts w:ascii="Arial" w:eastAsia="Times New Roman" w:hAnsi="Arial" w:cs="Arial"/>
          <w:noProof w:val="0"/>
          <w:color w:val="333333"/>
          <w:sz w:val="20"/>
          <w:szCs w:val="20"/>
          <w:lang w:val="en-US"/>
        </w:rPr>
        <w:t>поступак</w:t>
      </w:r>
      <w:proofErr w:type="gramEnd"/>
      <w:r w:rsidRPr="0075050F">
        <w:rPr>
          <w:rFonts w:ascii="Arial" w:eastAsia="Times New Roman" w:hAnsi="Arial" w:cs="Arial"/>
          <w:noProof w:val="0"/>
          <w:color w:val="333333"/>
          <w:sz w:val="20"/>
          <w:szCs w:val="20"/>
          <w:lang w:val="en-US"/>
        </w:rPr>
        <w:t xml:space="preserve"> за рани прекид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(ј) </w:t>
      </w:r>
      <w:proofErr w:type="gramStart"/>
      <w:r w:rsidRPr="0075050F">
        <w:rPr>
          <w:rFonts w:ascii="Arial" w:eastAsia="Times New Roman" w:hAnsi="Arial" w:cs="Arial"/>
          <w:noProof w:val="0"/>
          <w:color w:val="333333"/>
          <w:sz w:val="20"/>
          <w:szCs w:val="20"/>
          <w:lang w:val="en-US"/>
        </w:rPr>
        <w:t>жалбени</w:t>
      </w:r>
      <w:proofErr w:type="gramEnd"/>
      <w:r w:rsidRPr="0075050F">
        <w:rPr>
          <w:rFonts w:ascii="Arial" w:eastAsia="Times New Roman" w:hAnsi="Arial" w:cs="Arial"/>
          <w:noProof w:val="0"/>
          <w:color w:val="333333"/>
          <w:sz w:val="20"/>
          <w:szCs w:val="20"/>
          <w:lang w:val="en-US"/>
        </w:rPr>
        <w:t xml:space="preserve"> поступак;</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(к) </w:t>
      </w:r>
      <w:proofErr w:type="gramStart"/>
      <w:r w:rsidRPr="0075050F">
        <w:rPr>
          <w:rFonts w:ascii="Arial" w:eastAsia="Times New Roman" w:hAnsi="Arial" w:cs="Arial"/>
          <w:noProof w:val="0"/>
          <w:color w:val="333333"/>
          <w:sz w:val="20"/>
          <w:szCs w:val="20"/>
          <w:lang w:val="en-US"/>
        </w:rPr>
        <w:t>утврђивање</w:t>
      </w:r>
      <w:proofErr w:type="gramEnd"/>
      <w:r w:rsidRPr="0075050F">
        <w:rPr>
          <w:rFonts w:ascii="Arial" w:eastAsia="Times New Roman" w:hAnsi="Arial" w:cs="Arial"/>
          <w:noProof w:val="0"/>
          <w:color w:val="333333"/>
          <w:sz w:val="20"/>
          <w:szCs w:val="20"/>
          <w:lang w:val="en-US"/>
        </w:rPr>
        <w:t xml:space="preserve"> евиденција које морају да се воде за почетну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(л) </w:t>
      </w:r>
      <w:proofErr w:type="gramStart"/>
      <w:r w:rsidRPr="0075050F">
        <w:rPr>
          <w:rFonts w:ascii="Arial" w:eastAsia="Times New Roman" w:hAnsi="Arial" w:cs="Arial"/>
          <w:noProof w:val="0"/>
          <w:color w:val="333333"/>
          <w:sz w:val="20"/>
          <w:szCs w:val="20"/>
          <w:lang w:val="en-US"/>
        </w:rPr>
        <w:t>поступак</w:t>
      </w:r>
      <w:proofErr w:type="gramEnd"/>
      <w:r w:rsidRPr="0075050F">
        <w:rPr>
          <w:rFonts w:ascii="Arial" w:eastAsia="Times New Roman" w:hAnsi="Arial" w:cs="Arial"/>
          <w:noProof w:val="0"/>
          <w:color w:val="333333"/>
          <w:sz w:val="20"/>
          <w:szCs w:val="20"/>
          <w:lang w:val="en-US"/>
        </w:rPr>
        <w:t xml:space="preserve"> и разлоге за преиспитивање и измене плана почетне обуке и њихово достављање надлежном органу. </w:t>
      </w:r>
      <w:proofErr w:type="gramStart"/>
      <w:r w:rsidRPr="0075050F">
        <w:rPr>
          <w:rFonts w:ascii="Arial" w:eastAsia="Times New Roman" w:hAnsi="Arial" w:cs="Arial"/>
          <w:noProof w:val="0"/>
          <w:color w:val="333333"/>
          <w:sz w:val="20"/>
          <w:szCs w:val="20"/>
          <w:lang w:val="en-US"/>
        </w:rPr>
        <w:t>Преиспитивање плана почетне обуке мора да се врши најмање једном сваке три године.</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ATCO.D.020 Основна обука и обука за овлашћење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Основна обука и обука за овлашћење се спроводе као посебне обуке или као интегрална обука.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Програме основне обуке и обуке за овлашћење или интегрални програм почетне обуке израђују и спроводе организације за обуку и одобрава их надлежни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Ако се почетна обука спроводи као интегрална обука мора да постоји јасна разлика између испита и процена за: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основну</w:t>
      </w:r>
      <w:proofErr w:type="gramEnd"/>
      <w:r w:rsidRPr="0075050F">
        <w:rPr>
          <w:rFonts w:ascii="Arial" w:eastAsia="Times New Roman" w:hAnsi="Arial" w:cs="Arial"/>
          <w:noProof w:val="0"/>
          <w:color w:val="333333"/>
          <w:sz w:val="20"/>
          <w:szCs w:val="20"/>
          <w:lang w:val="en-US"/>
        </w:rPr>
        <w:t xml:space="preserve"> обуку;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обуку</w:t>
      </w:r>
      <w:proofErr w:type="gramEnd"/>
      <w:r w:rsidRPr="0075050F">
        <w:rPr>
          <w:rFonts w:ascii="Arial" w:eastAsia="Times New Roman" w:hAnsi="Arial" w:cs="Arial"/>
          <w:noProof w:val="0"/>
          <w:color w:val="333333"/>
          <w:sz w:val="20"/>
          <w:szCs w:val="20"/>
          <w:lang w:val="en-US"/>
        </w:rPr>
        <w:t xml:space="preserve"> за свако овлашћење.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Успешан завршетак почетне обуке или обуке за овлашћење за издавање новог овлашћења се доказује помоћу сертификата који издаје организација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Успешан завршетак основне обуке се доказује помоћу сертификата који издаје организација за обуку на захтев полазника обуке.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ATCO.D.025 Испити и процене код основне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Програми основне обуке морају да обухвате теоријски испит и процену.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Пролазна оцена на теоријском испиту се даје кандидату који постигне најмање 75% од укупног броја бодова који се додељују за тај испит.</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Процена циљева учинка наведених у ATCO.D.030 се спроводи на тренажеру за део задатка или на симулатору.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Пролазна оцена код процене се додељује кандидату који доследно показује потребан учинак, као што је наведено у тачки ATCO.D.030 и показује понашање које се захтева за безбедно пружање услуге контроле летења.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ATCO.D.030 Циљеви учинка основне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Процена мора да обухвати евалуацију следећих циљева учинка: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провера</w:t>
      </w:r>
      <w:proofErr w:type="gramEnd"/>
      <w:r w:rsidRPr="0075050F">
        <w:rPr>
          <w:rFonts w:ascii="Arial" w:eastAsia="Times New Roman" w:hAnsi="Arial" w:cs="Arial"/>
          <w:noProof w:val="0"/>
          <w:color w:val="333333"/>
          <w:sz w:val="20"/>
          <w:szCs w:val="20"/>
          <w:lang w:val="en-US"/>
        </w:rPr>
        <w:t xml:space="preserve"> и коришћење уређаја и система на радном месту;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развијање</w:t>
      </w:r>
      <w:proofErr w:type="gramEnd"/>
      <w:r w:rsidRPr="0075050F">
        <w:rPr>
          <w:rFonts w:ascii="Arial" w:eastAsia="Times New Roman" w:hAnsi="Arial" w:cs="Arial"/>
          <w:noProof w:val="0"/>
          <w:color w:val="333333"/>
          <w:sz w:val="20"/>
          <w:szCs w:val="20"/>
          <w:lang w:val="en-US"/>
        </w:rPr>
        <w:t xml:space="preserve"> и одржавање свести о ситуацији праћењем саобраћаја и идентификовањем ваздухоплова, ако је применљиво;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w:t>
      </w:r>
      <w:proofErr w:type="gramStart"/>
      <w:r w:rsidRPr="0075050F">
        <w:rPr>
          <w:rFonts w:ascii="Arial" w:eastAsia="Times New Roman" w:hAnsi="Arial" w:cs="Arial"/>
          <w:noProof w:val="0"/>
          <w:color w:val="333333"/>
          <w:sz w:val="20"/>
          <w:szCs w:val="20"/>
          <w:lang w:val="en-US"/>
        </w:rPr>
        <w:t>праћење</w:t>
      </w:r>
      <w:proofErr w:type="gramEnd"/>
      <w:r w:rsidRPr="0075050F">
        <w:rPr>
          <w:rFonts w:ascii="Arial" w:eastAsia="Times New Roman" w:hAnsi="Arial" w:cs="Arial"/>
          <w:noProof w:val="0"/>
          <w:color w:val="333333"/>
          <w:sz w:val="20"/>
          <w:szCs w:val="20"/>
          <w:lang w:val="en-US"/>
        </w:rPr>
        <w:t xml:space="preserve"> и ажурирање приказа података о лету;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(д) </w:t>
      </w:r>
      <w:proofErr w:type="gramStart"/>
      <w:r w:rsidRPr="0075050F">
        <w:rPr>
          <w:rFonts w:ascii="Arial" w:eastAsia="Times New Roman" w:hAnsi="Arial" w:cs="Arial"/>
          <w:noProof w:val="0"/>
          <w:color w:val="333333"/>
          <w:sz w:val="20"/>
          <w:szCs w:val="20"/>
          <w:lang w:val="en-US"/>
        </w:rPr>
        <w:t>одржавање</w:t>
      </w:r>
      <w:proofErr w:type="gramEnd"/>
      <w:r w:rsidRPr="0075050F">
        <w:rPr>
          <w:rFonts w:ascii="Arial" w:eastAsia="Times New Roman" w:hAnsi="Arial" w:cs="Arial"/>
          <w:noProof w:val="0"/>
          <w:color w:val="333333"/>
          <w:sz w:val="20"/>
          <w:szCs w:val="20"/>
          <w:lang w:val="en-US"/>
        </w:rPr>
        <w:t xml:space="preserve"> континуираног слушања на одговарајућој фреквенцији;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(е) </w:t>
      </w:r>
      <w:proofErr w:type="gramStart"/>
      <w:r w:rsidRPr="0075050F">
        <w:rPr>
          <w:rFonts w:ascii="Arial" w:eastAsia="Times New Roman" w:hAnsi="Arial" w:cs="Arial"/>
          <w:noProof w:val="0"/>
          <w:color w:val="333333"/>
          <w:sz w:val="20"/>
          <w:szCs w:val="20"/>
          <w:lang w:val="en-US"/>
        </w:rPr>
        <w:t>издавање</w:t>
      </w:r>
      <w:proofErr w:type="gramEnd"/>
      <w:r w:rsidRPr="0075050F">
        <w:rPr>
          <w:rFonts w:ascii="Arial" w:eastAsia="Times New Roman" w:hAnsi="Arial" w:cs="Arial"/>
          <w:noProof w:val="0"/>
          <w:color w:val="333333"/>
          <w:sz w:val="20"/>
          <w:szCs w:val="20"/>
          <w:lang w:val="en-US"/>
        </w:rPr>
        <w:t xml:space="preserve"> одговарајућих одобрења, инструкција и информација саобраћају;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(ф) </w:t>
      </w:r>
      <w:proofErr w:type="gramStart"/>
      <w:r w:rsidRPr="0075050F">
        <w:rPr>
          <w:rFonts w:ascii="Arial" w:eastAsia="Times New Roman" w:hAnsi="Arial" w:cs="Arial"/>
          <w:noProof w:val="0"/>
          <w:color w:val="333333"/>
          <w:sz w:val="20"/>
          <w:szCs w:val="20"/>
          <w:lang w:val="en-US"/>
        </w:rPr>
        <w:t>коришћење</w:t>
      </w:r>
      <w:proofErr w:type="gramEnd"/>
      <w:r w:rsidRPr="0075050F">
        <w:rPr>
          <w:rFonts w:ascii="Arial" w:eastAsia="Times New Roman" w:hAnsi="Arial" w:cs="Arial"/>
          <w:noProof w:val="0"/>
          <w:color w:val="333333"/>
          <w:sz w:val="20"/>
          <w:szCs w:val="20"/>
          <w:lang w:val="en-US"/>
        </w:rPr>
        <w:t xml:space="preserve"> одобрене фразеологије;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(г) </w:t>
      </w:r>
      <w:proofErr w:type="gramStart"/>
      <w:r w:rsidRPr="0075050F">
        <w:rPr>
          <w:rFonts w:ascii="Arial" w:eastAsia="Times New Roman" w:hAnsi="Arial" w:cs="Arial"/>
          <w:noProof w:val="0"/>
          <w:color w:val="333333"/>
          <w:sz w:val="20"/>
          <w:szCs w:val="20"/>
          <w:lang w:val="en-US"/>
        </w:rPr>
        <w:t>ефективна</w:t>
      </w:r>
      <w:proofErr w:type="gramEnd"/>
      <w:r w:rsidRPr="0075050F">
        <w:rPr>
          <w:rFonts w:ascii="Arial" w:eastAsia="Times New Roman" w:hAnsi="Arial" w:cs="Arial"/>
          <w:noProof w:val="0"/>
          <w:color w:val="333333"/>
          <w:sz w:val="20"/>
          <w:szCs w:val="20"/>
          <w:lang w:val="en-US"/>
        </w:rPr>
        <w:t xml:space="preserve"> комуникација;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(х) </w:t>
      </w:r>
      <w:proofErr w:type="gramStart"/>
      <w:r w:rsidRPr="0075050F">
        <w:rPr>
          <w:rFonts w:ascii="Arial" w:eastAsia="Times New Roman" w:hAnsi="Arial" w:cs="Arial"/>
          <w:noProof w:val="0"/>
          <w:color w:val="333333"/>
          <w:sz w:val="20"/>
          <w:szCs w:val="20"/>
          <w:lang w:val="en-US"/>
        </w:rPr>
        <w:t>примена</w:t>
      </w:r>
      <w:proofErr w:type="gramEnd"/>
      <w:r w:rsidRPr="0075050F">
        <w:rPr>
          <w:rFonts w:ascii="Arial" w:eastAsia="Times New Roman" w:hAnsi="Arial" w:cs="Arial"/>
          <w:noProof w:val="0"/>
          <w:color w:val="333333"/>
          <w:sz w:val="20"/>
          <w:szCs w:val="20"/>
          <w:lang w:val="en-US"/>
        </w:rPr>
        <w:t xml:space="preserve"> раздвајања;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(и) </w:t>
      </w:r>
      <w:proofErr w:type="gramStart"/>
      <w:r w:rsidRPr="0075050F">
        <w:rPr>
          <w:rFonts w:ascii="Arial" w:eastAsia="Times New Roman" w:hAnsi="Arial" w:cs="Arial"/>
          <w:noProof w:val="0"/>
          <w:color w:val="333333"/>
          <w:sz w:val="20"/>
          <w:szCs w:val="20"/>
          <w:lang w:val="en-US"/>
        </w:rPr>
        <w:t>примена</w:t>
      </w:r>
      <w:proofErr w:type="gramEnd"/>
      <w:r w:rsidRPr="0075050F">
        <w:rPr>
          <w:rFonts w:ascii="Arial" w:eastAsia="Times New Roman" w:hAnsi="Arial" w:cs="Arial"/>
          <w:noProof w:val="0"/>
          <w:color w:val="333333"/>
          <w:sz w:val="20"/>
          <w:szCs w:val="20"/>
          <w:lang w:val="en-US"/>
        </w:rPr>
        <w:t xml:space="preserve"> координације, према потреби;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(ј) </w:t>
      </w:r>
      <w:proofErr w:type="gramStart"/>
      <w:r w:rsidRPr="0075050F">
        <w:rPr>
          <w:rFonts w:ascii="Arial" w:eastAsia="Times New Roman" w:hAnsi="Arial" w:cs="Arial"/>
          <w:noProof w:val="0"/>
          <w:color w:val="333333"/>
          <w:sz w:val="20"/>
          <w:szCs w:val="20"/>
          <w:lang w:val="en-US"/>
        </w:rPr>
        <w:t>примена</w:t>
      </w:r>
      <w:proofErr w:type="gramEnd"/>
      <w:r w:rsidRPr="0075050F">
        <w:rPr>
          <w:rFonts w:ascii="Arial" w:eastAsia="Times New Roman" w:hAnsi="Arial" w:cs="Arial"/>
          <w:noProof w:val="0"/>
          <w:color w:val="333333"/>
          <w:sz w:val="20"/>
          <w:szCs w:val="20"/>
          <w:lang w:val="en-US"/>
        </w:rPr>
        <w:t xml:space="preserve"> прописаних процедура за симулирани ваздушни простор;</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(к) </w:t>
      </w:r>
      <w:proofErr w:type="gramStart"/>
      <w:r w:rsidRPr="0075050F">
        <w:rPr>
          <w:rFonts w:ascii="Arial" w:eastAsia="Times New Roman" w:hAnsi="Arial" w:cs="Arial"/>
          <w:noProof w:val="0"/>
          <w:color w:val="333333"/>
          <w:sz w:val="20"/>
          <w:szCs w:val="20"/>
          <w:lang w:val="en-US"/>
        </w:rPr>
        <w:t>откривање</w:t>
      </w:r>
      <w:proofErr w:type="gramEnd"/>
      <w:r w:rsidRPr="0075050F">
        <w:rPr>
          <w:rFonts w:ascii="Arial" w:eastAsia="Times New Roman" w:hAnsi="Arial" w:cs="Arial"/>
          <w:noProof w:val="0"/>
          <w:color w:val="333333"/>
          <w:sz w:val="20"/>
          <w:szCs w:val="20"/>
          <w:lang w:val="en-US"/>
        </w:rPr>
        <w:t xml:space="preserve"> потенцијалних конфликата између ваздухоплова;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(л) </w:t>
      </w:r>
      <w:proofErr w:type="gramStart"/>
      <w:r w:rsidRPr="0075050F">
        <w:rPr>
          <w:rFonts w:ascii="Arial" w:eastAsia="Times New Roman" w:hAnsi="Arial" w:cs="Arial"/>
          <w:noProof w:val="0"/>
          <w:color w:val="333333"/>
          <w:sz w:val="20"/>
          <w:szCs w:val="20"/>
          <w:lang w:val="en-US"/>
        </w:rPr>
        <w:t>давање</w:t>
      </w:r>
      <w:proofErr w:type="gramEnd"/>
      <w:r w:rsidRPr="0075050F">
        <w:rPr>
          <w:rFonts w:ascii="Arial" w:eastAsia="Times New Roman" w:hAnsi="Arial" w:cs="Arial"/>
          <w:noProof w:val="0"/>
          <w:color w:val="333333"/>
          <w:sz w:val="20"/>
          <w:szCs w:val="20"/>
          <w:lang w:val="en-US"/>
        </w:rPr>
        <w:t xml:space="preserve"> приоритета активностима;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(м) </w:t>
      </w:r>
      <w:proofErr w:type="gramStart"/>
      <w:r w:rsidRPr="0075050F">
        <w:rPr>
          <w:rFonts w:ascii="Arial" w:eastAsia="Times New Roman" w:hAnsi="Arial" w:cs="Arial"/>
          <w:noProof w:val="0"/>
          <w:color w:val="333333"/>
          <w:sz w:val="20"/>
          <w:szCs w:val="20"/>
          <w:lang w:val="en-US"/>
        </w:rPr>
        <w:t>одабир</w:t>
      </w:r>
      <w:proofErr w:type="gramEnd"/>
      <w:r w:rsidRPr="0075050F">
        <w:rPr>
          <w:rFonts w:ascii="Arial" w:eastAsia="Times New Roman" w:hAnsi="Arial" w:cs="Arial"/>
          <w:noProof w:val="0"/>
          <w:color w:val="333333"/>
          <w:sz w:val="20"/>
          <w:szCs w:val="20"/>
          <w:lang w:val="en-US"/>
        </w:rPr>
        <w:t xml:space="preserve"> одговарајућих метода раздвајања.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ATCO.D.035 Испити и процене код обуке за овлашћење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Програми обуке за овлашћење морају да обухвате теоријски испит и процену.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Пролазна оцена на теоријском испиту се даје кандидату који постигне најмање 75% од укупног броја бодова који се додељују за тај испит.</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Процена мора да се заснива на циљевима учинка обуке за овлашћење који су описани у ATCO.D.040.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Процена се спроводи на симулатору.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Пролазна оцена код процене се додељује кандидату који доследно показује потребан учинак описан у тачки ATCO.D.030 и показује понашање које се захтева за безбедно пружање услуге контроле летења.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ATCO.D.040 Циљеви учинка обуке за овлашћење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Циљеви учинка обуке за овлашћење и задаци циљева учинка морају да се дефинишу за сваки програм обуке за овлашћење.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На основу циљева учинка обуке за овлашћење од полазника обуке се захтева 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докаже</w:t>
      </w:r>
      <w:proofErr w:type="gramEnd"/>
      <w:r w:rsidRPr="0075050F">
        <w:rPr>
          <w:rFonts w:ascii="Arial" w:eastAsia="Times New Roman" w:hAnsi="Arial" w:cs="Arial"/>
          <w:noProof w:val="0"/>
          <w:color w:val="333333"/>
          <w:sz w:val="20"/>
          <w:szCs w:val="20"/>
          <w:lang w:val="en-US"/>
        </w:rPr>
        <w:t xml:space="preserve"> способност управљања ваздушним саобраћајем на начин који осигурава безбедне, редовне и експедитивне услуге;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влада</w:t>
      </w:r>
      <w:proofErr w:type="gramEnd"/>
      <w:r w:rsidRPr="0075050F">
        <w:rPr>
          <w:rFonts w:ascii="Arial" w:eastAsia="Times New Roman" w:hAnsi="Arial" w:cs="Arial"/>
          <w:noProof w:val="0"/>
          <w:color w:val="333333"/>
          <w:sz w:val="20"/>
          <w:szCs w:val="20"/>
          <w:lang w:val="en-US"/>
        </w:rPr>
        <w:t xml:space="preserve"> ситуацијама сложеног и густог саобраћаја.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Поред тачке (б), циљеви учинка обуке за овлашћење аеродромске контроле (</w:t>
      </w:r>
      <w:r w:rsidRPr="0075050F">
        <w:rPr>
          <w:rFonts w:ascii="Arial" w:eastAsia="Times New Roman" w:hAnsi="Arial" w:cs="Arial"/>
          <w:i/>
          <w:iCs/>
          <w:noProof w:val="0"/>
          <w:color w:val="333333"/>
          <w:sz w:val="20"/>
          <w:szCs w:val="20"/>
          <w:lang w:val="en-US"/>
        </w:rPr>
        <w:t>АDC</w:t>
      </w:r>
      <w:r w:rsidRPr="0075050F">
        <w:rPr>
          <w:rFonts w:ascii="Arial" w:eastAsia="Times New Roman" w:hAnsi="Arial" w:cs="Arial"/>
          <w:noProof w:val="0"/>
          <w:color w:val="333333"/>
          <w:sz w:val="20"/>
          <w:szCs w:val="20"/>
          <w:lang w:val="en-US"/>
        </w:rPr>
        <w:t>) морају да обезбеде да полазници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управљају</w:t>
      </w:r>
      <w:proofErr w:type="gramEnd"/>
      <w:r w:rsidRPr="0075050F">
        <w:rPr>
          <w:rFonts w:ascii="Arial" w:eastAsia="Times New Roman" w:hAnsi="Arial" w:cs="Arial"/>
          <w:noProof w:val="0"/>
          <w:color w:val="333333"/>
          <w:sz w:val="20"/>
          <w:szCs w:val="20"/>
          <w:lang w:val="en-US"/>
        </w:rPr>
        <w:t xml:space="preserve"> радним оптерећењем и пружају услуге контроле летења у оквиру дефинисаног простора надлежности;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примењују</w:t>
      </w:r>
      <w:proofErr w:type="gramEnd"/>
      <w:r w:rsidRPr="0075050F">
        <w:rPr>
          <w:rFonts w:ascii="Arial" w:eastAsia="Times New Roman" w:hAnsi="Arial" w:cs="Arial"/>
          <w:noProof w:val="0"/>
          <w:color w:val="333333"/>
          <w:sz w:val="20"/>
          <w:szCs w:val="20"/>
          <w:lang w:val="en-US"/>
        </w:rPr>
        <w:t xml:space="preserve"> технике аеродромске контроле и оперативне процедуре за аеродромски саобраћај.</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Поред тачке (б), циљеви учинка обуке за овлашћење прилазне контроле процедуралне (</w:t>
      </w:r>
      <w:r w:rsidRPr="0075050F">
        <w:rPr>
          <w:rFonts w:ascii="Arial" w:eastAsia="Times New Roman" w:hAnsi="Arial" w:cs="Arial"/>
          <w:i/>
          <w:iCs/>
          <w:noProof w:val="0"/>
          <w:color w:val="333333"/>
          <w:sz w:val="20"/>
          <w:szCs w:val="20"/>
          <w:lang w:val="en-US"/>
        </w:rPr>
        <w:t>APP</w:t>
      </w:r>
      <w:r w:rsidRPr="0075050F">
        <w:rPr>
          <w:rFonts w:ascii="Arial" w:eastAsia="Times New Roman" w:hAnsi="Arial" w:cs="Arial"/>
          <w:noProof w:val="0"/>
          <w:color w:val="333333"/>
          <w:sz w:val="20"/>
          <w:szCs w:val="20"/>
          <w:lang w:val="en-US"/>
        </w:rPr>
        <w:t>) морају да обезбеде да полазници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управљају</w:t>
      </w:r>
      <w:proofErr w:type="gramEnd"/>
      <w:r w:rsidRPr="0075050F">
        <w:rPr>
          <w:rFonts w:ascii="Arial" w:eastAsia="Times New Roman" w:hAnsi="Arial" w:cs="Arial"/>
          <w:noProof w:val="0"/>
          <w:color w:val="333333"/>
          <w:sz w:val="20"/>
          <w:szCs w:val="20"/>
          <w:lang w:val="en-US"/>
        </w:rPr>
        <w:t xml:space="preserve"> радним оптерећењем и пружају услуге контроле летења у оквиру дефинисане надлежности прилазне контроле летења;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примењују</w:t>
      </w:r>
      <w:proofErr w:type="gramEnd"/>
      <w:r w:rsidRPr="0075050F">
        <w:rPr>
          <w:rFonts w:ascii="Arial" w:eastAsia="Times New Roman" w:hAnsi="Arial" w:cs="Arial"/>
          <w:noProof w:val="0"/>
          <w:color w:val="333333"/>
          <w:sz w:val="20"/>
          <w:szCs w:val="20"/>
          <w:lang w:val="en-US"/>
        </w:rPr>
        <w:t xml:space="preserve"> прилазну процедуралну контролу, технике планирања и оперативне процедуре на саобраћај у доласку, на чекању, у одласку и у прелету.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Поред тачке (б), циљеви учинка обуке за овлашћење прилазне контроле надзорне (</w:t>
      </w:r>
      <w:r w:rsidRPr="0075050F">
        <w:rPr>
          <w:rFonts w:ascii="Arial" w:eastAsia="Times New Roman" w:hAnsi="Arial" w:cs="Arial"/>
          <w:i/>
          <w:iCs/>
          <w:noProof w:val="0"/>
          <w:color w:val="333333"/>
          <w:sz w:val="20"/>
          <w:szCs w:val="20"/>
          <w:lang w:val="en-US"/>
        </w:rPr>
        <w:t>APS</w:t>
      </w:r>
      <w:r w:rsidRPr="0075050F">
        <w:rPr>
          <w:rFonts w:ascii="Arial" w:eastAsia="Times New Roman" w:hAnsi="Arial" w:cs="Arial"/>
          <w:noProof w:val="0"/>
          <w:color w:val="333333"/>
          <w:sz w:val="20"/>
          <w:szCs w:val="20"/>
          <w:lang w:val="en-US"/>
        </w:rPr>
        <w:t>) морају да обезбеде да полазници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управљају</w:t>
      </w:r>
      <w:proofErr w:type="gramEnd"/>
      <w:r w:rsidRPr="0075050F">
        <w:rPr>
          <w:rFonts w:ascii="Arial" w:eastAsia="Times New Roman" w:hAnsi="Arial" w:cs="Arial"/>
          <w:noProof w:val="0"/>
          <w:color w:val="333333"/>
          <w:sz w:val="20"/>
          <w:szCs w:val="20"/>
          <w:lang w:val="en-US"/>
        </w:rPr>
        <w:t xml:space="preserve"> радним оптерећењем и пружају услуге контроле летења у оквиру дефинисане надлежности прилазне контроле летења;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примењују</w:t>
      </w:r>
      <w:proofErr w:type="gramEnd"/>
      <w:r w:rsidRPr="0075050F">
        <w:rPr>
          <w:rFonts w:ascii="Arial" w:eastAsia="Times New Roman" w:hAnsi="Arial" w:cs="Arial"/>
          <w:noProof w:val="0"/>
          <w:color w:val="333333"/>
          <w:sz w:val="20"/>
          <w:szCs w:val="20"/>
          <w:lang w:val="en-US"/>
        </w:rPr>
        <w:t xml:space="preserve"> прилазну надзорну контролу, технике планирања и оперативне процедуре на саобраћај у доласку, на чекању, у одласку и у прелету.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 Поред тачке (б), циљеви учинка обуке за овлашћење обласне контроле процедуралне (</w:t>
      </w:r>
      <w:r w:rsidRPr="0075050F">
        <w:rPr>
          <w:rFonts w:ascii="Arial" w:eastAsia="Times New Roman" w:hAnsi="Arial" w:cs="Arial"/>
          <w:i/>
          <w:iCs/>
          <w:noProof w:val="0"/>
          <w:color w:val="333333"/>
          <w:sz w:val="20"/>
          <w:szCs w:val="20"/>
          <w:lang w:val="en-US"/>
        </w:rPr>
        <w:t>ACP</w:t>
      </w:r>
      <w:r w:rsidRPr="0075050F">
        <w:rPr>
          <w:rFonts w:ascii="Arial" w:eastAsia="Times New Roman" w:hAnsi="Arial" w:cs="Arial"/>
          <w:noProof w:val="0"/>
          <w:color w:val="333333"/>
          <w:sz w:val="20"/>
          <w:szCs w:val="20"/>
          <w:lang w:val="en-US"/>
        </w:rPr>
        <w:t>) морају да обезбеде да полазници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управљају</w:t>
      </w:r>
      <w:proofErr w:type="gramEnd"/>
      <w:r w:rsidRPr="0075050F">
        <w:rPr>
          <w:rFonts w:ascii="Arial" w:eastAsia="Times New Roman" w:hAnsi="Arial" w:cs="Arial"/>
          <w:noProof w:val="0"/>
          <w:color w:val="333333"/>
          <w:sz w:val="20"/>
          <w:szCs w:val="20"/>
          <w:lang w:val="en-US"/>
        </w:rPr>
        <w:t xml:space="preserve"> радним оптерећењем и пружају услуге контроле летења у оквиру дефинисане надлежности обласне контроле летења;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примењују</w:t>
      </w:r>
      <w:proofErr w:type="gramEnd"/>
      <w:r w:rsidRPr="0075050F">
        <w:rPr>
          <w:rFonts w:ascii="Arial" w:eastAsia="Times New Roman" w:hAnsi="Arial" w:cs="Arial"/>
          <w:noProof w:val="0"/>
          <w:color w:val="333333"/>
          <w:sz w:val="20"/>
          <w:szCs w:val="20"/>
          <w:lang w:val="en-US"/>
        </w:rPr>
        <w:t xml:space="preserve"> прилазну процедуралну контролу, технике планирања и оперативне процедуре на саобраћај у зони обласне контроле летења.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(г) Поред тачке (б), циљеви учинка обуке за овлашћење обласне контроле надзорне (</w:t>
      </w:r>
      <w:r w:rsidRPr="0075050F">
        <w:rPr>
          <w:rFonts w:ascii="Arial" w:eastAsia="Times New Roman" w:hAnsi="Arial" w:cs="Arial"/>
          <w:i/>
          <w:iCs/>
          <w:noProof w:val="0"/>
          <w:color w:val="333333"/>
          <w:sz w:val="20"/>
          <w:szCs w:val="20"/>
          <w:lang w:val="en-US"/>
        </w:rPr>
        <w:t>ACS</w:t>
      </w:r>
      <w:r w:rsidRPr="0075050F">
        <w:rPr>
          <w:rFonts w:ascii="Arial" w:eastAsia="Times New Roman" w:hAnsi="Arial" w:cs="Arial"/>
          <w:noProof w:val="0"/>
          <w:color w:val="333333"/>
          <w:sz w:val="20"/>
          <w:szCs w:val="20"/>
          <w:lang w:val="en-US"/>
        </w:rPr>
        <w:t>) морају да обезбеде да полазници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управљају</w:t>
      </w:r>
      <w:proofErr w:type="gramEnd"/>
      <w:r w:rsidRPr="0075050F">
        <w:rPr>
          <w:rFonts w:ascii="Arial" w:eastAsia="Times New Roman" w:hAnsi="Arial" w:cs="Arial"/>
          <w:noProof w:val="0"/>
          <w:color w:val="333333"/>
          <w:sz w:val="20"/>
          <w:szCs w:val="20"/>
          <w:lang w:val="en-US"/>
        </w:rPr>
        <w:t xml:space="preserve"> радним оптерећењем и пружају услуге контроле летења у оквиру дефинисане надлежности обласне контроле летења;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примењују</w:t>
      </w:r>
      <w:proofErr w:type="gramEnd"/>
      <w:r w:rsidRPr="0075050F">
        <w:rPr>
          <w:rFonts w:ascii="Arial" w:eastAsia="Times New Roman" w:hAnsi="Arial" w:cs="Arial"/>
          <w:noProof w:val="0"/>
          <w:color w:val="333333"/>
          <w:sz w:val="20"/>
          <w:szCs w:val="20"/>
          <w:lang w:val="en-US"/>
        </w:rPr>
        <w:t xml:space="preserve"> обласну надзорну контролу, технике планирања и оперативне процедуре на саобраћај у зони обласне контроле летења.</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ОДЕЉАК 3.</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Захтеви за обуку у јединици контроле летења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ATCO.D.045 Садржај обуке у јединици контроле летења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Обука у јединици контроле летења се састоји од програма обуке за свако посебно овлашћење за локацију које је успостављено у </w:t>
      </w:r>
      <w:r w:rsidRPr="0075050F">
        <w:rPr>
          <w:rFonts w:ascii="Arial" w:eastAsia="Times New Roman" w:hAnsi="Arial" w:cs="Arial"/>
          <w:i/>
          <w:iCs/>
          <w:noProof w:val="0"/>
          <w:color w:val="333333"/>
          <w:sz w:val="20"/>
          <w:szCs w:val="20"/>
          <w:lang w:val="en-US"/>
        </w:rPr>
        <w:t>АТC</w:t>
      </w:r>
      <w:r w:rsidRPr="0075050F">
        <w:rPr>
          <w:rFonts w:ascii="Arial" w:eastAsia="Times New Roman" w:hAnsi="Arial" w:cs="Arial"/>
          <w:noProof w:val="0"/>
          <w:color w:val="333333"/>
          <w:sz w:val="20"/>
          <w:szCs w:val="20"/>
          <w:lang w:val="en-US"/>
        </w:rPr>
        <w:t> јединици, као што је дефинисано у плану обуке у јединици контроле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(б) Програме обуке за посебно овлашћење за локацију израђују и спроводе организације за обуку у складу са ATCO.D.060 и одобрава их надлежни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Обука у јединици контроле летења мора да обухвати: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оперативне</w:t>
      </w:r>
      <w:proofErr w:type="gramEnd"/>
      <w:r w:rsidRPr="0075050F">
        <w:rPr>
          <w:rFonts w:ascii="Arial" w:eastAsia="Times New Roman" w:hAnsi="Arial" w:cs="Arial"/>
          <w:noProof w:val="0"/>
          <w:color w:val="333333"/>
          <w:sz w:val="20"/>
          <w:szCs w:val="20"/>
          <w:lang w:val="en-US"/>
        </w:rPr>
        <w:t xml:space="preserve"> процедуре;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аспекте</w:t>
      </w:r>
      <w:proofErr w:type="gramEnd"/>
      <w:r w:rsidRPr="0075050F">
        <w:rPr>
          <w:rFonts w:ascii="Arial" w:eastAsia="Times New Roman" w:hAnsi="Arial" w:cs="Arial"/>
          <w:noProof w:val="0"/>
          <w:color w:val="333333"/>
          <w:sz w:val="20"/>
          <w:szCs w:val="20"/>
          <w:lang w:val="en-US"/>
        </w:rPr>
        <w:t xml:space="preserve"> специфичне за задатке;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неуобичајене</w:t>
      </w:r>
      <w:proofErr w:type="gramEnd"/>
      <w:r w:rsidRPr="0075050F">
        <w:rPr>
          <w:rFonts w:ascii="Arial" w:eastAsia="Times New Roman" w:hAnsi="Arial" w:cs="Arial"/>
          <w:noProof w:val="0"/>
          <w:color w:val="333333"/>
          <w:sz w:val="20"/>
          <w:szCs w:val="20"/>
          <w:lang w:val="en-US"/>
        </w:rPr>
        <w:t xml:space="preserve"> и ванредне ситуације;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људске</w:t>
      </w:r>
      <w:proofErr w:type="gramEnd"/>
      <w:r w:rsidRPr="0075050F">
        <w:rPr>
          <w:rFonts w:ascii="Arial" w:eastAsia="Times New Roman" w:hAnsi="Arial" w:cs="Arial"/>
          <w:noProof w:val="0"/>
          <w:color w:val="333333"/>
          <w:sz w:val="20"/>
          <w:szCs w:val="20"/>
          <w:lang w:val="en-US"/>
        </w:rPr>
        <w:t xml:space="preserve"> факторе.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ATCO.D.050 Предуслови за обуку у јединици контроле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Под условом да су испуњени захтеви наведени у тач.</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ATCO.B.001(</w:t>
      </w:r>
      <w:proofErr w:type="gramEnd"/>
      <w:r w:rsidRPr="0075050F">
        <w:rPr>
          <w:rFonts w:ascii="Arial" w:eastAsia="Times New Roman" w:hAnsi="Arial" w:cs="Arial"/>
          <w:noProof w:val="0"/>
          <w:color w:val="333333"/>
          <w:sz w:val="20"/>
          <w:szCs w:val="20"/>
          <w:lang w:val="en-US"/>
        </w:rPr>
        <w:t>д), ATCO.B.005(е) и ATCO.B.010(б):</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(a) </w:t>
      </w:r>
      <w:proofErr w:type="gramStart"/>
      <w:r w:rsidRPr="0075050F">
        <w:rPr>
          <w:rFonts w:ascii="Arial" w:eastAsia="Times New Roman" w:hAnsi="Arial" w:cs="Arial"/>
          <w:noProof w:val="0"/>
          <w:color w:val="333333"/>
          <w:sz w:val="20"/>
          <w:szCs w:val="20"/>
          <w:lang w:val="en-US"/>
        </w:rPr>
        <w:t>обуку</w:t>
      </w:r>
      <w:proofErr w:type="gramEnd"/>
      <w:r w:rsidRPr="0075050F">
        <w:rPr>
          <w:rFonts w:ascii="Arial" w:eastAsia="Times New Roman" w:hAnsi="Arial" w:cs="Arial"/>
          <w:noProof w:val="0"/>
          <w:color w:val="333333"/>
          <w:sz w:val="20"/>
          <w:szCs w:val="20"/>
          <w:lang w:val="en-US"/>
        </w:rPr>
        <w:t xml:space="preserve"> у јединици контроле летења могу започети само лица која су са успехом завршила почетну обуку релевантну за овлашћење и, ако је применљиво, за додатно овлашћење;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фазу</w:t>
      </w:r>
      <w:proofErr w:type="gramEnd"/>
      <w:r w:rsidRPr="0075050F">
        <w:rPr>
          <w:rFonts w:ascii="Arial" w:eastAsia="Times New Roman" w:hAnsi="Arial" w:cs="Arial"/>
          <w:noProof w:val="0"/>
          <w:color w:val="333333"/>
          <w:sz w:val="20"/>
          <w:szCs w:val="20"/>
          <w:lang w:val="en-US"/>
        </w:rPr>
        <w:t xml:space="preserve"> обуке на радном месту у јединици контроле летења могу започети само лица која су имаоци дозволе студента контролора летења или дозволе контролора летења са одговарајућим овлашћењем и, ако је применљиво, додатним овлашћењем.</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ATCO.D.055 План обуке у јединици контроле летења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План обуке у јединици контроле летења мора да успостави организација за обуку за сваку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јединицу и мора да га одобри надлежни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План обуке у јединици контроле летења мора да садржи најмање: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овлашћења</w:t>
      </w:r>
      <w:proofErr w:type="gramEnd"/>
      <w:r w:rsidRPr="0075050F">
        <w:rPr>
          <w:rFonts w:ascii="Arial" w:eastAsia="Times New Roman" w:hAnsi="Arial" w:cs="Arial"/>
          <w:noProof w:val="0"/>
          <w:color w:val="333333"/>
          <w:sz w:val="20"/>
          <w:szCs w:val="20"/>
          <w:lang w:val="en-US"/>
        </w:rPr>
        <w:t xml:space="preserve"> и додатна овлашћења за која се обука спроводи;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структуру</w:t>
      </w:r>
      <w:proofErr w:type="gramEnd"/>
      <w:r w:rsidRPr="0075050F">
        <w:rPr>
          <w:rFonts w:ascii="Arial" w:eastAsia="Times New Roman" w:hAnsi="Arial" w:cs="Arial"/>
          <w:noProof w:val="0"/>
          <w:color w:val="333333"/>
          <w:sz w:val="20"/>
          <w:szCs w:val="20"/>
          <w:lang w:val="en-US"/>
        </w:rPr>
        <w:t xml:space="preserve"> обуке у јединици контроле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списак</w:t>
      </w:r>
      <w:proofErr w:type="gramEnd"/>
      <w:r w:rsidRPr="0075050F">
        <w:rPr>
          <w:rFonts w:ascii="Arial" w:eastAsia="Times New Roman" w:hAnsi="Arial" w:cs="Arial"/>
          <w:noProof w:val="0"/>
          <w:color w:val="333333"/>
          <w:sz w:val="20"/>
          <w:szCs w:val="20"/>
          <w:lang w:val="en-US"/>
        </w:rPr>
        <w:t xml:space="preserve"> обука за посебно овлашћење за локацију у складу са ATCO.D.060;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поступак</w:t>
      </w:r>
      <w:proofErr w:type="gramEnd"/>
      <w:r w:rsidRPr="0075050F">
        <w:rPr>
          <w:rFonts w:ascii="Arial" w:eastAsia="Times New Roman" w:hAnsi="Arial" w:cs="Arial"/>
          <w:noProof w:val="0"/>
          <w:color w:val="333333"/>
          <w:sz w:val="20"/>
          <w:szCs w:val="20"/>
          <w:lang w:val="en-US"/>
        </w:rPr>
        <w:t xml:space="preserve"> спровођења обука за посебно овлашћење за локацију;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методе</w:t>
      </w:r>
      <w:proofErr w:type="gramEnd"/>
      <w:r w:rsidRPr="0075050F">
        <w:rPr>
          <w:rFonts w:ascii="Arial" w:eastAsia="Times New Roman" w:hAnsi="Arial" w:cs="Arial"/>
          <w:noProof w:val="0"/>
          <w:color w:val="333333"/>
          <w:sz w:val="20"/>
          <w:szCs w:val="20"/>
          <w:lang w:val="en-US"/>
        </w:rPr>
        <w:t xml:space="preserve">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(6) </w:t>
      </w:r>
      <w:proofErr w:type="gramStart"/>
      <w:r w:rsidRPr="0075050F">
        <w:rPr>
          <w:rFonts w:ascii="Arial" w:eastAsia="Times New Roman" w:hAnsi="Arial" w:cs="Arial"/>
          <w:noProof w:val="0"/>
          <w:color w:val="333333"/>
          <w:sz w:val="20"/>
          <w:szCs w:val="20"/>
          <w:lang w:val="en-US"/>
        </w:rPr>
        <w:t>минимално</w:t>
      </w:r>
      <w:proofErr w:type="gramEnd"/>
      <w:r w:rsidRPr="0075050F">
        <w:rPr>
          <w:rFonts w:ascii="Arial" w:eastAsia="Times New Roman" w:hAnsi="Arial" w:cs="Arial"/>
          <w:noProof w:val="0"/>
          <w:color w:val="333333"/>
          <w:sz w:val="20"/>
          <w:szCs w:val="20"/>
          <w:lang w:val="en-US"/>
        </w:rPr>
        <w:t xml:space="preserve"> трајање обуке за посебно овлашћење за локацију;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(7) </w:t>
      </w:r>
      <w:proofErr w:type="gramStart"/>
      <w:r w:rsidRPr="0075050F">
        <w:rPr>
          <w:rFonts w:ascii="Arial" w:eastAsia="Times New Roman" w:hAnsi="Arial" w:cs="Arial"/>
          <w:noProof w:val="0"/>
          <w:color w:val="333333"/>
          <w:sz w:val="20"/>
          <w:szCs w:val="20"/>
          <w:lang w:val="en-US"/>
        </w:rPr>
        <w:t>поступак</w:t>
      </w:r>
      <w:proofErr w:type="gramEnd"/>
      <w:r w:rsidRPr="0075050F">
        <w:rPr>
          <w:rFonts w:ascii="Arial" w:eastAsia="Times New Roman" w:hAnsi="Arial" w:cs="Arial"/>
          <w:noProof w:val="0"/>
          <w:color w:val="333333"/>
          <w:sz w:val="20"/>
          <w:szCs w:val="20"/>
          <w:lang w:val="en-US"/>
        </w:rPr>
        <w:t xml:space="preserve"> за прилагођавање програма обуке за посебно овлашћење за локацију, како би се узела у обзир стечена овлашћења и/или додатна овлашћења и искуство полазника обуке, када је релевантно;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(8) поступке за доказивање теоријског знања и разумевања у складу са ATCO.D.065, укључујући број, учесталост и тип, као и пролазне оцене за испите, које морају да износе најмање 75% од укупног броја бодова који се додељују за те испите;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(9) </w:t>
      </w:r>
      <w:proofErr w:type="gramStart"/>
      <w:r w:rsidRPr="0075050F">
        <w:rPr>
          <w:rFonts w:ascii="Arial" w:eastAsia="Times New Roman" w:hAnsi="Arial" w:cs="Arial"/>
          <w:noProof w:val="0"/>
          <w:color w:val="333333"/>
          <w:sz w:val="20"/>
          <w:szCs w:val="20"/>
          <w:lang w:val="en-US"/>
        </w:rPr>
        <w:t>поступке</w:t>
      </w:r>
      <w:proofErr w:type="gramEnd"/>
      <w:r w:rsidRPr="0075050F">
        <w:rPr>
          <w:rFonts w:ascii="Arial" w:eastAsia="Times New Roman" w:hAnsi="Arial" w:cs="Arial"/>
          <w:noProof w:val="0"/>
          <w:color w:val="333333"/>
          <w:sz w:val="20"/>
          <w:szCs w:val="20"/>
          <w:lang w:val="en-US"/>
        </w:rPr>
        <w:t xml:space="preserve"> за процену у складу са ATCO.D.070, укључујући број и учесталост процена;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(10) </w:t>
      </w:r>
      <w:proofErr w:type="gramStart"/>
      <w:r w:rsidRPr="0075050F">
        <w:rPr>
          <w:rFonts w:ascii="Arial" w:eastAsia="Times New Roman" w:hAnsi="Arial" w:cs="Arial"/>
          <w:noProof w:val="0"/>
          <w:color w:val="333333"/>
          <w:sz w:val="20"/>
          <w:szCs w:val="20"/>
          <w:lang w:val="en-US"/>
        </w:rPr>
        <w:t>квалификације</w:t>
      </w:r>
      <w:proofErr w:type="gramEnd"/>
      <w:r w:rsidRPr="0075050F">
        <w:rPr>
          <w:rFonts w:ascii="Arial" w:eastAsia="Times New Roman" w:hAnsi="Arial" w:cs="Arial"/>
          <w:noProof w:val="0"/>
          <w:color w:val="333333"/>
          <w:sz w:val="20"/>
          <w:szCs w:val="20"/>
          <w:lang w:val="en-US"/>
        </w:rPr>
        <w:t>, улоге и одговорности особља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(11) </w:t>
      </w:r>
      <w:proofErr w:type="gramStart"/>
      <w:r w:rsidRPr="0075050F">
        <w:rPr>
          <w:rFonts w:ascii="Arial" w:eastAsia="Times New Roman" w:hAnsi="Arial" w:cs="Arial"/>
          <w:noProof w:val="0"/>
          <w:color w:val="333333"/>
          <w:sz w:val="20"/>
          <w:szCs w:val="20"/>
          <w:lang w:val="en-US"/>
        </w:rPr>
        <w:t>поступак</w:t>
      </w:r>
      <w:proofErr w:type="gramEnd"/>
      <w:r w:rsidRPr="0075050F">
        <w:rPr>
          <w:rFonts w:ascii="Arial" w:eastAsia="Times New Roman" w:hAnsi="Arial" w:cs="Arial"/>
          <w:noProof w:val="0"/>
          <w:color w:val="333333"/>
          <w:sz w:val="20"/>
          <w:szCs w:val="20"/>
          <w:lang w:val="en-US"/>
        </w:rPr>
        <w:t xml:space="preserve"> за рани прекид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(12) </w:t>
      </w:r>
      <w:proofErr w:type="gramStart"/>
      <w:r w:rsidRPr="0075050F">
        <w:rPr>
          <w:rFonts w:ascii="Arial" w:eastAsia="Times New Roman" w:hAnsi="Arial" w:cs="Arial"/>
          <w:noProof w:val="0"/>
          <w:color w:val="333333"/>
          <w:sz w:val="20"/>
          <w:szCs w:val="20"/>
          <w:lang w:val="en-US"/>
        </w:rPr>
        <w:t>жалбени</w:t>
      </w:r>
      <w:proofErr w:type="gramEnd"/>
      <w:r w:rsidRPr="0075050F">
        <w:rPr>
          <w:rFonts w:ascii="Arial" w:eastAsia="Times New Roman" w:hAnsi="Arial" w:cs="Arial"/>
          <w:noProof w:val="0"/>
          <w:color w:val="333333"/>
          <w:sz w:val="20"/>
          <w:szCs w:val="20"/>
          <w:lang w:val="en-US"/>
        </w:rPr>
        <w:t xml:space="preserve"> поступак;</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(13) </w:t>
      </w:r>
      <w:proofErr w:type="gramStart"/>
      <w:r w:rsidRPr="0075050F">
        <w:rPr>
          <w:rFonts w:ascii="Arial" w:eastAsia="Times New Roman" w:hAnsi="Arial" w:cs="Arial"/>
          <w:noProof w:val="0"/>
          <w:color w:val="333333"/>
          <w:sz w:val="20"/>
          <w:szCs w:val="20"/>
          <w:lang w:val="en-US"/>
        </w:rPr>
        <w:t>утврђивање</w:t>
      </w:r>
      <w:proofErr w:type="gramEnd"/>
      <w:r w:rsidRPr="0075050F">
        <w:rPr>
          <w:rFonts w:ascii="Arial" w:eastAsia="Times New Roman" w:hAnsi="Arial" w:cs="Arial"/>
          <w:noProof w:val="0"/>
          <w:color w:val="333333"/>
          <w:sz w:val="20"/>
          <w:szCs w:val="20"/>
          <w:lang w:val="en-US"/>
        </w:rPr>
        <w:t xml:space="preserve"> евиденција које морају да се воде у складу са специфичностима обуке у јединици контроле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(14) </w:t>
      </w:r>
      <w:proofErr w:type="gramStart"/>
      <w:r w:rsidRPr="0075050F">
        <w:rPr>
          <w:rFonts w:ascii="Arial" w:eastAsia="Times New Roman" w:hAnsi="Arial" w:cs="Arial"/>
          <w:noProof w:val="0"/>
          <w:color w:val="333333"/>
          <w:sz w:val="20"/>
          <w:szCs w:val="20"/>
          <w:lang w:val="en-US"/>
        </w:rPr>
        <w:t>списак</w:t>
      </w:r>
      <w:proofErr w:type="gramEnd"/>
      <w:r w:rsidRPr="0075050F">
        <w:rPr>
          <w:rFonts w:ascii="Arial" w:eastAsia="Times New Roman" w:hAnsi="Arial" w:cs="Arial"/>
          <w:noProof w:val="0"/>
          <w:color w:val="333333"/>
          <w:sz w:val="20"/>
          <w:szCs w:val="20"/>
          <w:lang w:val="en-US"/>
        </w:rPr>
        <w:t xml:space="preserve"> утврђених неуобичајених и ванредних ситуација које су специфичне за свако посебно овлашћење за локацију;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(15) </w:t>
      </w:r>
      <w:proofErr w:type="gramStart"/>
      <w:r w:rsidRPr="0075050F">
        <w:rPr>
          <w:rFonts w:ascii="Arial" w:eastAsia="Times New Roman" w:hAnsi="Arial" w:cs="Arial"/>
          <w:noProof w:val="0"/>
          <w:color w:val="333333"/>
          <w:sz w:val="20"/>
          <w:szCs w:val="20"/>
          <w:lang w:val="en-US"/>
        </w:rPr>
        <w:t>поступак</w:t>
      </w:r>
      <w:proofErr w:type="gramEnd"/>
      <w:r w:rsidRPr="0075050F">
        <w:rPr>
          <w:rFonts w:ascii="Arial" w:eastAsia="Times New Roman" w:hAnsi="Arial" w:cs="Arial"/>
          <w:noProof w:val="0"/>
          <w:color w:val="333333"/>
          <w:sz w:val="20"/>
          <w:szCs w:val="20"/>
          <w:lang w:val="en-US"/>
        </w:rPr>
        <w:t xml:space="preserve"> и разлоге за преиспитивање и измене плана обуке у јединици контроле летења и њихово достављање надлежном органу. </w:t>
      </w:r>
      <w:proofErr w:type="gramStart"/>
      <w:r w:rsidRPr="0075050F">
        <w:rPr>
          <w:rFonts w:ascii="Arial" w:eastAsia="Times New Roman" w:hAnsi="Arial" w:cs="Arial"/>
          <w:noProof w:val="0"/>
          <w:color w:val="333333"/>
          <w:sz w:val="20"/>
          <w:szCs w:val="20"/>
          <w:lang w:val="en-US"/>
        </w:rPr>
        <w:t>Преиспитивање плана обуке у јединици контроле летења мора да се врши најмање једном сваке три године.</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ATCO.D.060 Обука за посебно овлашћење за локацију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Обука за посебно овлашћење за локацију представља комбинацију одговарајућих фаза обуке у јединици контроле летења за издавање или обнову посебног овлашћења за локацију у дозволи. Свака обука мора да садржи: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фазу</w:t>
      </w:r>
      <w:proofErr w:type="gramEnd"/>
      <w:r w:rsidRPr="0075050F">
        <w:rPr>
          <w:rFonts w:ascii="Arial" w:eastAsia="Times New Roman" w:hAnsi="Arial" w:cs="Arial"/>
          <w:noProof w:val="0"/>
          <w:color w:val="333333"/>
          <w:sz w:val="20"/>
          <w:szCs w:val="20"/>
          <w:lang w:val="en-US"/>
        </w:rPr>
        <w:t xml:space="preserve"> прелазне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фазу</w:t>
      </w:r>
      <w:proofErr w:type="gramEnd"/>
      <w:r w:rsidRPr="0075050F">
        <w:rPr>
          <w:rFonts w:ascii="Arial" w:eastAsia="Times New Roman" w:hAnsi="Arial" w:cs="Arial"/>
          <w:noProof w:val="0"/>
          <w:color w:val="333333"/>
          <w:sz w:val="20"/>
          <w:szCs w:val="20"/>
          <w:lang w:val="en-US"/>
        </w:rPr>
        <w:t xml:space="preserve"> обуке на радном месту.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Ако је потребно, у складу са </w:t>
      </w:r>
      <w:proofErr w:type="gramStart"/>
      <w:r w:rsidRPr="0075050F">
        <w:rPr>
          <w:rFonts w:ascii="Arial" w:eastAsia="Times New Roman" w:hAnsi="Arial" w:cs="Arial"/>
          <w:noProof w:val="0"/>
          <w:color w:val="333333"/>
          <w:sz w:val="20"/>
          <w:szCs w:val="20"/>
          <w:lang w:val="en-US"/>
        </w:rPr>
        <w:t>ATCO.D.005(</w:t>
      </w:r>
      <w:proofErr w:type="gramEnd"/>
      <w:r w:rsidRPr="0075050F">
        <w:rPr>
          <w:rFonts w:ascii="Arial" w:eastAsia="Times New Roman" w:hAnsi="Arial" w:cs="Arial"/>
          <w:noProof w:val="0"/>
          <w:color w:val="333333"/>
          <w:sz w:val="20"/>
          <w:szCs w:val="20"/>
          <w:lang w:val="en-US"/>
        </w:rPr>
        <w:t>a)(2), укључује се фаза припремне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(б) Фазе обуке у јединици контроле летења које су наведене у тачки (а) се спроводе засебно или на интегралан начин.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Програми обуке за посебно овлашћење за локацију морају да дефинишу наставне планове и циљеве учинка у складу са </w:t>
      </w:r>
      <w:proofErr w:type="gramStart"/>
      <w:r w:rsidRPr="0075050F">
        <w:rPr>
          <w:rFonts w:ascii="Arial" w:eastAsia="Times New Roman" w:hAnsi="Arial" w:cs="Arial"/>
          <w:noProof w:val="0"/>
          <w:color w:val="333333"/>
          <w:sz w:val="20"/>
          <w:szCs w:val="20"/>
          <w:lang w:val="en-US"/>
        </w:rPr>
        <w:t>ATCO.D.045(</w:t>
      </w:r>
      <w:proofErr w:type="gramEnd"/>
      <w:r w:rsidRPr="0075050F">
        <w:rPr>
          <w:rFonts w:ascii="Arial" w:eastAsia="Times New Roman" w:hAnsi="Arial" w:cs="Arial"/>
          <w:noProof w:val="0"/>
          <w:color w:val="333333"/>
          <w:sz w:val="20"/>
          <w:szCs w:val="20"/>
          <w:lang w:val="en-US"/>
        </w:rPr>
        <w:t>ц) и морају да се спроводе у складу са планом обуке у јединици контроле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(д) Обука за посебно овлашћење за локацију која обухвата обуку за додатно </w:t>
      </w:r>
      <w:proofErr w:type="gramStart"/>
      <w:r w:rsidRPr="0075050F">
        <w:rPr>
          <w:rFonts w:ascii="Arial" w:eastAsia="Times New Roman" w:hAnsi="Arial" w:cs="Arial"/>
          <w:noProof w:val="0"/>
          <w:color w:val="333333"/>
          <w:sz w:val="20"/>
          <w:szCs w:val="20"/>
          <w:lang w:val="en-US"/>
        </w:rPr>
        <w:t>овлашћење(</w:t>
      </w:r>
      <w:proofErr w:type="gramEnd"/>
      <w:r w:rsidRPr="0075050F">
        <w:rPr>
          <w:rFonts w:ascii="Arial" w:eastAsia="Times New Roman" w:hAnsi="Arial" w:cs="Arial"/>
          <w:noProof w:val="0"/>
          <w:color w:val="333333"/>
          <w:sz w:val="20"/>
          <w:szCs w:val="20"/>
          <w:lang w:val="en-US"/>
        </w:rPr>
        <w:t>а) у складу са ATCO.B.015 мора да се допуњава додатном обуком која омогућава стицање одређених вештина за додатно овлашћење.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(e) Обука предвиђена за додатно овлашћење се састоји од предмета, тема и подтема које је израдила организација за обуку и које су одобрене као део обуке.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 Обуке за посебно овлашћење за локацију које похађају контролори летења или студенти контролори летења у држави чланици за коју надлежни орган није исти као онај који је издао дозволу морају се прилагодити тако да обухвате елементе почетне обуке специфичне за </w:t>
      </w:r>
      <w:r w:rsidRPr="0075050F">
        <w:rPr>
          <w:rFonts w:ascii="Arial" w:eastAsia="Times New Roman" w:hAnsi="Arial" w:cs="Arial"/>
          <w:i/>
          <w:iCs/>
          <w:noProof w:val="0"/>
          <w:color w:val="333333"/>
          <w:sz w:val="20"/>
          <w:szCs w:val="20"/>
          <w:lang w:val="en-US"/>
        </w:rPr>
        <w:t>FAB </w:t>
      </w:r>
      <w:r w:rsidRPr="0075050F">
        <w:rPr>
          <w:rFonts w:ascii="Arial" w:eastAsia="Times New Roman" w:hAnsi="Arial" w:cs="Arial"/>
          <w:noProof w:val="0"/>
          <w:color w:val="333333"/>
          <w:sz w:val="20"/>
          <w:szCs w:val="20"/>
          <w:lang w:val="en-US"/>
        </w:rPr>
        <w:t xml:space="preserve">или за националне услове. </w:t>
      </w:r>
      <w:proofErr w:type="gramStart"/>
      <w:r w:rsidRPr="0075050F">
        <w:rPr>
          <w:rFonts w:ascii="Arial" w:eastAsia="Times New Roman" w:hAnsi="Arial" w:cs="Arial"/>
          <w:noProof w:val="0"/>
          <w:color w:val="333333"/>
          <w:sz w:val="20"/>
          <w:szCs w:val="20"/>
          <w:lang w:val="en-US"/>
        </w:rPr>
        <w:t>Исти захтев се примењује у случајевима када је кандидат за дозволу студента завршио почетну обуку у држави чланици која није држава чланица која ће издати студентску дозволу.</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ATCO.D.065 Доказивање теоријског знања и разумевања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Теоријско знање и разумевање се доказују полагањем испита.</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ATCO.D.070 Процене у току обуке за посебно овлашћење за локацију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Процена кандидата се мора спроводити у оперативном окружењу, у уобичајеним оперативним условима, најмање једном на крају обуке на радном месту.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Ако обука за посебно овлашћење за локацију садржи припремну фазу обуке, вештине кандидата морају да се процењују на синтетичком уређају за обуку, најмање на крају ове фазе.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Независно од тачке (а), синтетички уређај за обуку може да се користи у току процене за посебно овлашћење за локацију да би се показала примена увежбаних процедура које се не срећу у оперативним условима током процене.</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ОДЕЉАК 4.</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Захтеви за континуирану обуку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ATCO.D.075 Континуирана обука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Континуирана обука се састоји од обуке освежења знања и дообуке и спроводи се у складу са захтевима који су садржани у процедури одржавања стручности у јединици контроле летења, у складу са ATCO.B.025.</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ATCO.D.080 Обука освежења знања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Програм обуке освежења знања израђују и спроводе организације за обуку, а одобрава надлежни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Обука освежења знања мора да буде осмишљена тако да провери, ојача или унапреди постојеће знање и вештине контролора летења, како би се осигурао безбедан, редован и експедитивни проток ваздушног саобраћаја и мора да садржи најмање: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обуку</w:t>
      </w:r>
      <w:proofErr w:type="gramEnd"/>
      <w:r w:rsidRPr="0075050F">
        <w:rPr>
          <w:rFonts w:ascii="Arial" w:eastAsia="Times New Roman" w:hAnsi="Arial" w:cs="Arial"/>
          <w:noProof w:val="0"/>
          <w:color w:val="333333"/>
          <w:sz w:val="20"/>
          <w:szCs w:val="20"/>
          <w:lang w:val="en-US"/>
        </w:rPr>
        <w:t xml:space="preserve"> из стандардне праксе и процедура, уз коришћење одобрене фразеологије и ефективне комуникације;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обуку</w:t>
      </w:r>
      <w:proofErr w:type="gramEnd"/>
      <w:r w:rsidRPr="0075050F">
        <w:rPr>
          <w:rFonts w:ascii="Arial" w:eastAsia="Times New Roman" w:hAnsi="Arial" w:cs="Arial"/>
          <w:noProof w:val="0"/>
          <w:color w:val="333333"/>
          <w:sz w:val="20"/>
          <w:szCs w:val="20"/>
          <w:lang w:val="en-US"/>
        </w:rPr>
        <w:t xml:space="preserve"> из неуобичајених и ванредних ситуација, уз коришћење одобрене фразеологије и ефективне комуникације;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обуку</w:t>
      </w:r>
      <w:proofErr w:type="gramEnd"/>
      <w:r w:rsidRPr="0075050F">
        <w:rPr>
          <w:rFonts w:ascii="Arial" w:eastAsia="Times New Roman" w:hAnsi="Arial" w:cs="Arial"/>
          <w:noProof w:val="0"/>
          <w:color w:val="333333"/>
          <w:sz w:val="20"/>
          <w:szCs w:val="20"/>
          <w:lang w:val="en-US"/>
        </w:rPr>
        <w:t xml:space="preserve"> из људских фактора.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За обуку освежења знања мора да се утврди наставни план, а ако се предметом освежавају вештине контролора летења морају и да се дефинишу циљеви учинка.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ATCO.D.085 Дообука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Програм дообуке израђују и спроводе организације за обуку, а одобрава надлежни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Дообука мора да буде осмишљена тако да пружи знања и вештине који одговарају промени у оперативним условима и спроводе је организације за обуку, када се на основу безбедносне процене промене закључи да постоји потреба за таквом обуком.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Програми дообуке морају да укључе утврђивање: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одговарајуће</w:t>
      </w:r>
      <w:proofErr w:type="gramEnd"/>
      <w:r w:rsidRPr="0075050F">
        <w:rPr>
          <w:rFonts w:ascii="Arial" w:eastAsia="Times New Roman" w:hAnsi="Arial" w:cs="Arial"/>
          <w:noProof w:val="0"/>
          <w:color w:val="333333"/>
          <w:sz w:val="20"/>
          <w:szCs w:val="20"/>
          <w:lang w:val="en-US"/>
        </w:rPr>
        <w:t xml:space="preserve"> методе обуке и трајање обуке, узимајући у обзир природу и обим промене;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методе</w:t>
      </w:r>
      <w:proofErr w:type="gramEnd"/>
      <w:r w:rsidRPr="0075050F">
        <w:rPr>
          <w:rFonts w:ascii="Arial" w:eastAsia="Times New Roman" w:hAnsi="Arial" w:cs="Arial"/>
          <w:noProof w:val="0"/>
          <w:color w:val="333333"/>
          <w:sz w:val="20"/>
          <w:szCs w:val="20"/>
          <w:lang w:val="en-US"/>
        </w:rPr>
        <w:t xml:space="preserve"> испитивања и/или процене за дообуку.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(д) Дообука мора да се спроведе пре него што контролори летења почну са коришћењем права из својих дозвола у промењеним оперативним условима.</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ОДЕЉАК 5.</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Обука инструктора и процењивача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ATCO.D.090 Обука инструктора практичне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Организације за обуку израђују и спроводе програм обуке инструктора практичне обуке, која се састоји од:</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обуке</w:t>
      </w:r>
      <w:proofErr w:type="gramEnd"/>
      <w:r w:rsidRPr="0075050F">
        <w:rPr>
          <w:rFonts w:ascii="Arial" w:eastAsia="Times New Roman" w:hAnsi="Arial" w:cs="Arial"/>
          <w:noProof w:val="0"/>
          <w:color w:val="333333"/>
          <w:sz w:val="20"/>
          <w:szCs w:val="20"/>
          <w:lang w:val="en-US"/>
        </w:rPr>
        <w:t xml:space="preserve"> из техника практичне обуке за </w:t>
      </w:r>
      <w:r w:rsidRPr="0075050F">
        <w:rPr>
          <w:rFonts w:ascii="Arial" w:eastAsia="Times New Roman" w:hAnsi="Arial" w:cs="Arial"/>
          <w:i/>
          <w:iCs/>
          <w:noProof w:val="0"/>
          <w:color w:val="333333"/>
          <w:sz w:val="20"/>
          <w:szCs w:val="20"/>
          <w:lang w:val="en-US"/>
        </w:rPr>
        <w:t>OJTI </w:t>
      </w:r>
      <w:r w:rsidRPr="0075050F">
        <w:rPr>
          <w:rFonts w:ascii="Arial" w:eastAsia="Times New Roman" w:hAnsi="Arial" w:cs="Arial"/>
          <w:noProof w:val="0"/>
          <w:color w:val="333333"/>
          <w:sz w:val="20"/>
          <w:szCs w:val="20"/>
          <w:lang w:val="en-US"/>
        </w:rPr>
        <w:t>и/или </w:t>
      </w:r>
      <w:r w:rsidRPr="0075050F">
        <w:rPr>
          <w:rFonts w:ascii="Arial" w:eastAsia="Times New Roman" w:hAnsi="Arial" w:cs="Arial"/>
          <w:i/>
          <w:iCs/>
          <w:noProof w:val="0"/>
          <w:color w:val="333333"/>
          <w:sz w:val="20"/>
          <w:szCs w:val="20"/>
          <w:lang w:val="en-US"/>
        </w:rPr>
        <w:t>STDI</w:t>
      </w:r>
      <w:r w:rsidRPr="0075050F">
        <w:rPr>
          <w:rFonts w:ascii="Arial" w:eastAsia="Times New Roman" w:hAnsi="Arial" w:cs="Arial"/>
          <w:noProof w:val="0"/>
          <w:color w:val="333333"/>
          <w:sz w:val="20"/>
          <w:szCs w:val="20"/>
          <w:lang w:val="en-US"/>
        </w:rPr>
        <w:t>, укључујући процену;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обуке</w:t>
      </w:r>
      <w:proofErr w:type="gramEnd"/>
      <w:r w:rsidRPr="0075050F">
        <w:rPr>
          <w:rFonts w:ascii="Arial" w:eastAsia="Times New Roman" w:hAnsi="Arial" w:cs="Arial"/>
          <w:noProof w:val="0"/>
          <w:color w:val="333333"/>
          <w:sz w:val="20"/>
          <w:szCs w:val="20"/>
          <w:lang w:val="en-US"/>
        </w:rPr>
        <w:t xml:space="preserve"> освежења знања у погледу вештина практичне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методе</w:t>
      </w:r>
      <w:proofErr w:type="gramEnd"/>
      <w:r w:rsidRPr="0075050F">
        <w:rPr>
          <w:rFonts w:ascii="Arial" w:eastAsia="Times New Roman" w:hAnsi="Arial" w:cs="Arial"/>
          <w:noProof w:val="0"/>
          <w:color w:val="333333"/>
          <w:sz w:val="20"/>
          <w:szCs w:val="20"/>
          <w:lang w:val="en-US"/>
        </w:rPr>
        <w:t xml:space="preserve"> за процену стручности инструктора практичне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Програме обуке и методе процене наведене у тачки (а) одобрава надлежни орган.</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ATCO.D.095 Обука процењивача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Организације за обуку израђују и спроводе обуку процењивача, која се састоји од:</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обуке</w:t>
      </w:r>
      <w:proofErr w:type="gramEnd"/>
      <w:r w:rsidRPr="0075050F">
        <w:rPr>
          <w:rFonts w:ascii="Arial" w:eastAsia="Times New Roman" w:hAnsi="Arial" w:cs="Arial"/>
          <w:noProof w:val="0"/>
          <w:color w:val="333333"/>
          <w:sz w:val="20"/>
          <w:szCs w:val="20"/>
          <w:lang w:val="en-US"/>
        </w:rPr>
        <w:t xml:space="preserve"> процењивача, укључујући процену;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обуке</w:t>
      </w:r>
      <w:proofErr w:type="gramEnd"/>
      <w:r w:rsidRPr="0075050F">
        <w:rPr>
          <w:rFonts w:ascii="Arial" w:eastAsia="Times New Roman" w:hAnsi="Arial" w:cs="Arial"/>
          <w:noProof w:val="0"/>
          <w:color w:val="333333"/>
          <w:sz w:val="20"/>
          <w:szCs w:val="20"/>
          <w:lang w:val="en-US"/>
        </w:rPr>
        <w:t xml:space="preserve"> освежења знања у погледу вештина процене;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методе</w:t>
      </w:r>
      <w:proofErr w:type="gramEnd"/>
      <w:r w:rsidRPr="0075050F">
        <w:rPr>
          <w:rFonts w:ascii="Arial" w:eastAsia="Times New Roman" w:hAnsi="Arial" w:cs="Arial"/>
          <w:noProof w:val="0"/>
          <w:color w:val="333333"/>
          <w:sz w:val="20"/>
          <w:szCs w:val="20"/>
          <w:lang w:val="en-US"/>
        </w:rPr>
        <w:t xml:space="preserve"> за процену стручности процењивача.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Програме обуке и метод процене који су наведени у тачки (а), одобрава надлежни орган.</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Додатак 1 Анекса I</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СКАЛА ОЦЕНЕ ЈЕЗИЧКОГ ЗНАЊА – ЗАХТЕВИ ЗА СТРУЧНОСТ ИЗ ЈЕЗИКА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Скала оцене језичког знања: експертски, напредни и оперативни ниво</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269"/>
        <w:gridCol w:w="1462"/>
        <w:gridCol w:w="1401"/>
        <w:gridCol w:w="1486"/>
        <w:gridCol w:w="1417"/>
        <w:gridCol w:w="1466"/>
        <w:gridCol w:w="1925"/>
      </w:tblGrid>
      <w:tr w:rsidR="00412A09" w:rsidRPr="0075050F" w:rsidTr="00412A09">
        <w:tc>
          <w:tcPr>
            <w:tcW w:w="3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Ниво</w:t>
            </w:r>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Изговор</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Користи дијалект и/или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акценат разумљив за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ваздухопловне</w:t>
            </w:r>
            <w:proofErr w:type="gramEnd"/>
            <w:r w:rsidRPr="0075050F">
              <w:rPr>
                <w:rFonts w:ascii="Arial" w:eastAsia="Times New Roman" w:hAnsi="Arial" w:cs="Arial"/>
                <w:noProof w:val="0"/>
                <w:color w:val="333333"/>
                <w:sz w:val="20"/>
                <w:szCs w:val="20"/>
                <w:lang w:val="en-US"/>
              </w:rPr>
              <w:t xml:space="preserve"> кориснике.</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Структура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Релевантне граматичке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структуре и модели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реченица су одређени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језичким функцијама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које</w:t>
            </w:r>
            <w:proofErr w:type="gramEnd"/>
            <w:r w:rsidRPr="0075050F">
              <w:rPr>
                <w:rFonts w:ascii="Arial" w:eastAsia="Times New Roman" w:hAnsi="Arial" w:cs="Arial"/>
                <w:noProof w:val="0"/>
                <w:color w:val="333333"/>
                <w:sz w:val="20"/>
                <w:szCs w:val="20"/>
                <w:lang w:val="en-US"/>
              </w:rPr>
              <w:t xml:space="preserve"> одговарају задатку.</w:t>
            </w:r>
          </w:p>
        </w:tc>
        <w:tc>
          <w:tcPr>
            <w:tcW w:w="9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Фонд речи</w:t>
            </w:r>
          </w:p>
        </w:tc>
        <w:tc>
          <w:tcPr>
            <w:tcW w:w="4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Течност изговора</w:t>
            </w:r>
          </w:p>
        </w:tc>
        <w:tc>
          <w:tcPr>
            <w:tcW w:w="9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Разумевање</w:t>
            </w:r>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Комуникација</w:t>
            </w:r>
          </w:p>
        </w:tc>
      </w:tr>
      <w:tr w:rsidR="00412A09" w:rsidRPr="0075050F" w:rsidTr="00412A09">
        <w:tc>
          <w:tcPr>
            <w:tcW w:w="3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Експертски</w:t>
            </w:r>
          </w:p>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6</w:t>
            </w:r>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Изговор, акценат, ритам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интонација</w:t>
            </w:r>
            <w:proofErr w:type="gramEnd"/>
            <w:r w:rsidRPr="0075050F">
              <w:rPr>
                <w:rFonts w:ascii="Arial" w:eastAsia="Times New Roman" w:hAnsi="Arial" w:cs="Arial"/>
                <w:noProof w:val="0"/>
                <w:color w:val="333333"/>
                <w:sz w:val="20"/>
                <w:szCs w:val="20"/>
                <w:lang w:val="en-US"/>
              </w:rPr>
              <w:t>, иако су можда под утицајем првог језика или регионалне варијанте, готово никад не утичу на лакоћу разумевања.</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 основне и сложене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граматичке структуре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модели реченица су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конзистентно добро</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контролисани</w:t>
            </w:r>
            <w:proofErr w:type="gramEnd"/>
            <w:r w:rsidRPr="0075050F">
              <w:rPr>
                <w:rFonts w:ascii="Arial" w:eastAsia="Times New Roman" w:hAnsi="Arial" w:cs="Arial"/>
                <w:noProof w:val="0"/>
                <w:color w:val="333333"/>
                <w:sz w:val="20"/>
                <w:szCs w:val="20"/>
                <w:lang w:val="en-US"/>
              </w:rPr>
              <w:t>.</w:t>
            </w:r>
          </w:p>
        </w:tc>
        <w:tc>
          <w:tcPr>
            <w:tcW w:w="9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Фонд речи и прецизност су довољни за успешну комуникацију код разних познатих и непознатих тема. Фонд речи је идиоматски, нијансиран и осетљив на избор речи.</w:t>
            </w:r>
          </w:p>
        </w:tc>
        <w:tc>
          <w:tcPr>
            <w:tcW w:w="4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Може да говори опширно,</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течно</w:t>
            </w:r>
            <w:proofErr w:type="gramEnd"/>
            <w:r w:rsidRPr="0075050F">
              <w:rPr>
                <w:rFonts w:ascii="Arial" w:eastAsia="Times New Roman" w:hAnsi="Arial" w:cs="Arial"/>
                <w:noProof w:val="0"/>
                <w:color w:val="333333"/>
                <w:sz w:val="20"/>
                <w:szCs w:val="20"/>
                <w:lang w:val="en-US"/>
              </w:rPr>
              <w:t>, без напора. Мења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темпо говора ради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стилских</w:t>
            </w:r>
            <w:proofErr w:type="gramEnd"/>
            <w:r w:rsidRPr="0075050F">
              <w:rPr>
                <w:rFonts w:ascii="Arial" w:eastAsia="Times New Roman" w:hAnsi="Arial" w:cs="Arial"/>
                <w:noProof w:val="0"/>
                <w:color w:val="333333"/>
                <w:sz w:val="20"/>
                <w:szCs w:val="20"/>
                <w:lang w:val="en-US"/>
              </w:rPr>
              <w:t xml:space="preserve"> ефеката, нпр. да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би</w:t>
            </w:r>
            <w:proofErr w:type="gramEnd"/>
            <w:r w:rsidRPr="0075050F">
              <w:rPr>
                <w:rFonts w:ascii="Arial" w:eastAsia="Times New Roman" w:hAnsi="Arial" w:cs="Arial"/>
                <w:noProof w:val="0"/>
                <w:color w:val="333333"/>
                <w:sz w:val="20"/>
                <w:szCs w:val="20"/>
                <w:lang w:val="en-US"/>
              </w:rPr>
              <w:t xml:space="preserve"> истакао појединост.</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Користи спонтано</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одговарајуће реченичне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lastRenderedPageBreak/>
              <w:t>маркере</w:t>
            </w:r>
            <w:proofErr w:type="gramEnd"/>
            <w:r w:rsidRPr="0075050F">
              <w:rPr>
                <w:rFonts w:ascii="Arial" w:eastAsia="Times New Roman" w:hAnsi="Arial" w:cs="Arial"/>
                <w:noProof w:val="0"/>
                <w:color w:val="333333"/>
                <w:sz w:val="20"/>
                <w:szCs w:val="20"/>
                <w:lang w:val="en-US"/>
              </w:rPr>
              <w:t xml:space="preserve"> и везнике.</w:t>
            </w:r>
          </w:p>
        </w:tc>
        <w:tc>
          <w:tcPr>
            <w:tcW w:w="9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Разумевање је конзистентно прецизно у готово сваком контексту и обухвата разумевање лингвистичких и културолошких финеса.</w:t>
            </w:r>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Комуницира с лакоћом у готово свим ситуацијама. Осетљив је на вербалне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невербалне знакове,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реагује</w:t>
            </w:r>
            <w:proofErr w:type="gramEnd"/>
            <w:r w:rsidRPr="0075050F">
              <w:rPr>
                <w:rFonts w:ascii="Arial" w:eastAsia="Times New Roman" w:hAnsi="Arial" w:cs="Arial"/>
                <w:noProof w:val="0"/>
                <w:color w:val="333333"/>
                <w:sz w:val="20"/>
                <w:szCs w:val="20"/>
                <w:lang w:val="en-US"/>
              </w:rPr>
              <w:t xml:space="preserve"> на њих одговарајуће.</w:t>
            </w:r>
          </w:p>
        </w:tc>
      </w:tr>
      <w:tr w:rsidR="00412A09" w:rsidRPr="0075050F" w:rsidTr="00412A09">
        <w:tc>
          <w:tcPr>
            <w:tcW w:w="3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lastRenderedPageBreak/>
              <w:t>Напредни</w:t>
            </w:r>
          </w:p>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5</w:t>
            </w:r>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Изговор, акценат, ритам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интонација, иако су под</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утицајем првог језика или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регионалне варијанте, ретко утичу на лакоћу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разумевања</w:t>
            </w:r>
            <w:proofErr w:type="gramEnd"/>
            <w:r w:rsidRPr="0075050F">
              <w:rPr>
                <w:rFonts w:ascii="Arial" w:eastAsia="Times New Roman" w:hAnsi="Arial" w:cs="Arial"/>
                <w:noProof w:val="0"/>
                <w:color w:val="333333"/>
                <w:sz w:val="20"/>
                <w:szCs w:val="20"/>
                <w:lang w:val="en-US"/>
              </w:rPr>
              <w:t>.</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Основне граматичке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структуре и модели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реченица</w:t>
            </w:r>
            <w:proofErr w:type="gramEnd"/>
            <w:r w:rsidRPr="0075050F">
              <w:rPr>
                <w:rFonts w:ascii="Arial" w:eastAsia="Times New Roman" w:hAnsi="Arial" w:cs="Arial"/>
                <w:noProof w:val="0"/>
                <w:color w:val="333333"/>
                <w:sz w:val="20"/>
                <w:szCs w:val="20"/>
                <w:lang w:val="en-US"/>
              </w:rPr>
              <w:t xml:space="preserve"> су конзистентно добро контролисани. Постоји покушај употребе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сложених</w:t>
            </w:r>
            <w:proofErr w:type="gramEnd"/>
            <w:r w:rsidRPr="0075050F">
              <w:rPr>
                <w:rFonts w:ascii="Arial" w:eastAsia="Times New Roman" w:hAnsi="Arial" w:cs="Arial"/>
                <w:noProof w:val="0"/>
                <w:color w:val="333333"/>
                <w:sz w:val="20"/>
                <w:szCs w:val="20"/>
                <w:lang w:val="en-US"/>
              </w:rPr>
              <w:t xml:space="preserve"> структура али уз грешке које понекад утичу на значење.</w:t>
            </w:r>
          </w:p>
        </w:tc>
        <w:tc>
          <w:tcPr>
            <w:tcW w:w="9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Фонд речи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прецизност су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довољни за успешну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комуникацију код</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општих, конкретних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стручних</w:t>
            </w:r>
            <w:proofErr w:type="gramEnd"/>
            <w:r w:rsidRPr="0075050F">
              <w:rPr>
                <w:rFonts w:ascii="Arial" w:eastAsia="Times New Roman" w:hAnsi="Arial" w:cs="Arial"/>
                <w:noProof w:val="0"/>
                <w:color w:val="333333"/>
                <w:sz w:val="20"/>
                <w:szCs w:val="20"/>
                <w:lang w:val="en-US"/>
              </w:rPr>
              <w:t xml:space="preserve"> тема.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Парафразира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конзистентно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успешно</w:t>
            </w:r>
            <w:proofErr w:type="gramEnd"/>
            <w:r w:rsidRPr="0075050F">
              <w:rPr>
                <w:rFonts w:ascii="Arial" w:eastAsia="Times New Roman" w:hAnsi="Arial" w:cs="Arial"/>
                <w:noProof w:val="0"/>
                <w:color w:val="333333"/>
                <w:sz w:val="20"/>
                <w:szCs w:val="20"/>
                <w:lang w:val="en-US"/>
              </w:rPr>
              <w:t>. Фонд речи је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понекад</w:t>
            </w:r>
            <w:proofErr w:type="gramEnd"/>
            <w:r w:rsidRPr="0075050F">
              <w:rPr>
                <w:rFonts w:ascii="Arial" w:eastAsia="Times New Roman" w:hAnsi="Arial" w:cs="Arial"/>
                <w:noProof w:val="0"/>
                <w:color w:val="333333"/>
                <w:sz w:val="20"/>
                <w:szCs w:val="20"/>
                <w:lang w:val="en-US"/>
              </w:rPr>
              <w:t xml:space="preserve"> идиоматски.</w:t>
            </w:r>
          </w:p>
        </w:tc>
        <w:tc>
          <w:tcPr>
            <w:tcW w:w="4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Може да говори опширно,</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 релативном лакоћом о</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познатим темама, али не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може да мења темпо</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говора као стилско</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средство</w:t>
            </w:r>
            <w:proofErr w:type="gramEnd"/>
            <w:r w:rsidRPr="0075050F">
              <w:rPr>
                <w:rFonts w:ascii="Arial" w:eastAsia="Times New Roman" w:hAnsi="Arial" w:cs="Arial"/>
                <w:noProof w:val="0"/>
                <w:color w:val="333333"/>
                <w:sz w:val="20"/>
                <w:szCs w:val="20"/>
                <w:lang w:val="en-US"/>
              </w:rPr>
              <w:t>. Може да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користи одговарајуће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реченичне маркере или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везнике</w:t>
            </w:r>
            <w:proofErr w:type="gramEnd"/>
            <w:r w:rsidRPr="0075050F">
              <w:rPr>
                <w:rFonts w:ascii="Arial" w:eastAsia="Times New Roman" w:hAnsi="Arial" w:cs="Arial"/>
                <w:noProof w:val="0"/>
                <w:color w:val="333333"/>
                <w:sz w:val="20"/>
                <w:szCs w:val="20"/>
                <w:lang w:val="en-US"/>
              </w:rPr>
              <w:t>.</w:t>
            </w:r>
          </w:p>
        </w:tc>
        <w:tc>
          <w:tcPr>
            <w:tcW w:w="9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Разумевање је прецизно код општих, конкретних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стручних тема и углавном</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прецизно када се говорник</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суочава са лингвистичким</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или ситуацијским проблемом или неочекиваним обртом</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догађаја</w:t>
            </w:r>
            <w:proofErr w:type="gramEnd"/>
            <w:r w:rsidRPr="0075050F">
              <w:rPr>
                <w:rFonts w:ascii="Arial" w:eastAsia="Times New Roman" w:hAnsi="Arial" w:cs="Arial"/>
                <w:noProof w:val="0"/>
                <w:color w:val="333333"/>
                <w:sz w:val="20"/>
                <w:szCs w:val="20"/>
                <w:lang w:val="en-US"/>
              </w:rPr>
              <w:t>. Може да разуме низ говорних варијанти (дијалект и/или акценат) или изборе речи.</w:t>
            </w:r>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Одговори су тренутни,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одговарајући</w:t>
            </w:r>
            <w:proofErr w:type="gramEnd"/>
            <w:r w:rsidRPr="0075050F">
              <w:rPr>
                <w:rFonts w:ascii="Arial" w:eastAsia="Times New Roman" w:hAnsi="Arial" w:cs="Arial"/>
                <w:noProof w:val="0"/>
                <w:color w:val="333333"/>
                <w:sz w:val="20"/>
                <w:szCs w:val="20"/>
                <w:lang w:val="en-US"/>
              </w:rPr>
              <w:t xml:space="preserve"> и информативни. Ефикасно контролише однос</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говорник/слушалац</w:t>
            </w:r>
            <w:proofErr w:type="gramEnd"/>
            <w:r w:rsidRPr="0075050F">
              <w:rPr>
                <w:rFonts w:ascii="Arial" w:eastAsia="Times New Roman" w:hAnsi="Arial" w:cs="Arial"/>
                <w:noProof w:val="0"/>
                <w:color w:val="333333"/>
                <w:sz w:val="20"/>
                <w:szCs w:val="20"/>
                <w:lang w:val="en-US"/>
              </w:rPr>
              <w:t>.</w:t>
            </w:r>
          </w:p>
        </w:tc>
      </w:tr>
      <w:tr w:rsidR="00412A09" w:rsidRPr="0075050F" w:rsidTr="00412A09">
        <w:tc>
          <w:tcPr>
            <w:tcW w:w="3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Оперативни</w:t>
            </w:r>
          </w:p>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4</w:t>
            </w:r>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Изговор, акценат, ритам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интонација су под утицајем првог језика или регионалне варијанте, али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само понекад утичу на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лакоћу</w:t>
            </w:r>
            <w:proofErr w:type="gramEnd"/>
            <w:r w:rsidRPr="0075050F">
              <w:rPr>
                <w:rFonts w:ascii="Arial" w:eastAsia="Times New Roman" w:hAnsi="Arial" w:cs="Arial"/>
                <w:noProof w:val="0"/>
                <w:color w:val="333333"/>
                <w:sz w:val="20"/>
                <w:szCs w:val="20"/>
                <w:lang w:val="en-US"/>
              </w:rPr>
              <w:t xml:space="preserve"> разумевања.</w:t>
            </w:r>
          </w:p>
        </w:tc>
        <w:tc>
          <w:tcPr>
            <w:tcW w:w="6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Основне граматичке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структуре и модели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реченица се користе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креативно и обично су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добро</w:t>
            </w:r>
            <w:proofErr w:type="gramEnd"/>
            <w:r w:rsidRPr="0075050F">
              <w:rPr>
                <w:rFonts w:ascii="Arial" w:eastAsia="Times New Roman" w:hAnsi="Arial" w:cs="Arial"/>
                <w:noProof w:val="0"/>
                <w:color w:val="333333"/>
                <w:sz w:val="20"/>
                <w:szCs w:val="20"/>
                <w:lang w:val="en-US"/>
              </w:rPr>
              <w:t xml:space="preserve"> контролисани. Могу да се појаве грешке, посебно у ванредним или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неочекиваним околностима, али ретко</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утичу</w:t>
            </w:r>
            <w:proofErr w:type="gramEnd"/>
            <w:r w:rsidRPr="0075050F">
              <w:rPr>
                <w:rFonts w:ascii="Arial" w:eastAsia="Times New Roman" w:hAnsi="Arial" w:cs="Arial"/>
                <w:noProof w:val="0"/>
                <w:color w:val="333333"/>
                <w:sz w:val="20"/>
                <w:szCs w:val="20"/>
                <w:lang w:val="en-US"/>
              </w:rPr>
              <w:t xml:space="preserve"> на значење.</w:t>
            </w:r>
          </w:p>
        </w:tc>
        <w:tc>
          <w:tcPr>
            <w:tcW w:w="99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Фонд речи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прецизност су обично</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довољни за успешну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комуникацију код</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општих, конкретних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стручних</w:t>
            </w:r>
            <w:proofErr w:type="gramEnd"/>
            <w:r w:rsidRPr="0075050F">
              <w:rPr>
                <w:rFonts w:ascii="Arial" w:eastAsia="Times New Roman" w:hAnsi="Arial" w:cs="Arial"/>
                <w:noProof w:val="0"/>
                <w:color w:val="333333"/>
                <w:sz w:val="20"/>
                <w:szCs w:val="20"/>
                <w:lang w:val="en-US"/>
              </w:rPr>
              <w:t xml:space="preserve"> тема. Може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често да парафразира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успешно у недостатку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фонда речи 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ванредним или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неочекиваним</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околностима</w:t>
            </w:r>
            <w:proofErr w:type="gramEnd"/>
            <w:r w:rsidRPr="0075050F">
              <w:rPr>
                <w:rFonts w:ascii="Arial" w:eastAsia="Times New Roman" w:hAnsi="Arial" w:cs="Arial"/>
                <w:noProof w:val="0"/>
                <w:color w:val="333333"/>
                <w:sz w:val="20"/>
                <w:szCs w:val="20"/>
                <w:lang w:val="en-US"/>
              </w:rPr>
              <w:t>.</w:t>
            </w:r>
          </w:p>
        </w:tc>
        <w:tc>
          <w:tcPr>
            <w:tcW w:w="4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Изговара дуже фразе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одговарајућим</w:t>
            </w:r>
            <w:proofErr w:type="gramEnd"/>
            <w:r w:rsidRPr="0075050F">
              <w:rPr>
                <w:rFonts w:ascii="Arial" w:eastAsia="Times New Roman" w:hAnsi="Arial" w:cs="Arial"/>
                <w:noProof w:val="0"/>
                <w:color w:val="333333"/>
                <w:sz w:val="20"/>
                <w:szCs w:val="20"/>
                <w:lang w:val="en-US"/>
              </w:rPr>
              <w:t xml:space="preserve"> темпом.</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Може постојати повремен</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прекид у течном изговору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 преласку са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увежбаног или уско</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стручног говора на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спонтану комуникацију,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али ово не спречава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ефикасну</w:t>
            </w:r>
            <w:proofErr w:type="gramEnd"/>
            <w:r w:rsidRPr="0075050F">
              <w:rPr>
                <w:rFonts w:ascii="Arial" w:eastAsia="Times New Roman" w:hAnsi="Arial" w:cs="Arial"/>
                <w:noProof w:val="0"/>
                <w:color w:val="333333"/>
                <w:sz w:val="20"/>
                <w:szCs w:val="20"/>
                <w:lang w:val="en-US"/>
              </w:rPr>
              <w:t xml:space="preserve"> комуникацију.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Може ограничено да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користи реченичне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lastRenderedPageBreak/>
              <w:t>маркере</w:t>
            </w:r>
            <w:proofErr w:type="gramEnd"/>
            <w:r w:rsidRPr="0075050F">
              <w:rPr>
                <w:rFonts w:ascii="Arial" w:eastAsia="Times New Roman" w:hAnsi="Arial" w:cs="Arial"/>
                <w:noProof w:val="0"/>
                <w:color w:val="333333"/>
                <w:sz w:val="20"/>
                <w:szCs w:val="20"/>
                <w:lang w:val="en-US"/>
              </w:rPr>
              <w:t xml:space="preserve"> или везнике.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Поштапалице не одвлаче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пажњу</w:t>
            </w:r>
            <w:proofErr w:type="gramEnd"/>
            <w:r w:rsidRPr="0075050F">
              <w:rPr>
                <w:rFonts w:ascii="Arial" w:eastAsia="Times New Roman" w:hAnsi="Arial" w:cs="Arial"/>
                <w:noProof w:val="0"/>
                <w:color w:val="333333"/>
                <w:sz w:val="20"/>
                <w:szCs w:val="20"/>
                <w:lang w:val="en-US"/>
              </w:rPr>
              <w:t>.</w:t>
            </w:r>
          </w:p>
        </w:tc>
        <w:tc>
          <w:tcPr>
            <w:tcW w:w="90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Разумевање је углавном</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прецизно код општих,</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конкретних</w:t>
            </w:r>
            <w:proofErr w:type="gramEnd"/>
            <w:r w:rsidRPr="0075050F">
              <w:rPr>
                <w:rFonts w:ascii="Arial" w:eastAsia="Times New Roman" w:hAnsi="Arial" w:cs="Arial"/>
                <w:noProof w:val="0"/>
                <w:color w:val="333333"/>
                <w:sz w:val="20"/>
                <w:szCs w:val="20"/>
                <w:lang w:val="en-US"/>
              </w:rPr>
              <w:t xml:space="preserve"> и стручних тема када је акценат или варијанта која се користи довољно разумљива за међународне ваздухопловне кориснике.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Када се говорник суочи са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лингвистичким или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ситуацијским проблемом или неочекиваним обртом</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догађаја</w:t>
            </w:r>
            <w:proofErr w:type="gramEnd"/>
            <w:r w:rsidRPr="0075050F">
              <w:rPr>
                <w:rFonts w:ascii="Arial" w:eastAsia="Times New Roman" w:hAnsi="Arial" w:cs="Arial"/>
                <w:noProof w:val="0"/>
                <w:color w:val="333333"/>
                <w:sz w:val="20"/>
                <w:szCs w:val="20"/>
                <w:lang w:val="en-US"/>
              </w:rPr>
              <w:t xml:space="preserve">, разумевање може да буде спорије или да захтева </w:t>
            </w:r>
            <w:r w:rsidRPr="0075050F">
              <w:rPr>
                <w:rFonts w:ascii="Arial" w:eastAsia="Times New Roman" w:hAnsi="Arial" w:cs="Arial"/>
                <w:noProof w:val="0"/>
                <w:color w:val="333333"/>
                <w:sz w:val="20"/>
                <w:szCs w:val="20"/>
                <w:lang w:val="en-US"/>
              </w:rPr>
              <w:lastRenderedPageBreak/>
              <w:t>стратегије разјашњења.</w:t>
            </w:r>
          </w:p>
        </w:tc>
        <w:tc>
          <w:tcPr>
            <w:tcW w:w="85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Одговори су обично</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тренутни, одговарајући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информативни</w:t>
            </w:r>
            <w:proofErr w:type="gramEnd"/>
            <w:r w:rsidRPr="0075050F">
              <w:rPr>
                <w:rFonts w:ascii="Arial" w:eastAsia="Times New Roman" w:hAnsi="Arial" w:cs="Arial"/>
                <w:noProof w:val="0"/>
                <w:color w:val="333333"/>
                <w:sz w:val="20"/>
                <w:szCs w:val="20"/>
                <w:lang w:val="en-US"/>
              </w:rPr>
              <w:t>.</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Иницира и одржава размену података чак и када се ради о неочекиваном обрту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догађаја</w:t>
            </w:r>
            <w:proofErr w:type="gramEnd"/>
            <w:r w:rsidRPr="0075050F">
              <w:rPr>
                <w:rFonts w:ascii="Arial" w:eastAsia="Times New Roman" w:hAnsi="Arial" w:cs="Arial"/>
                <w:noProof w:val="0"/>
                <w:color w:val="333333"/>
                <w:sz w:val="20"/>
                <w:szCs w:val="20"/>
                <w:lang w:val="en-US"/>
              </w:rPr>
              <w:t>. Адекватно се носи са очигледним неспоразумима кроз проверу, потврду или разјашњење.</w:t>
            </w:r>
          </w:p>
        </w:tc>
      </w:tr>
    </w:tbl>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lastRenderedPageBreak/>
        <w:t>Скала оцене језичког знања: предоперативни, основни и предосновни ниво</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1740"/>
        <w:gridCol w:w="1462"/>
        <w:gridCol w:w="1491"/>
        <w:gridCol w:w="1340"/>
        <w:gridCol w:w="1373"/>
        <w:gridCol w:w="1462"/>
        <w:gridCol w:w="1558"/>
      </w:tblGrid>
      <w:tr w:rsidR="00412A09" w:rsidRPr="0075050F" w:rsidTr="00412A09">
        <w:tc>
          <w:tcPr>
            <w:tcW w:w="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Ниво</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Изговор</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Користи дијалект и/или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акценат разумљив за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ваздухопловне</w:t>
            </w:r>
            <w:proofErr w:type="gramEnd"/>
            <w:r w:rsidRPr="0075050F">
              <w:rPr>
                <w:rFonts w:ascii="Arial" w:eastAsia="Times New Roman" w:hAnsi="Arial" w:cs="Arial"/>
                <w:noProof w:val="0"/>
                <w:color w:val="333333"/>
                <w:sz w:val="20"/>
                <w:szCs w:val="20"/>
                <w:lang w:val="en-US"/>
              </w:rPr>
              <w:t xml:space="preserve"> кориснике.</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Структура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Релевантне граматичке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структуре и модели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реченица су одређени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језичким функцијама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које</w:t>
            </w:r>
            <w:proofErr w:type="gramEnd"/>
            <w:r w:rsidRPr="0075050F">
              <w:rPr>
                <w:rFonts w:ascii="Arial" w:eastAsia="Times New Roman" w:hAnsi="Arial" w:cs="Arial"/>
                <w:noProof w:val="0"/>
                <w:color w:val="333333"/>
                <w:sz w:val="20"/>
                <w:szCs w:val="20"/>
                <w:lang w:val="en-US"/>
              </w:rPr>
              <w:t xml:space="preserve"> одговарају задатку.</w:t>
            </w:r>
          </w:p>
        </w:tc>
        <w:tc>
          <w:tcPr>
            <w:tcW w:w="6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Фонд речи</w:t>
            </w:r>
          </w:p>
        </w:tc>
        <w:tc>
          <w:tcPr>
            <w:tcW w:w="6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Течност изговора</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Разумевање</w:t>
            </w:r>
          </w:p>
        </w:tc>
        <w:tc>
          <w:tcPr>
            <w:tcW w:w="7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Комуникација</w:t>
            </w:r>
          </w:p>
        </w:tc>
      </w:tr>
      <w:tr w:rsidR="00412A09" w:rsidRPr="0075050F" w:rsidTr="00412A09">
        <w:tc>
          <w:tcPr>
            <w:tcW w:w="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Предоперативни</w:t>
            </w:r>
          </w:p>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3</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Изговор, акценат, ритам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интонација су под утицајем првог језика или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регионалне варијанте и често утичу на лакоћу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разумевања</w:t>
            </w:r>
            <w:proofErr w:type="gramEnd"/>
            <w:r w:rsidRPr="0075050F">
              <w:rPr>
                <w:rFonts w:ascii="Arial" w:eastAsia="Times New Roman" w:hAnsi="Arial" w:cs="Arial"/>
                <w:noProof w:val="0"/>
                <w:color w:val="333333"/>
                <w:sz w:val="20"/>
                <w:szCs w:val="20"/>
                <w:lang w:val="en-US"/>
              </w:rPr>
              <w:t>.</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Основне граматичке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структуре и модели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реченица који су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повезани са предвидљивим</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ситуацијама нису увек</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добро</w:t>
            </w:r>
            <w:proofErr w:type="gramEnd"/>
            <w:r w:rsidRPr="0075050F">
              <w:rPr>
                <w:rFonts w:ascii="Arial" w:eastAsia="Times New Roman" w:hAnsi="Arial" w:cs="Arial"/>
                <w:noProof w:val="0"/>
                <w:color w:val="333333"/>
                <w:sz w:val="20"/>
                <w:szCs w:val="20"/>
                <w:lang w:val="en-US"/>
              </w:rPr>
              <w:t xml:space="preserve"> контролисани.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Грешке често утичу на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значење</w:t>
            </w:r>
            <w:proofErr w:type="gramEnd"/>
            <w:r w:rsidRPr="0075050F">
              <w:rPr>
                <w:rFonts w:ascii="Arial" w:eastAsia="Times New Roman" w:hAnsi="Arial" w:cs="Arial"/>
                <w:noProof w:val="0"/>
                <w:color w:val="333333"/>
                <w:sz w:val="20"/>
                <w:szCs w:val="20"/>
                <w:lang w:val="en-US"/>
              </w:rPr>
              <w:t>.</w:t>
            </w:r>
          </w:p>
        </w:tc>
        <w:tc>
          <w:tcPr>
            <w:tcW w:w="6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Фонд речи и прецизност су често довољни за комуникацију код општих, конкретних или стручних тема, али опсег је ограничен и избор речи често није одговарајући.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Често није у могућности да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успешно</w:t>
            </w:r>
            <w:proofErr w:type="gramEnd"/>
            <w:r w:rsidRPr="0075050F">
              <w:rPr>
                <w:rFonts w:ascii="Arial" w:eastAsia="Times New Roman" w:hAnsi="Arial" w:cs="Arial"/>
                <w:noProof w:val="0"/>
                <w:color w:val="333333"/>
                <w:sz w:val="20"/>
                <w:szCs w:val="20"/>
                <w:lang w:val="en-US"/>
              </w:rPr>
              <w:t xml:space="preserve"> парафразира у недостатку фонда речи.</w:t>
            </w:r>
          </w:p>
        </w:tc>
        <w:tc>
          <w:tcPr>
            <w:tcW w:w="6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Изговара дуже фразе али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употреба фраза и пауза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често</w:t>
            </w:r>
            <w:proofErr w:type="gramEnd"/>
            <w:r w:rsidRPr="0075050F">
              <w:rPr>
                <w:rFonts w:ascii="Arial" w:eastAsia="Times New Roman" w:hAnsi="Arial" w:cs="Arial"/>
                <w:noProof w:val="0"/>
                <w:color w:val="333333"/>
                <w:sz w:val="20"/>
                <w:szCs w:val="20"/>
                <w:lang w:val="en-US"/>
              </w:rPr>
              <w:t xml:space="preserve"> није одговарајућа.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Оклевање или успореност</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 језичкој обради могу да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спрече</w:t>
            </w:r>
            <w:proofErr w:type="gramEnd"/>
            <w:r w:rsidRPr="0075050F">
              <w:rPr>
                <w:rFonts w:ascii="Arial" w:eastAsia="Times New Roman" w:hAnsi="Arial" w:cs="Arial"/>
                <w:noProof w:val="0"/>
                <w:color w:val="333333"/>
                <w:sz w:val="20"/>
                <w:szCs w:val="20"/>
                <w:lang w:val="en-US"/>
              </w:rPr>
              <w:t xml:space="preserve"> ефикасну комуникацију.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Поштапалице понекад</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одвлаче</w:t>
            </w:r>
            <w:proofErr w:type="gramEnd"/>
            <w:r w:rsidRPr="0075050F">
              <w:rPr>
                <w:rFonts w:ascii="Arial" w:eastAsia="Times New Roman" w:hAnsi="Arial" w:cs="Arial"/>
                <w:noProof w:val="0"/>
                <w:color w:val="333333"/>
                <w:sz w:val="20"/>
                <w:szCs w:val="20"/>
                <w:lang w:val="en-US"/>
              </w:rPr>
              <w:t xml:space="preserve"> пажњу.</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Разумевање је често прецизно код општих, конкретних и стручних тема када је акценат или варијанта која се користи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довољно</w:t>
            </w:r>
            <w:proofErr w:type="gramEnd"/>
            <w:r w:rsidRPr="0075050F">
              <w:rPr>
                <w:rFonts w:ascii="Arial" w:eastAsia="Times New Roman" w:hAnsi="Arial" w:cs="Arial"/>
                <w:noProof w:val="0"/>
                <w:color w:val="333333"/>
                <w:sz w:val="20"/>
                <w:szCs w:val="20"/>
                <w:lang w:val="en-US"/>
              </w:rPr>
              <w:t xml:space="preserve"> разумљива за међународне ваздухопловне кориснике. Може се десити да не разуме лингвистички или ситуацијски проблем или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неочекивани</w:t>
            </w:r>
            <w:proofErr w:type="gramEnd"/>
            <w:r w:rsidRPr="0075050F">
              <w:rPr>
                <w:rFonts w:ascii="Arial" w:eastAsia="Times New Roman" w:hAnsi="Arial" w:cs="Arial"/>
                <w:noProof w:val="0"/>
                <w:color w:val="333333"/>
                <w:sz w:val="20"/>
                <w:szCs w:val="20"/>
                <w:lang w:val="en-US"/>
              </w:rPr>
              <w:t xml:space="preserve"> обрт догађаја.</w:t>
            </w:r>
          </w:p>
        </w:tc>
        <w:tc>
          <w:tcPr>
            <w:tcW w:w="7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Одговори су понекад</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тренутни, одговарајући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информативни</w:t>
            </w:r>
            <w:proofErr w:type="gramEnd"/>
            <w:r w:rsidRPr="0075050F">
              <w:rPr>
                <w:rFonts w:ascii="Arial" w:eastAsia="Times New Roman" w:hAnsi="Arial" w:cs="Arial"/>
                <w:noProof w:val="0"/>
                <w:color w:val="333333"/>
                <w:sz w:val="20"/>
                <w:szCs w:val="20"/>
                <w:lang w:val="en-US"/>
              </w:rPr>
              <w:t>. Може да иницира и одржава размену података уз разумну лакоћу код познатих тема и 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предвидљивим</w:t>
            </w:r>
            <w:proofErr w:type="gramEnd"/>
            <w:r w:rsidRPr="0075050F">
              <w:rPr>
                <w:rFonts w:ascii="Arial" w:eastAsia="Times New Roman" w:hAnsi="Arial" w:cs="Arial"/>
                <w:noProof w:val="0"/>
                <w:color w:val="333333"/>
                <w:sz w:val="20"/>
                <w:szCs w:val="20"/>
                <w:lang w:val="en-US"/>
              </w:rPr>
              <w:t xml:space="preserve"> ситуацијама.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Уопштено неадекватни када се ради о неочекиваном</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обрту</w:t>
            </w:r>
            <w:proofErr w:type="gramEnd"/>
            <w:r w:rsidRPr="0075050F">
              <w:rPr>
                <w:rFonts w:ascii="Arial" w:eastAsia="Times New Roman" w:hAnsi="Arial" w:cs="Arial"/>
                <w:noProof w:val="0"/>
                <w:color w:val="333333"/>
                <w:sz w:val="20"/>
                <w:szCs w:val="20"/>
                <w:lang w:val="en-US"/>
              </w:rPr>
              <w:t xml:space="preserve"> догађаја.</w:t>
            </w:r>
          </w:p>
        </w:tc>
      </w:tr>
      <w:tr w:rsidR="00412A09" w:rsidRPr="0075050F" w:rsidTr="00412A09">
        <w:tc>
          <w:tcPr>
            <w:tcW w:w="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Основни</w:t>
            </w:r>
          </w:p>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2</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Изговор, акценат, ритам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интонација</w:t>
            </w:r>
            <w:proofErr w:type="gramEnd"/>
            <w:r w:rsidRPr="0075050F">
              <w:rPr>
                <w:rFonts w:ascii="Arial" w:eastAsia="Times New Roman" w:hAnsi="Arial" w:cs="Arial"/>
                <w:noProof w:val="0"/>
                <w:color w:val="333333"/>
                <w:sz w:val="20"/>
                <w:szCs w:val="20"/>
                <w:lang w:val="en-US"/>
              </w:rPr>
              <w:t xml:space="preserve"> су под великим утицајем првог језика или регионалне варијанте и обично утичу на лакоћу разумевања.</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Показује само ограничену контролу неколицине једноставних меморисаних граматичких структура и модела реченица.</w:t>
            </w:r>
          </w:p>
        </w:tc>
        <w:tc>
          <w:tcPr>
            <w:tcW w:w="6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Ограничен опсег фонда речи који се састоји само од издвојених речи и меморисаних фраза.</w:t>
            </w:r>
          </w:p>
        </w:tc>
        <w:tc>
          <w:tcPr>
            <w:tcW w:w="6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Може да користи веома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кратке, изоловане,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меморисане исказе са</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честим паузама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ометајућом употребом</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поштапалица, </w:t>
            </w:r>
            <w:r w:rsidRPr="0075050F">
              <w:rPr>
                <w:rFonts w:ascii="Arial" w:eastAsia="Times New Roman" w:hAnsi="Arial" w:cs="Arial"/>
                <w:noProof w:val="0"/>
                <w:color w:val="333333"/>
                <w:sz w:val="20"/>
                <w:szCs w:val="20"/>
                <w:lang w:val="en-US"/>
              </w:rPr>
              <w:lastRenderedPageBreak/>
              <w:t>да би нашао</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изразе и изговорио мање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познате</w:t>
            </w:r>
            <w:proofErr w:type="gramEnd"/>
            <w:r w:rsidRPr="0075050F">
              <w:rPr>
                <w:rFonts w:ascii="Arial" w:eastAsia="Times New Roman" w:hAnsi="Arial" w:cs="Arial"/>
                <w:noProof w:val="0"/>
                <w:color w:val="333333"/>
                <w:sz w:val="20"/>
                <w:szCs w:val="20"/>
                <w:lang w:val="en-US"/>
              </w:rPr>
              <w:t xml:space="preserve"> речи.</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Разумевање је ограничено на изоловане, меморисане фразе када су пажљиво и полако изговорене.</w:t>
            </w:r>
          </w:p>
        </w:tc>
        <w:tc>
          <w:tcPr>
            <w:tcW w:w="7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Време одговора је споро и често неодговарајуће.</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 је ограничена на једноставну рутинску</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размену</w:t>
            </w:r>
            <w:proofErr w:type="gramEnd"/>
            <w:r w:rsidRPr="0075050F">
              <w:rPr>
                <w:rFonts w:ascii="Arial" w:eastAsia="Times New Roman" w:hAnsi="Arial" w:cs="Arial"/>
                <w:noProof w:val="0"/>
                <w:color w:val="333333"/>
                <w:sz w:val="20"/>
                <w:szCs w:val="20"/>
                <w:lang w:val="en-US"/>
              </w:rPr>
              <w:t xml:space="preserve"> података.</w:t>
            </w:r>
          </w:p>
        </w:tc>
      </w:tr>
      <w:tr w:rsidR="00412A09" w:rsidRPr="0075050F" w:rsidTr="00412A09">
        <w:tc>
          <w:tcPr>
            <w:tcW w:w="83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lastRenderedPageBreak/>
              <w:t>Предосновни</w:t>
            </w:r>
          </w:p>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1</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Резултати су испод основног нивоа.</w:t>
            </w:r>
          </w:p>
        </w:tc>
        <w:tc>
          <w:tcPr>
            <w:tcW w:w="71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Резултати су испод основног нивоа.</w:t>
            </w:r>
          </w:p>
        </w:tc>
        <w:tc>
          <w:tcPr>
            <w:tcW w:w="6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Резултати су испод основног нивоа.</w:t>
            </w:r>
          </w:p>
        </w:tc>
        <w:tc>
          <w:tcPr>
            <w:tcW w:w="6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Резултати су испод основног нивоа.</w:t>
            </w:r>
          </w:p>
        </w:tc>
        <w:tc>
          <w:tcPr>
            <w:tcW w:w="7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Резултати су испод основног нивоа.</w:t>
            </w:r>
          </w:p>
        </w:tc>
        <w:tc>
          <w:tcPr>
            <w:tcW w:w="7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Резултати су испод основног нивоа.</w:t>
            </w:r>
          </w:p>
        </w:tc>
      </w:tr>
    </w:tbl>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Додатак 2 Анекса I</w:t>
      </w:r>
    </w:p>
    <w:p w:rsidR="0075050F" w:rsidRPr="0075050F" w:rsidRDefault="0075050F" w:rsidP="00412A09">
      <w:pPr>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 xml:space="preserve">ОСНОВНА </w:t>
      </w:r>
      <w:proofErr w:type="gramStart"/>
      <w:r w:rsidRPr="0075050F">
        <w:rPr>
          <w:rFonts w:ascii="Arial" w:eastAsia="Times New Roman" w:hAnsi="Arial" w:cs="Arial"/>
          <w:b/>
          <w:bCs/>
          <w:noProof w:val="0"/>
          <w:color w:val="333333"/>
          <w:sz w:val="20"/>
          <w:szCs w:val="20"/>
          <w:lang w:val="en-US"/>
        </w:rPr>
        <w:t>ОБУКА</w:t>
      </w:r>
      <w:proofErr w:type="gramEnd"/>
      <w:r w:rsidRPr="0075050F">
        <w:rPr>
          <w:rFonts w:ascii="Arial" w:eastAsia="Times New Roman" w:hAnsi="Arial" w:cs="Arial"/>
          <w:b/>
          <w:bCs/>
          <w:noProof w:val="0"/>
          <w:color w:val="333333"/>
          <w:sz w:val="20"/>
          <w:szCs w:val="20"/>
          <w:lang w:val="en-US"/>
        </w:rPr>
        <w:br/>
      </w:r>
      <w:r w:rsidRPr="0075050F">
        <w:rPr>
          <w:rFonts w:ascii="Arial" w:eastAsia="Times New Roman" w:hAnsi="Arial" w:cs="Arial"/>
          <w:noProof w:val="0"/>
          <w:color w:val="333333"/>
          <w:sz w:val="20"/>
          <w:szCs w:val="20"/>
          <w:lang w:val="en-US"/>
        </w:rPr>
        <w:t>(Веза: Анекс I (Део ATCO), Поддео Д, Одељак 2, тачка ATCO.D.010(a)(1))</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САДРЖАЈ</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29"/>
        <w:gridCol w:w="8097"/>
      </w:tblGrid>
      <w:tr w:rsidR="0075050F" w:rsidRPr="0075050F" w:rsidTr="00412A09">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1:</w:t>
            </w:r>
          </w:p>
        </w:tc>
        <w:tc>
          <w:tcPr>
            <w:tcW w:w="3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ОБУКУ</w:t>
            </w:r>
          </w:p>
        </w:tc>
      </w:tr>
      <w:tr w:rsidR="0075050F" w:rsidRPr="0075050F" w:rsidTr="00412A09">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2:</w:t>
            </w:r>
          </w:p>
        </w:tc>
        <w:tc>
          <w:tcPr>
            <w:tcW w:w="3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ВАЗДУХОПЛОВНО ПРАВО</w:t>
            </w:r>
          </w:p>
        </w:tc>
      </w:tr>
      <w:tr w:rsidR="0075050F" w:rsidRPr="0075050F" w:rsidTr="00412A09">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3:</w:t>
            </w:r>
          </w:p>
        </w:tc>
        <w:tc>
          <w:tcPr>
            <w:tcW w:w="3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ВАЗДУШНИМ САОБРАЋАЈЕМ</w:t>
            </w:r>
          </w:p>
        </w:tc>
      </w:tr>
      <w:tr w:rsidR="0075050F" w:rsidRPr="0075050F" w:rsidTr="00412A09">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4:</w:t>
            </w:r>
          </w:p>
        </w:tc>
        <w:tc>
          <w:tcPr>
            <w:tcW w:w="3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МЕТЕОРОЛОГИЈА</w:t>
            </w:r>
          </w:p>
        </w:tc>
      </w:tr>
      <w:tr w:rsidR="0075050F" w:rsidRPr="0075050F" w:rsidTr="00412A09">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5:</w:t>
            </w:r>
          </w:p>
        </w:tc>
        <w:tc>
          <w:tcPr>
            <w:tcW w:w="3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НАВИГАЦИЈА</w:t>
            </w:r>
          </w:p>
        </w:tc>
      </w:tr>
      <w:tr w:rsidR="0075050F" w:rsidRPr="0075050F" w:rsidTr="00412A09">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6:</w:t>
            </w:r>
          </w:p>
        </w:tc>
        <w:tc>
          <w:tcPr>
            <w:tcW w:w="3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ВАЗДУХОПЛОВИ</w:t>
            </w:r>
          </w:p>
        </w:tc>
      </w:tr>
      <w:tr w:rsidR="0075050F" w:rsidRPr="0075050F" w:rsidTr="00412A09">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7:</w:t>
            </w:r>
          </w:p>
        </w:tc>
        <w:tc>
          <w:tcPr>
            <w:tcW w:w="3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ЉУДСКИ ФАКТОРИ</w:t>
            </w:r>
          </w:p>
        </w:tc>
      </w:tr>
      <w:tr w:rsidR="0075050F" w:rsidRPr="0075050F" w:rsidTr="00412A09">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8:</w:t>
            </w:r>
          </w:p>
        </w:tc>
        <w:tc>
          <w:tcPr>
            <w:tcW w:w="3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УРЕЂАЈИ И СИСТЕМИ</w:t>
            </w:r>
          </w:p>
        </w:tc>
      </w:tr>
      <w:tr w:rsidR="0075050F" w:rsidRPr="0075050F" w:rsidTr="00412A09">
        <w:tc>
          <w:tcPr>
            <w:tcW w:w="111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9:</w:t>
            </w:r>
          </w:p>
        </w:tc>
        <w:tc>
          <w:tcPr>
            <w:tcW w:w="38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ПРОФЕСИОНАЛНО ОКРУЖЕЊЕ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1: УВОД У ОБУКУ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117"/>
        <w:gridCol w:w="286"/>
        <w:gridCol w:w="7023"/>
      </w:tblGrid>
      <w:tr w:rsidR="0075050F" w:rsidRPr="0075050F" w:rsidTr="00412A09">
        <w:tc>
          <w:tcPr>
            <w:tcW w:w="1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INTRB</w:t>
            </w:r>
            <w:r w:rsidRPr="0075050F">
              <w:rPr>
                <w:rFonts w:ascii="Arial" w:eastAsia="Times New Roman" w:hAnsi="Arial" w:cs="Arial"/>
                <w:noProof w:val="0"/>
                <w:color w:val="333333"/>
                <w:sz w:val="20"/>
                <w:szCs w:val="20"/>
                <w:lang w:val="en-US"/>
              </w:rPr>
              <w:t> 1</w:t>
            </w:r>
          </w:p>
        </w:tc>
        <w:tc>
          <w:tcPr>
            <w:tcW w:w="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РУКОВОЂЕЊЕ ОБУКОМ</w:t>
            </w:r>
          </w:p>
        </w:tc>
      </w:tr>
      <w:tr w:rsidR="0075050F" w:rsidRPr="0075050F" w:rsidTr="00412A09">
        <w:tc>
          <w:tcPr>
            <w:tcW w:w="1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INTRB</w:t>
            </w:r>
            <w:r w:rsidRPr="0075050F">
              <w:rPr>
                <w:rFonts w:ascii="Arial" w:eastAsia="Times New Roman" w:hAnsi="Arial" w:cs="Arial"/>
                <w:noProof w:val="0"/>
                <w:color w:val="333333"/>
                <w:sz w:val="20"/>
                <w:szCs w:val="20"/>
                <w:lang w:val="en-US"/>
              </w:rPr>
              <w:t> 1.1</w:t>
            </w:r>
          </w:p>
        </w:tc>
        <w:tc>
          <w:tcPr>
            <w:tcW w:w="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обуку</w:t>
            </w:r>
          </w:p>
        </w:tc>
      </w:tr>
      <w:tr w:rsidR="0075050F" w:rsidRPr="0075050F" w:rsidTr="00412A09">
        <w:tc>
          <w:tcPr>
            <w:tcW w:w="1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INTRB</w:t>
            </w:r>
            <w:r w:rsidRPr="0075050F">
              <w:rPr>
                <w:rFonts w:ascii="Arial" w:eastAsia="Times New Roman" w:hAnsi="Arial" w:cs="Arial"/>
                <w:noProof w:val="0"/>
                <w:color w:val="333333"/>
                <w:sz w:val="20"/>
                <w:szCs w:val="20"/>
                <w:lang w:val="en-US"/>
              </w:rPr>
              <w:t> 1.2</w:t>
            </w:r>
          </w:p>
        </w:tc>
        <w:tc>
          <w:tcPr>
            <w:tcW w:w="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Вођење обуке</w:t>
            </w:r>
          </w:p>
        </w:tc>
      </w:tr>
      <w:tr w:rsidR="0075050F" w:rsidRPr="0075050F" w:rsidTr="00412A09">
        <w:tc>
          <w:tcPr>
            <w:tcW w:w="1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INTRB</w:t>
            </w:r>
            <w:r w:rsidRPr="0075050F">
              <w:rPr>
                <w:rFonts w:ascii="Arial" w:eastAsia="Times New Roman" w:hAnsi="Arial" w:cs="Arial"/>
                <w:noProof w:val="0"/>
                <w:color w:val="333333"/>
                <w:sz w:val="20"/>
                <w:szCs w:val="20"/>
                <w:lang w:val="en-US"/>
              </w:rPr>
              <w:t> 1.3</w:t>
            </w:r>
          </w:p>
        </w:tc>
        <w:tc>
          <w:tcPr>
            <w:tcW w:w="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Материјал и документација за обуку</w:t>
            </w:r>
          </w:p>
        </w:tc>
      </w:tr>
      <w:tr w:rsidR="0075050F" w:rsidRPr="0075050F" w:rsidTr="00412A09">
        <w:tc>
          <w:tcPr>
            <w:tcW w:w="1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INTRB</w:t>
            </w:r>
            <w:r w:rsidRPr="0075050F">
              <w:rPr>
                <w:rFonts w:ascii="Arial" w:eastAsia="Times New Roman" w:hAnsi="Arial" w:cs="Arial"/>
                <w:noProof w:val="0"/>
                <w:color w:val="333333"/>
                <w:sz w:val="20"/>
                <w:szCs w:val="20"/>
                <w:lang w:val="en-US"/>
              </w:rPr>
              <w:t> 2</w:t>
            </w:r>
          </w:p>
        </w:tc>
        <w:tc>
          <w:tcPr>
            <w:tcW w:w="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ПРОГРАМ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ОБУКЕ</w:t>
            </w:r>
          </w:p>
        </w:tc>
      </w:tr>
      <w:tr w:rsidR="0075050F" w:rsidRPr="0075050F" w:rsidTr="00412A09">
        <w:tc>
          <w:tcPr>
            <w:tcW w:w="1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INTRB</w:t>
            </w:r>
            <w:r w:rsidRPr="0075050F">
              <w:rPr>
                <w:rFonts w:ascii="Arial" w:eastAsia="Times New Roman" w:hAnsi="Arial" w:cs="Arial"/>
                <w:noProof w:val="0"/>
                <w:color w:val="333333"/>
                <w:sz w:val="20"/>
                <w:szCs w:val="20"/>
                <w:lang w:val="en-US"/>
              </w:rPr>
              <w:t> 2.1</w:t>
            </w:r>
          </w:p>
        </w:tc>
        <w:tc>
          <w:tcPr>
            <w:tcW w:w="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Садржај обуке и организација</w:t>
            </w:r>
          </w:p>
        </w:tc>
      </w:tr>
      <w:tr w:rsidR="0075050F" w:rsidRPr="0075050F" w:rsidTr="00412A09">
        <w:tc>
          <w:tcPr>
            <w:tcW w:w="1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INTRB</w:t>
            </w:r>
            <w:r w:rsidRPr="0075050F">
              <w:rPr>
                <w:rFonts w:ascii="Arial" w:eastAsia="Times New Roman" w:hAnsi="Arial" w:cs="Arial"/>
                <w:noProof w:val="0"/>
                <w:color w:val="333333"/>
                <w:sz w:val="20"/>
                <w:szCs w:val="20"/>
                <w:lang w:val="en-US"/>
              </w:rPr>
              <w:t> 2.2</w:t>
            </w:r>
          </w:p>
        </w:tc>
        <w:tc>
          <w:tcPr>
            <w:tcW w:w="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Начела обуке</w:t>
            </w:r>
          </w:p>
        </w:tc>
      </w:tr>
      <w:tr w:rsidR="0075050F" w:rsidRPr="0075050F" w:rsidTr="00412A09">
        <w:tc>
          <w:tcPr>
            <w:tcW w:w="1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INTRB</w:t>
            </w:r>
            <w:r w:rsidRPr="0075050F">
              <w:rPr>
                <w:rFonts w:ascii="Arial" w:eastAsia="Times New Roman" w:hAnsi="Arial" w:cs="Arial"/>
                <w:noProof w:val="0"/>
                <w:color w:val="333333"/>
                <w:sz w:val="20"/>
                <w:szCs w:val="20"/>
                <w:lang w:val="en-US"/>
              </w:rPr>
              <w:t> 2.3</w:t>
            </w:r>
          </w:p>
        </w:tc>
        <w:tc>
          <w:tcPr>
            <w:tcW w:w="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процене</w:t>
            </w:r>
          </w:p>
        </w:tc>
      </w:tr>
      <w:tr w:rsidR="0075050F" w:rsidRPr="0075050F" w:rsidTr="00412A09">
        <w:tc>
          <w:tcPr>
            <w:tcW w:w="1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INTRB</w:t>
            </w:r>
            <w:r w:rsidRPr="0075050F">
              <w:rPr>
                <w:rFonts w:ascii="Arial" w:eastAsia="Times New Roman" w:hAnsi="Arial" w:cs="Arial"/>
                <w:noProof w:val="0"/>
                <w:color w:val="333333"/>
                <w:sz w:val="20"/>
                <w:szCs w:val="20"/>
                <w:lang w:val="en-US"/>
              </w:rPr>
              <w:t> 3</w:t>
            </w:r>
          </w:p>
        </w:tc>
        <w:tc>
          <w:tcPr>
            <w:tcW w:w="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КАРИЈЕРУ КОНТРОЛОРА ЛЕТЕЊА</w:t>
            </w:r>
          </w:p>
        </w:tc>
      </w:tr>
      <w:tr w:rsidR="0075050F" w:rsidRPr="0075050F" w:rsidTr="00412A09">
        <w:tc>
          <w:tcPr>
            <w:tcW w:w="149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INTRB</w:t>
            </w:r>
            <w:r w:rsidRPr="0075050F">
              <w:rPr>
                <w:rFonts w:ascii="Arial" w:eastAsia="Times New Roman" w:hAnsi="Arial" w:cs="Arial"/>
                <w:noProof w:val="0"/>
                <w:color w:val="333333"/>
                <w:sz w:val="20"/>
                <w:szCs w:val="20"/>
                <w:lang w:val="en-US"/>
              </w:rPr>
              <w:t> 3.1</w:t>
            </w:r>
          </w:p>
        </w:tc>
        <w:tc>
          <w:tcPr>
            <w:tcW w:w="13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Перспективе у послу</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2: ВАЗДУХОПЛОВНО ПРАВО</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907"/>
        <w:gridCol w:w="256"/>
        <w:gridCol w:w="7263"/>
      </w:tblGrid>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LAWB 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ВАЗДУХОПЛОВНО ПРАВО</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1.1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Значај ваздухопловног права</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LAWB 2</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МЕЂУНАРОДНЕ ОРГАНИЗАЦИЈЕ</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2.1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ICAO</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2.2</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Европскe и друге агенције</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2.3</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Ваздухопловна удружења</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3</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НАЦИОНАЛНЕ ОРГАНИЗАЦИЈЕ</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3.1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Националне институције</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3.2</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Националне законодавне процедуре</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3.3</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Надлежни орган</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3.4</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Национална ваздухопловна удружења</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4</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БЕЗБЕДНОШЋУ У </w:t>
            </w:r>
            <w:r w:rsidRPr="0075050F">
              <w:rPr>
                <w:rFonts w:ascii="Arial" w:eastAsia="Times New Roman" w:hAnsi="Arial" w:cs="Arial"/>
                <w:i/>
                <w:iCs/>
                <w:noProof w:val="0"/>
                <w:color w:val="333333"/>
                <w:sz w:val="20"/>
                <w:szCs w:val="20"/>
                <w:lang w:val="en-US"/>
              </w:rPr>
              <w:t>ATS</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4.1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Безбедносна регулатива</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4.2</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 управљања безбедношћу</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5</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ПРАВИЛА И ПРОПИСИ</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5.1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Мерне јединице</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5.2</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ATCO</w:t>
            </w:r>
            <w:r w:rsidRPr="0075050F">
              <w:rPr>
                <w:rFonts w:ascii="Arial" w:eastAsia="Times New Roman" w:hAnsi="Arial" w:cs="Arial"/>
                <w:noProof w:val="0"/>
                <w:color w:val="333333"/>
                <w:sz w:val="20"/>
                <w:szCs w:val="20"/>
                <w:lang w:val="en-US"/>
              </w:rPr>
              <w:t> лиценцирање/сертификација</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w:t>
            </w:r>
            <w:r w:rsidRPr="0075050F">
              <w:rPr>
                <w:rFonts w:ascii="Arial" w:eastAsia="Times New Roman" w:hAnsi="Arial" w:cs="Arial"/>
                <w:i/>
                <w:iCs/>
                <w:noProof w:val="0"/>
                <w:color w:val="333333"/>
                <w:sz w:val="20"/>
                <w:szCs w:val="20"/>
                <w:lang w:val="en-US"/>
              </w:rPr>
              <w:t> LAWB</w:t>
            </w:r>
            <w:r w:rsidRPr="0075050F">
              <w:rPr>
                <w:rFonts w:ascii="Arial" w:eastAsia="Times New Roman" w:hAnsi="Arial" w:cs="Arial"/>
                <w:noProof w:val="0"/>
                <w:color w:val="333333"/>
                <w:sz w:val="20"/>
                <w:szCs w:val="20"/>
                <w:lang w:val="en-US"/>
              </w:rPr>
              <w:t> 5.3</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Преглед </w:t>
            </w:r>
            <w:r w:rsidRPr="0075050F">
              <w:rPr>
                <w:rFonts w:ascii="Arial" w:eastAsia="Times New Roman" w:hAnsi="Arial" w:cs="Arial"/>
                <w:i/>
                <w:iCs/>
                <w:noProof w:val="0"/>
                <w:color w:val="333333"/>
                <w:sz w:val="20"/>
                <w:szCs w:val="20"/>
                <w:lang w:val="en-US"/>
              </w:rPr>
              <w:t>ANS</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5.4</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Преглед </w:t>
            </w:r>
            <w:r w:rsidRPr="0075050F">
              <w:rPr>
                <w:rFonts w:ascii="Arial" w:eastAsia="Times New Roman" w:hAnsi="Arial" w:cs="Arial"/>
                <w:i/>
                <w:iCs/>
                <w:noProof w:val="0"/>
                <w:color w:val="333333"/>
                <w:sz w:val="20"/>
                <w:szCs w:val="20"/>
                <w:lang w:val="en-US"/>
              </w:rPr>
              <w:t>АТS</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5.5</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ваздухопловним информацијама (</w:t>
            </w:r>
            <w:r w:rsidRPr="0075050F">
              <w:rPr>
                <w:rFonts w:ascii="Arial" w:eastAsia="Times New Roman" w:hAnsi="Arial" w:cs="Arial"/>
                <w:i/>
                <w:iCs/>
                <w:noProof w:val="0"/>
                <w:color w:val="333333"/>
                <w:sz w:val="20"/>
                <w:szCs w:val="20"/>
                <w:lang w:val="en-US"/>
              </w:rPr>
              <w:t>АIM</w:t>
            </w:r>
            <w:r w:rsidRPr="0075050F">
              <w:rPr>
                <w:rFonts w:ascii="Arial" w:eastAsia="Times New Roman" w:hAnsi="Arial" w:cs="Arial"/>
                <w:noProof w:val="0"/>
                <w:color w:val="333333"/>
                <w:sz w:val="20"/>
                <w:szCs w:val="20"/>
                <w:lang w:val="en-US"/>
              </w:rPr>
              <w:t>)</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5.6</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Правила летења</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5.7</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Ваздушни простор и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руте</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5.8</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План лета</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5.9</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Аеродроми</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5.10</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Поступци чекања за </w:t>
            </w:r>
            <w:r w:rsidRPr="0075050F">
              <w:rPr>
                <w:rFonts w:ascii="Arial" w:eastAsia="Times New Roman" w:hAnsi="Arial" w:cs="Arial"/>
                <w:i/>
                <w:iCs/>
                <w:noProof w:val="0"/>
                <w:color w:val="333333"/>
                <w:sz w:val="20"/>
                <w:szCs w:val="20"/>
                <w:lang w:val="en-US"/>
              </w:rPr>
              <w:t>IFR</w:t>
            </w:r>
            <w:r w:rsidRPr="0075050F">
              <w:rPr>
                <w:rFonts w:ascii="Arial" w:eastAsia="Times New Roman" w:hAnsi="Arial" w:cs="Arial"/>
                <w:noProof w:val="0"/>
                <w:color w:val="333333"/>
                <w:sz w:val="20"/>
                <w:szCs w:val="20"/>
                <w:lang w:val="en-US"/>
              </w:rPr>
              <w:t> летове</w:t>
            </w:r>
          </w:p>
        </w:tc>
      </w:tr>
      <w:tr w:rsidR="0075050F" w:rsidRPr="0075050F" w:rsidTr="00412A09">
        <w:tc>
          <w:tcPr>
            <w:tcW w:w="139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LAWB</w:t>
            </w:r>
            <w:r w:rsidRPr="0075050F">
              <w:rPr>
                <w:rFonts w:ascii="Arial" w:eastAsia="Times New Roman" w:hAnsi="Arial" w:cs="Arial"/>
                <w:noProof w:val="0"/>
                <w:color w:val="333333"/>
                <w:sz w:val="20"/>
                <w:szCs w:val="20"/>
                <w:lang w:val="en-US"/>
              </w:rPr>
              <w:t> 5.11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48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Поступци чекања за </w:t>
            </w:r>
            <w:r w:rsidRPr="0075050F">
              <w:rPr>
                <w:rFonts w:ascii="Arial" w:eastAsia="Times New Roman" w:hAnsi="Arial" w:cs="Arial"/>
                <w:i/>
                <w:iCs/>
                <w:noProof w:val="0"/>
                <w:color w:val="333333"/>
                <w:sz w:val="20"/>
                <w:szCs w:val="20"/>
                <w:lang w:val="en-US"/>
              </w:rPr>
              <w:t>VFR</w:t>
            </w:r>
            <w:r w:rsidRPr="0075050F">
              <w:rPr>
                <w:rFonts w:ascii="Arial" w:eastAsia="Times New Roman" w:hAnsi="Arial" w:cs="Arial"/>
                <w:noProof w:val="0"/>
                <w:color w:val="333333"/>
                <w:sz w:val="20"/>
                <w:szCs w:val="20"/>
                <w:lang w:val="en-US"/>
              </w:rPr>
              <w:t> летове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3: УПРАВЉАЊЕ ВАЗДУШНИМ САОБРАЋАЈЕМ</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98"/>
        <w:gridCol w:w="206"/>
        <w:gridCol w:w="8022"/>
      </w:tblGrid>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1</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ВАЗДУШНИМ САОБРАЋАЈЕМ</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1.1</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мерних јединица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1.2</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контроле летења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1.3</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информисања ваздухоплова у лету (</w:t>
            </w:r>
            <w:r w:rsidRPr="0075050F">
              <w:rPr>
                <w:rFonts w:ascii="Arial" w:eastAsia="Times New Roman" w:hAnsi="Arial" w:cs="Arial"/>
                <w:i/>
                <w:iCs/>
                <w:noProof w:val="0"/>
                <w:color w:val="333333"/>
                <w:sz w:val="20"/>
                <w:szCs w:val="20"/>
                <w:lang w:val="en-US"/>
              </w:rPr>
              <w:t>FIS</w:t>
            </w:r>
            <w:r w:rsidRPr="0075050F">
              <w:rPr>
                <w:rFonts w:ascii="Arial" w:eastAsia="Times New Roman" w:hAnsi="Arial" w:cs="Arial"/>
                <w:noProof w:val="0"/>
                <w:color w:val="333333"/>
                <w:sz w:val="20"/>
                <w:szCs w:val="20"/>
                <w:lang w:val="en-US"/>
              </w:rPr>
              <w:t>)</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1.4</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узбуњивања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1.5</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Саветодавна услуга у ваздушном саобраћају</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1.6</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Капацитет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система и управљање протоком ваздушног саобраћаја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1.7</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ваздушним простором (</w:t>
            </w:r>
            <w:r w:rsidRPr="0075050F">
              <w:rPr>
                <w:rFonts w:ascii="Arial" w:eastAsia="Times New Roman" w:hAnsi="Arial" w:cs="Arial"/>
                <w:i/>
                <w:iCs/>
                <w:noProof w:val="0"/>
                <w:color w:val="333333"/>
                <w:sz w:val="20"/>
                <w:szCs w:val="20"/>
                <w:lang w:val="en-US"/>
              </w:rPr>
              <w:t>ASM</w:t>
            </w:r>
            <w:r w:rsidRPr="0075050F">
              <w:rPr>
                <w:rFonts w:ascii="Arial" w:eastAsia="Times New Roman" w:hAnsi="Arial" w:cs="Arial"/>
                <w:noProof w:val="0"/>
                <w:color w:val="333333"/>
                <w:sz w:val="20"/>
                <w:szCs w:val="20"/>
                <w:lang w:val="en-US"/>
              </w:rPr>
              <w:t>)</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2</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ПОДЕШАВАЊЕ ВИСИНОМЕРА И ДОДЕЛА НИВОА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2.1</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Подешавање висиномера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2.2</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Прелазни ниво</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2.3</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Додела нивоа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3</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РАДИО-ТЕЛЕФОНИЈА (</w:t>
            </w:r>
            <w:r w:rsidRPr="0075050F">
              <w:rPr>
                <w:rFonts w:ascii="Arial" w:eastAsia="Times New Roman" w:hAnsi="Arial" w:cs="Arial"/>
                <w:i/>
                <w:iCs/>
                <w:noProof w:val="0"/>
                <w:color w:val="333333"/>
                <w:sz w:val="20"/>
                <w:szCs w:val="20"/>
                <w:lang w:val="en-US"/>
              </w:rPr>
              <w:t>RTF</w:t>
            </w:r>
            <w:r w:rsidRPr="0075050F">
              <w:rPr>
                <w:rFonts w:ascii="Arial" w:eastAsia="Times New Roman" w:hAnsi="Arial" w:cs="Arial"/>
                <w:noProof w:val="0"/>
                <w:color w:val="333333"/>
                <w:sz w:val="20"/>
                <w:szCs w:val="20"/>
                <w:lang w:val="en-US"/>
              </w:rPr>
              <w:t>)</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3.1</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RTF</w:t>
            </w:r>
            <w:r w:rsidRPr="0075050F">
              <w:rPr>
                <w:rFonts w:ascii="Arial" w:eastAsia="Times New Roman" w:hAnsi="Arial" w:cs="Arial"/>
                <w:noProof w:val="0"/>
                <w:color w:val="333333"/>
                <w:sz w:val="20"/>
                <w:szCs w:val="20"/>
                <w:lang w:val="en-US"/>
              </w:rPr>
              <w:t> опште оперативне процедуре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4</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ОДОБРЕЊА И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ИНСТРУКЦИЈЕ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4.1</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Тип и садржај </w:t>
            </w: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одобрења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4.2</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инструкције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5</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КООРДИНАЦИЈА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5.1</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Принципи, типови и садржај координације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5.2</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Потреба за координацијом</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5.3</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Начини координације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6</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ПРИКАЗ ПОДАТАКА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6.1</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Издвајање података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6.2</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подацима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7</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7.1</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Вертикално раздвајање и процедуре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7.2</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Хоризонтално раздвајање и процедуре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7.3</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Визуелно раздвајање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7.4</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Аеродромско раздвајање и процедуре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7.5</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Раздвајање на основу </w:t>
            </w:r>
            <w:r w:rsidRPr="0075050F">
              <w:rPr>
                <w:rFonts w:ascii="Arial" w:eastAsia="Times New Roman" w:hAnsi="Arial" w:cs="Arial"/>
                <w:i/>
                <w:iCs/>
                <w:noProof w:val="0"/>
                <w:color w:val="333333"/>
                <w:sz w:val="20"/>
                <w:szCs w:val="20"/>
                <w:lang w:val="en-US"/>
              </w:rPr>
              <w:t>АTS </w:t>
            </w:r>
            <w:r w:rsidRPr="0075050F">
              <w:rPr>
                <w:rFonts w:ascii="Arial" w:eastAsia="Times New Roman" w:hAnsi="Arial" w:cs="Arial"/>
                <w:noProof w:val="0"/>
                <w:color w:val="333333"/>
                <w:sz w:val="20"/>
                <w:szCs w:val="20"/>
                <w:lang w:val="en-US"/>
              </w:rPr>
              <w:t>надзорних система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7.6</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Раздвајање узроковано вртложном турбуленцијом</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8</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У ВАЗДУХУ И НА ЗЕМЉИ</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8.1</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у ваздуху</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8.2</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на земљи</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9</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ОСНОВНЕ ПРАКТИЧНЕ ВЕШТИНЕ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9.1</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управљања саобраћајем</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9.2</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Основне практичне вештине применљиве на сва овлашћења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9.3</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Основне практичне вештине применљиве на аеродроме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ATMB</w:t>
            </w:r>
            <w:r w:rsidRPr="0075050F">
              <w:rPr>
                <w:rFonts w:ascii="Arial" w:eastAsia="Times New Roman" w:hAnsi="Arial" w:cs="Arial"/>
                <w:noProof w:val="0"/>
                <w:color w:val="333333"/>
                <w:sz w:val="20"/>
                <w:szCs w:val="20"/>
                <w:lang w:val="en-US"/>
              </w:rPr>
              <w:t> 9.4</w:t>
            </w:r>
          </w:p>
        </w:tc>
        <w:tc>
          <w:tcPr>
            <w:tcW w:w="9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Основне практичне вештине применљиве на надзор</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4: МЕТЕОРОЛОГИЈА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40"/>
        <w:gridCol w:w="229"/>
        <w:gridCol w:w="7757"/>
      </w:tblGrid>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МЕТЕОРОЛОГИЈУ</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1.1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мерних јединица</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1.2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Ваздухопловство и метеорологија</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1.3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Организација метеоролошке службе</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АТМОСФЕРА</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2.1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Састав и структура</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2.2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Стандардна атмосфера</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2.3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Топлота и температура</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2.4</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Вода у атмосфери</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2.5</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Ваздушни притисак</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ЦИРКУЛАЦИЈА АТМОСФЕРЕ</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3.1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Општа циркулација ваздуха</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3.2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Ваздушне масе и фронтални системи</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3.3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Системи мезо-размера</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3.4</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Ветар</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4</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МЕТЕОРОЛОШКЕ ПОЈАВЕ</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4.1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Облаци</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4.2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Типови падавина</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4.3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Видљивост</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4.4</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Опасне метеоролошке појаве</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5</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МЕТЕОРОЛОШКЕ ИНФОРМАЦИЈЕ ЗА ВАЗДУХОПЛОВСТВО</w:t>
            </w:r>
          </w:p>
        </w:tc>
      </w:tr>
      <w:tr w:rsidR="0075050F" w:rsidRPr="0075050F" w:rsidTr="00412A09">
        <w:tc>
          <w:tcPr>
            <w:tcW w:w="117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5.1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Поруке и извештаји</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5: НАВИГАЦИЈА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97"/>
        <w:gridCol w:w="209"/>
        <w:gridCol w:w="8020"/>
      </w:tblGrid>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НАВИГАЦИЈУ</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1.1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мерних јединица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1.2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Сврха и коришћење навигације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ЗЕМЉА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2.1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Место и кретање Земље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2.2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Координатни систем, правац и одстојање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2.3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Магнетизам</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МАПЕ И ВАЗДУХОПЛОВНЕ КАРТЕ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3.1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Мапе и карте које се користе у ваздухопловству</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ОСНОВЕ НАВИГАЦИЈЕ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4.1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Утицај ветра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4.2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Брзина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4.3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Визуелна навигација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4.4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Навигациони аспекти планирања лета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ИНСТРУМЕНТАЛНА НАВИГАЦИЈА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5.1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Земаљска радио-навигациона средства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5.2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Инерциони навигациони системи</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5.3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Сателитски системи</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5.4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Навигациони поступци за инструменталне прилазе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6</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НАВИГАЦИЈА ЗАСНОВАНА НА ПЕРФОРМАНСАМА ВАЗДУХОПЛОВА</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6.1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Принципи и користи од просторне навигације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6.2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w:t>
            </w:r>
            <w:r w:rsidRPr="0075050F">
              <w:rPr>
                <w:rFonts w:ascii="Arial" w:eastAsia="Times New Roman" w:hAnsi="Arial" w:cs="Arial"/>
                <w:i/>
                <w:iCs/>
                <w:noProof w:val="0"/>
                <w:color w:val="333333"/>
                <w:sz w:val="20"/>
                <w:szCs w:val="20"/>
                <w:lang w:val="en-US"/>
              </w:rPr>
              <w:t>PBN</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6.3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PBN </w:t>
            </w:r>
            <w:r w:rsidRPr="0075050F">
              <w:rPr>
                <w:rFonts w:ascii="Arial" w:eastAsia="Times New Roman" w:hAnsi="Arial" w:cs="Arial"/>
                <w:noProof w:val="0"/>
                <w:color w:val="333333"/>
                <w:sz w:val="20"/>
                <w:szCs w:val="20"/>
                <w:lang w:val="en-US"/>
              </w:rPr>
              <w:t>примене</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7</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РАЗВОЈИ У НАВИГАЦИЈИ</w:t>
            </w:r>
          </w:p>
        </w:tc>
      </w:tr>
      <w:tr w:rsidR="0075050F" w:rsidRPr="0075050F" w:rsidTr="00412A09">
        <w:tc>
          <w:tcPr>
            <w:tcW w:w="105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7.1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4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Будући развој</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6: ВАЗДУХОПЛОВИ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96"/>
        <w:gridCol w:w="223"/>
        <w:gridCol w:w="7707"/>
      </w:tblGrid>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1</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ВАЗДУХОПЛОВЕ</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1.1</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мерних јединица</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1.2</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Ваздухопловство и ваздухоплови</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2</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ПРИНЦИПИ ЛЕТЕЊА</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2.1</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Силе које делују на ваздухоплов</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2.2</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Структуралне компоненте и управљање ваздухопловом</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2.3</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Енвелопа лета</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3</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КАТЕГОРИЈЕ ВАЗДУХОПЛОВА</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3.1</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Категорије ваздухоплова</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3.2</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Категорије вртложних турбуленција</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3.3</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ICAO</w:t>
            </w:r>
            <w:r w:rsidRPr="0075050F">
              <w:rPr>
                <w:rFonts w:ascii="Arial" w:eastAsia="Times New Roman" w:hAnsi="Arial" w:cs="Arial"/>
                <w:noProof w:val="0"/>
                <w:color w:val="333333"/>
                <w:sz w:val="20"/>
                <w:szCs w:val="20"/>
                <w:lang w:val="en-US"/>
              </w:rPr>
              <w:t> категорије прилаза</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3.4</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Еколошке категорије</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4</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ВАЗДУХОПЛОВИМА</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4.1</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Препознавање</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4.2</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перформансама ваздухоплова</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5</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ВАЗДУХОПЛОВНИ МОТОРИ</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5.1</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Клипни мотори</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5.2</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Млазни мотори</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5.3</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Турбоелисни мотори</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5.4</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Електромотори</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5.5</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Енергетски извори који се користе у ваздухопловству</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6</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СИСТЕМИ И ИНСТРУМЕНТИ ВАЗДУХОПЛОВА</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6.1</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Инструменти за летење</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6.2</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Навигациони инструменти</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6.3</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Моторски инструменти</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6.4</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Елементи и системи ваздухоплова</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7</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КОЈИ УТИЧУ НА ПЕРФОРМАНСЕ ВАЗДУХОПЛОВА</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7.1</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полетању</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7.2</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пењању</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7.3</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крстарењу</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7.4</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понирању и почетном прилажењу</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7.5</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завршном прилажењу и слетању</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7.6</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Економски фактори</w:t>
            </w:r>
          </w:p>
        </w:tc>
      </w:tr>
      <w:tr w:rsidR="0075050F" w:rsidRPr="0075050F" w:rsidTr="00412A09">
        <w:tc>
          <w:tcPr>
            <w:tcW w:w="11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ACFTB</w:t>
            </w:r>
            <w:r w:rsidRPr="0075050F">
              <w:rPr>
                <w:rFonts w:ascii="Arial" w:eastAsia="Times New Roman" w:hAnsi="Arial" w:cs="Arial"/>
                <w:noProof w:val="0"/>
                <w:color w:val="333333"/>
                <w:sz w:val="20"/>
                <w:szCs w:val="20"/>
                <w:lang w:val="en-US"/>
              </w:rPr>
              <w:t> 7.7</w:t>
            </w:r>
          </w:p>
        </w:tc>
        <w:tc>
          <w:tcPr>
            <w:tcW w:w="1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Еколошки фактори</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7: ЉУДСКИ ФАКТОРИ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13"/>
        <w:gridCol w:w="261"/>
        <w:gridCol w:w="7352"/>
      </w:tblGrid>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1</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ЉУДСКЕ ФАКТОРЕ</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1.1</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Важност људског фактора у </w:t>
            </w:r>
            <w:r w:rsidRPr="0075050F">
              <w:rPr>
                <w:rFonts w:ascii="Arial" w:eastAsia="Times New Roman" w:hAnsi="Arial" w:cs="Arial"/>
                <w:i/>
                <w:iCs/>
                <w:noProof w:val="0"/>
                <w:color w:val="333333"/>
                <w:sz w:val="20"/>
                <w:szCs w:val="20"/>
                <w:lang w:val="en-US"/>
              </w:rPr>
              <w:t>АТС</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2</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МЕНТАЛНО И ФИЗИЧКО ЗДРАВЉЕ</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2.1</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Способност за рад</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2.2</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Стрес и замор</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2.3</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Употреба недозвољених супстанци и одговорности</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HUMB 3</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ЉУДСКЕ ПЕРФОРМАНСЕ</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HUMB 3.1</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Понашање појединца</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3.2</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Безбедносна култура и професионално понашање</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4</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ЉУДСКА ГРЕШКА</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4.1</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Дефиниција људске грешке</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4.2</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Класификација људске грешке</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5</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ТИМСКИ РАД</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5.1</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Тимски рад и тимске улоге</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6</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6.1</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 у </w:t>
            </w:r>
            <w:r w:rsidRPr="0075050F">
              <w:rPr>
                <w:rFonts w:ascii="Arial" w:eastAsia="Times New Roman" w:hAnsi="Arial" w:cs="Arial"/>
                <w:i/>
                <w:iCs/>
                <w:noProof w:val="0"/>
                <w:color w:val="333333"/>
                <w:sz w:val="20"/>
                <w:szCs w:val="20"/>
                <w:lang w:val="en-US"/>
              </w:rPr>
              <w:t>ATC</w:t>
            </w:r>
          </w:p>
        </w:tc>
      </w:tr>
      <w:tr w:rsidR="0075050F" w:rsidRPr="0075050F" w:rsidTr="00412A09">
        <w:tc>
          <w:tcPr>
            <w:tcW w:w="13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HUMB</w:t>
            </w:r>
            <w:r w:rsidRPr="0075050F">
              <w:rPr>
                <w:rFonts w:ascii="Arial" w:eastAsia="Times New Roman" w:hAnsi="Arial" w:cs="Arial"/>
                <w:noProof w:val="0"/>
                <w:color w:val="333333"/>
                <w:sz w:val="20"/>
                <w:szCs w:val="20"/>
                <w:lang w:val="en-US"/>
              </w:rPr>
              <w:t> 6.2</w:t>
            </w:r>
          </w:p>
        </w:tc>
        <w:tc>
          <w:tcPr>
            <w:tcW w:w="12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52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Начини комуникације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8: УРЕЂАЈИ И СИСТЕМИ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25"/>
        <w:gridCol w:w="211"/>
        <w:gridCol w:w="7690"/>
      </w:tblGrid>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1</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УРЕЂАЈИ</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1.1</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Основни типови </w:t>
            </w: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уређаја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2</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РАДИО-УРЕЂАЈИ</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2.1</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Радио-теорија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2.2</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Радио-гониометрија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3</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КОМУНИКАЦИЈСКА ОПРЕМА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3.1</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Радио-комуникације</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3.2</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Вербална комуникација између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јединица/позиција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3.3</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 путем везе за пренос података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3.4</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 између авио-превозилаца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4</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НАДЗОР</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4.1</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Концепт надзора у </w:t>
            </w:r>
            <w:r w:rsidRPr="0075050F">
              <w:rPr>
                <w:rFonts w:ascii="Arial" w:eastAsia="Times New Roman" w:hAnsi="Arial" w:cs="Arial"/>
                <w:i/>
                <w:iCs/>
                <w:noProof w:val="0"/>
                <w:color w:val="333333"/>
                <w:sz w:val="20"/>
                <w:szCs w:val="20"/>
                <w:lang w:val="en-US"/>
              </w:rPr>
              <w:t>ATS</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5</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РАДАР</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5.1</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Принципи рада радара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5.2</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Примарни радар</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5.3</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Секундарни радар</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5.4</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Употреба радара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6</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НАДЗОР</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6.1</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Принципи аутоматског зависног надзора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6.2</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Употреба аутоматског зависног надзора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7</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МУЛТИЛАТЕРАЦИЈА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7.1</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Принципи мултилатерације</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7.2</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Употреба мултилатерације</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8</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ОБРАДА ПОДАТАКА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8.1</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Размена података надзора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8.2</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Принципи рада размене података надзора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8.3</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Обрада података о летовима ваздухоплова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9</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БУДУЋИ УРЕЂАЈИ</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9.1</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Иновације</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10</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АУТОМАТИЗАЦИЈА У </w:t>
            </w:r>
            <w:r w:rsidRPr="0075050F">
              <w:rPr>
                <w:rFonts w:ascii="Arial" w:eastAsia="Times New Roman" w:hAnsi="Arial" w:cs="Arial"/>
                <w:i/>
                <w:iCs/>
                <w:noProof w:val="0"/>
                <w:color w:val="333333"/>
                <w:sz w:val="20"/>
                <w:szCs w:val="20"/>
                <w:lang w:val="en-US"/>
              </w:rPr>
              <w:t>ATS</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10.1</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Принципи аутоматизације</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10.2</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Ваздухопловна фиксна телекомуникациона мрежа (</w:t>
            </w:r>
            <w:r w:rsidRPr="0075050F">
              <w:rPr>
                <w:rFonts w:ascii="Arial" w:eastAsia="Times New Roman" w:hAnsi="Arial" w:cs="Arial"/>
                <w:i/>
                <w:iCs/>
                <w:noProof w:val="0"/>
                <w:color w:val="333333"/>
                <w:sz w:val="20"/>
                <w:szCs w:val="20"/>
                <w:lang w:val="en-US"/>
              </w:rPr>
              <w:t>AFTN</w:t>
            </w:r>
            <w:r w:rsidRPr="0075050F">
              <w:rPr>
                <w:rFonts w:ascii="Arial" w:eastAsia="Times New Roman" w:hAnsi="Arial" w:cs="Arial"/>
                <w:noProof w:val="0"/>
                <w:color w:val="333333"/>
                <w:sz w:val="20"/>
                <w:szCs w:val="20"/>
                <w:lang w:val="en-US"/>
              </w:rPr>
              <w:t>)</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10.3</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Размена података </w:t>
            </w:r>
            <w:r w:rsidRPr="0075050F">
              <w:rPr>
                <w:rFonts w:ascii="Arial" w:eastAsia="Times New Roman" w:hAnsi="Arial" w:cs="Arial"/>
                <w:i/>
                <w:iCs/>
                <w:noProof w:val="0"/>
                <w:color w:val="333333"/>
                <w:sz w:val="20"/>
                <w:szCs w:val="20"/>
                <w:lang w:val="en-US"/>
              </w:rPr>
              <w:t>on-line</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10.4</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Системи који се користе за аутоматску дисеминацију информација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ТЕМА EQPSB 11</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РАДНА МЕСТА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11.1</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Опрема на радном месту</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11.2</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Аеродромска контрола летења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11.3</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Прилазна контрола летења</w:t>
            </w:r>
          </w:p>
        </w:tc>
      </w:tr>
      <w:tr w:rsidR="0075050F" w:rsidRPr="0075050F" w:rsidTr="00412A09">
        <w:tc>
          <w:tcPr>
            <w:tcW w:w="121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EQPSB</w:t>
            </w:r>
            <w:r w:rsidRPr="0075050F">
              <w:rPr>
                <w:rFonts w:ascii="Arial" w:eastAsia="Times New Roman" w:hAnsi="Arial" w:cs="Arial"/>
                <w:noProof w:val="0"/>
                <w:color w:val="333333"/>
                <w:sz w:val="20"/>
                <w:szCs w:val="20"/>
                <w:lang w:val="en-US"/>
              </w:rPr>
              <w:t> 11.4</w:t>
            </w:r>
          </w:p>
        </w:tc>
        <w:tc>
          <w:tcPr>
            <w:tcW w:w="10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Обласна контрола летења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9: ПРОФЕСИОНАЛНО ОКРУЖЕЊЕ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90"/>
        <w:gridCol w:w="292"/>
        <w:gridCol w:w="7044"/>
      </w:tblGrid>
      <w:tr w:rsidR="0075050F" w:rsidRPr="0075050F" w:rsidTr="00412A09">
        <w:tc>
          <w:tcPr>
            <w:tcW w:w="1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PENB</w:t>
            </w:r>
            <w:r w:rsidRPr="0075050F">
              <w:rPr>
                <w:rFonts w:ascii="Arial" w:eastAsia="Times New Roman" w:hAnsi="Arial" w:cs="Arial"/>
                <w:noProof w:val="0"/>
                <w:color w:val="333333"/>
                <w:sz w:val="20"/>
                <w:szCs w:val="20"/>
                <w:lang w:val="en-US"/>
              </w:rPr>
              <w:t> 1</w:t>
            </w:r>
          </w:p>
        </w:tc>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УПОЗНАВАЊЕ СА РАДНИМ ОКРУЖЕЊЕМ</w:t>
            </w:r>
          </w:p>
        </w:tc>
      </w:tr>
      <w:tr w:rsidR="0075050F" w:rsidRPr="0075050F" w:rsidTr="00412A09">
        <w:tc>
          <w:tcPr>
            <w:tcW w:w="1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PENB</w:t>
            </w:r>
            <w:r w:rsidRPr="0075050F">
              <w:rPr>
                <w:rFonts w:ascii="Arial" w:eastAsia="Times New Roman" w:hAnsi="Arial" w:cs="Arial"/>
                <w:noProof w:val="0"/>
                <w:color w:val="333333"/>
                <w:sz w:val="20"/>
                <w:szCs w:val="20"/>
                <w:lang w:val="en-US"/>
              </w:rPr>
              <w:t> 1.1</w:t>
            </w:r>
          </w:p>
        </w:tc>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и уређаји на аеродрому</w:t>
            </w:r>
          </w:p>
        </w:tc>
      </w:tr>
      <w:tr w:rsidR="0075050F" w:rsidRPr="0075050F" w:rsidTr="00412A09">
        <w:tc>
          <w:tcPr>
            <w:tcW w:w="1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PENB</w:t>
            </w:r>
            <w:r w:rsidRPr="0075050F">
              <w:rPr>
                <w:rFonts w:ascii="Arial" w:eastAsia="Times New Roman" w:hAnsi="Arial" w:cs="Arial"/>
                <w:noProof w:val="0"/>
                <w:color w:val="333333"/>
                <w:sz w:val="20"/>
                <w:szCs w:val="20"/>
                <w:lang w:val="en-US"/>
              </w:rPr>
              <w:t> 2</w:t>
            </w:r>
          </w:p>
        </w:tc>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КОРИСНИЦИ ВАЗДУШНОГ ПРОСТОРА</w:t>
            </w:r>
          </w:p>
        </w:tc>
      </w:tr>
      <w:tr w:rsidR="0075050F" w:rsidRPr="0075050F" w:rsidTr="00412A09">
        <w:tc>
          <w:tcPr>
            <w:tcW w:w="1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PENB</w:t>
            </w:r>
            <w:r w:rsidRPr="0075050F">
              <w:rPr>
                <w:rFonts w:ascii="Arial" w:eastAsia="Times New Roman" w:hAnsi="Arial" w:cs="Arial"/>
                <w:noProof w:val="0"/>
                <w:color w:val="333333"/>
                <w:sz w:val="20"/>
                <w:szCs w:val="20"/>
                <w:lang w:val="en-US"/>
              </w:rPr>
              <w:t> 2.1</w:t>
            </w:r>
          </w:p>
        </w:tc>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Цивилно ваздухопловство</w:t>
            </w:r>
          </w:p>
        </w:tc>
      </w:tr>
      <w:tr w:rsidR="0075050F" w:rsidRPr="0075050F" w:rsidTr="00412A09">
        <w:tc>
          <w:tcPr>
            <w:tcW w:w="1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PENB</w:t>
            </w:r>
            <w:r w:rsidRPr="0075050F">
              <w:rPr>
                <w:rFonts w:ascii="Arial" w:eastAsia="Times New Roman" w:hAnsi="Arial" w:cs="Arial"/>
                <w:noProof w:val="0"/>
                <w:color w:val="333333"/>
                <w:sz w:val="20"/>
                <w:szCs w:val="20"/>
                <w:lang w:val="en-US"/>
              </w:rPr>
              <w:t> 2.2</w:t>
            </w:r>
          </w:p>
        </w:tc>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Војно ваздухопловство</w:t>
            </w:r>
          </w:p>
        </w:tc>
      </w:tr>
      <w:tr w:rsidR="0075050F" w:rsidRPr="0075050F" w:rsidTr="00412A09">
        <w:tc>
          <w:tcPr>
            <w:tcW w:w="1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PENB</w:t>
            </w:r>
            <w:r w:rsidRPr="0075050F">
              <w:rPr>
                <w:rFonts w:ascii="Arial" w:eastAsia="Times New Roman" w:hAnsi="Arial" w:cs="Arial"/>
                <w:noProof w:val="0"/>
                <w:color w:val="333333"/>
                <w:sz w:val="20"/>
                <w:szCs w:val="20"/>
                <w:lang w:val="en-US"/>
              </w:rPr>
              <w:t> 2.3</w:t>
            </w:r>
          </w:p>
        </w:tc>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Очекивања и захтеви пилота</w:t>
            </w:r>
          </w:p>
        </w:tc>
      </w:tr>
      <w:tr w:rsidR="0075050F" w:rsidRPr="0075050F" w:rsidTr="00412A09">
        <w:tc>
          <w:tcPr>
            <w:tcW w:w="1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PENB</w:t>
            </w:r>
            <w:r w:rsidRPr="0075050F">
              <w:rPr>
                <w:rFonts w:ascii="Arial" w:eastAsia="Times New Roman" w:hAnsi="Arial" w:cs="Arial"/>
                <w:noProof w:val="0"/>
                <w:color w:val="333333"/>
                <w:sz w:val="20"/>
                <w:szCs w:val="20"/>
                <w:lang w:val="en-US"/>
              </w:rPr>
              <w:t> 3</w:t>
            </w:r>
          </w:p>
        </w:tc>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ОДНОСИ СА КОРИСНИЦИМА УСЛУГА</w:t>
            </w:r>
          </w:p>
        </w:tc>
      </w:tr>
      <w:tr w:rsidR="0075050F" w:rsidRPr="0075050F" w:rsidTr="00412A09">
        <w:tc>
          <w:tcPr>
            <w:tcW w:w="1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PENB</w:t>
            </w:r>
            <w:r w:rsidRPr="0075050F">
              <w:rPr>
                <w:rFonts w:ascii="Arial" w:eastAsia="Times New Roman" w:hAnsi="Arial" w:cs="Arial"/>
                <w:noProof w:val="0"/>
                <w:color w:val="333333"/>
                <w:sz w:val="20"/>
                <w:szCs w:val="20"/>
                <w:lang w:val="en-US"/>
              </w:rPr>
              <w:t> 3.1</w:t>
            </w:r>
          </w:p>
        </w:tc>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АТS као пружалац услуге</w:t>
            </w:r>
          </w:p>
        </w:tc>
      </w:tr>
      <w:tr w:rsidR="0075050F" w:rsidRPr="0075050F" w:rsidTr="00412A09">
        <w:tc>
          <w:tcPr>
            <w:tcW w:w="1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PENB</w:t>
            </w:r>
            <w:r w:rsidRPr="0075050F">
              <w:rPr>
                <w:rFonts w:ascii="Arial" w:eastAsia="Times New Roman" w:hAnsi="Arial" w:cs="Arial"/>
                <w:noProof w:val="0"/>
                <w:color w:val="333333"/>
                <w:sz w:val="20"/>
                <w:szCs w:val="20"/>
                <w:lang w:val="en-US"/>
              </w:rPr>
              <w:t> 4</w:t>
            </w:r>
          </w:p>
        </w:tc>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ЗАШТИТА ЖИВОТНЕ СРЕДИНЕ</w:t>
            </w:r>
          </w:p>
        </w:tc>
      </w:tr>
      <w:tr w:rsidR="0075050F" w:rsidRPr="0075050F" w:rsidTr="00412A09">
        <w:tc>
          <w:tcPr>
            <w:tcW w:w="14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PENB</w:t>
            </w:r>
            <w:r w:rsidRPr="0075050F">
              <w:rPr>
                <w:rFonts w:ascii="Arial" w:eastAsia="Times New Roman" w:hAnsi="Arial" w:cs="Arial"/>
                <w:noProof w:val="0"/>
                <w:color w:val="333333"/>
                <w:sz w:val="20"/>
                <w:szCs w:val="20"/>
                <w:lang w:val="en-US"/>
              </w:rPr>
              <w:t> 4.1</w:t>
            </w:r>
          </w:p>
        </w:tc>
        <w:tc>
          <w:tcPr>
            <w:tcW w:w="14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7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Заштита животне средине</w:t>
            </w:r>
          </w:p>
        </w:tc>
      </w:tr>
    </w:tbl>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Додатак 3 Анекса I</w:t>
      </w:r>
    </w:p>
    <w:p w:rsidR="0075050F" w:rsidRPr="0075050F" w:rsidRDefault="0075050F" w:rsidP="00412A09">
      <w:pPr>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ОВЛАШЋЕЊЕ АЕРОДРОМСКЕ КОНТРОЛЕ (ADC</w:t>
      </w:r>
      <w:proofErr w:type="gramStart"/>
      <w:r w:rsidRPr="0075050F">
        <w:rPr>
          <w:rFonts w:ascii="Arial" w:eastAsia="Times New Roman" w:hAnsi="Arial" w:cs="Arial"/>
          <w:b/>
          <w:bCs/>
          <w:noProof w:val="0"/>
          <w:color w:val="333333"/>
          <w:sz w:val="20"/>
          <w:szCs w:val="20"/>
          <w:lang w:val="en-US"/>
        </w:rPr>
        <w:t>)</w:t>
      </w:r>
      <w:proofErr w:type="gramEnd"/>
      <w:r w:rsidRPr="0075050F">
        <w:rPr>
          <w:rFonts w:ascii="Arial" w:eastAsia="Times New Roman" w:hAnsi="Arial" w:cs="Arial"/>
          <w:b/>
          <w:bCs/>
          <w:noProof w:val="0"/>
          <w:color w:val="333333"/>
          <w:sz w:val="20"/>
          <w:szCs w:val="20"/>
          <w:lang w:val="en-US"/>
        </w:rPr>
        <w:br/>
      </w:r>
      <w:r w:rsidRPr="0075050F">
        <w:rPr>
          <w:rFonts w:ascii="Arial" w:eastAsia="Times New Roman" w:hAnsi="Arial" w:cs="Arial"/>
          <w:noProof w:val="0"/>
          <w:color w:val="333333"/>
          <w:sz w:val="20"/>
          <w:szCs w:val="20"/>
          <w:lang w:val="en-US"/>
        </w:rPr>
        <w:t>(Веза: Анекс I (Део ATCO), Поддео Д, Одељак 2, тачка ATCO.D.010(а)(2)(i))</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САДРЖАЈ</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88"/>
        <w:gridCol w:w="7938"/>
      </w:tblGrid>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ПРЕДМЕТ 1:</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ОБУКУ</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2:</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ВАЗДУХОПЛОВНО ПРАВО</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3:</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ВАЗДУШНИМ САОБРАЋАЈЕМ</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4:</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МЕТЕОРОЛОГИЈА</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5:</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НАВИГАЦИЈА</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6:</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7:</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ЉУДСКИ ФАКТОРИ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8:</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УРЕЂАЈИ И СИСТЕМИ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9:</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ПРОФЕСИОНАЛНО ОКРУЖЕЊЕ</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10:</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НЕУОБИЧАЈЕНЕ И ВАНРЕДНЕ СИТУАЦИЈЕ</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11:</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АЕРОДРОМИ</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1: УВОД У ОБУКУ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86"/>
        <w:gridCol w:w="334"/>
        <w:gridCol w:w="6706"/>
      </w:tblGrid>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INTR </w:t>
            </w:r>
            <w:r w:rsidRPr="0075050F">
              <w:rPr>
                <w:rFonts w:ascii="Arial" w:eastAsia="Times New Roman" w:hAnsi="Arial" w:cs="Arial"/>
                <w:noProof w:val="0"/>
                <w:color w:val="333333"/>
                <w:sz w:val="20"/>
                <w:szCs w:val="20"/>
                <w:lang w:val="en-US"/>
              </w:rPr>
              <w:t>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РУКОВОЂЕЊЕ ОБУКОМ</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 </w:t>
            </w:r>
            <w:r w:rsidRPr="0075050F">
              <w:rPr>
                <w:rFonts w:ascii="Arial" w:eastAsia="Times New Roman" w:hAnsi="Arial" w:cs="Arial"/>
                <w:noProof w:val="0"/>
                <w:color w:val="333333"/>
                <w:sz w:val="20"/>
                <w:szCs w:val="20"/>
                <w:lang w:val="en-US"/>
              </w:rPr>
              <w:t>1.1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обуку</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 </w:t>
            </w:r>
            <w:r w:rsidRPr="0075050F">
              <w:rPr>
                <w:rFonts w:ascii="Arial" w:eastAsia="Times New Roman" w:hAnsi="Arial" w:cs="Arial"/>
                <w:noProof w:val="0"/>
                <w:color w:val="333333"/>
                <w:sz w:val="20"/>
                <w:szCs w:val="20"/>
                <w:lang w:val="en-US"/>
              </w:rPr>
              <w:t>1.2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Вођење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 </w:t>
            </w:r>
            <w:r w:rsidRPr="0075050F">
              <w:rPr>
                <w:rFonts w:ascii="Arial" w:eastAsia="Times New Roman" w:hAnsi="Arial" w:cs="Arial"/>
                <w:noProof w:val="0"/>
                <w:color w:val="333333"/>
                <w:sz w:val="20"/>
                <w:szCs w:val="20"/>
                <w:lang w:val="en-US"/>
              </w:rPr>
              <w:t>1.3</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Материјал и документација за обуку</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INTR </w:t>
            </w:r>
            <w:r w:rsidRPr="0075050F">
              <w:rPr>
                <w:rFonts w:ascii="Arial" w:eastAsia="Times New Roman" w:hAnsi="Arial" w:cs="Arial"/>
                <w:noProof w:val="0"/>
                <w:color w:val="333333"/>
                <w:sz w:val="20"/>
                <w:szCs w:val="20"/>
                <w:lang w:val="en-US"/>
              </w:rPr>
              <w:t>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ПРОГРАМ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 </w:t>
            </w:r>
            <w:r w:rsidRPr="0075050F">
              <w:rPr>
                <w:rFonts w:ascii="Arial" w:eastAsia="Times New Roman" w:hAnsi="Arial" w:cs="Arial"/>
                <w:noProof w:val="0"/>
                <w:color w:val="333333"/>
                <w:sz w:val="20"/>
                <w:szCs w:val="20"/>
                <w:lang w:val="en-US"/>
              </w:rPr>
              <w:t>2.1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Садржај обуке и организација</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 </w:t>
            </w:r>
            <w:r w:rsidRPr="0075050F">
              <w:rPr>
                <w:rFonts w:ascii="Arial" w:eastAsia="Times New Roman" w:hAnsi="Arial" w:cs="Arial"/>
                <w:noProof w:val="0"/>
                <w:color w:val="333333"/>
                <w:sz w:val="20"/>
                <w:szCs w:val="20"/>
                <w:lang w:val="en-US"/>
              </w:rPr>
              <w:t>2.2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Начела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 </w:t>
            </w:r>
            <w:r w:rsidRPr="0075050F">
              <w:rPr>
                <w:rFonts w:ascii="Arial" w:eastAsia="Times New Roman" w:hAnsi="Arial" w:cs="Arial"/>
                <w:noProof w:val="0"/>
                <w:color w:val="333333"/>
                <w:sz w:val="20"/>
                <w:szCs w:val="20"/>
                <w:lang w:val="en-US"/>
              </w:rPr>
              <w:t>2.3</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процене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2: ВАЗДУХОПЛОВНО ПРАВО</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77"/>
        <w:gridCol w:w="250"/>
        <w:gridCol w:w="7699"/>
      </w:tblGrid>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 </w:t>
            </w:r>
            <w:r w:rsidRPr="0075050F">
              <w:rPr>
                <w:rFonts w:ascii="Arial" w:eastAsia="Times New Roman" w:hAnsi="Arial" w:cs="Arial"/>
                <w:noProof w:val="0"/>
                <w:color w:val="333333"/>
                <w:sz w:val="20"/>
                <w:szCs w:val="20"/>
                <w:lang w:val="en-US"/>
              </w:rPr>
              <w:t>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ATCO</w:t>
            </w:r>
            <w:r w:rsidRPr="0075050F">
              <w:rPr>
                <w:rFonts w:ascii="Arial" w:eastAsia="Times New Roman" w:hAnsi="Arial" w:cs="Arial"/>
                <w:noProof w:val="0"/>
                <w:color w:val="333333"/>
                <w:sz w:val="20"/>
                <w:szCs w:val="20"/>
                <w:lang w:val="en-US"/>
              </w:rPr>
              <w:t> ЛИЦЕНЦИРАЊЕ/СЕРТИФИКАТ О СТРУЧНОСТИ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 </w:t>
            </w:r>
            <w:r w:rsidRPr="0075050F">
              <w:rPr>
                <w:rFonts w:ascii="Arial" w:eastAsia="Times New Roman" w:hAnsi="Arial" w:cs="Arial"/>
                <w:noProof w:val="0"/>
                <w:color w:val="333333"/>
                <w:sz w:val="20"/>
                <w:szCs w:val="20"/>
                <w:lang w:val="en-US"/>
              </w:rPr>
              <w:t>1.1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Права и услови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 </w:t>
            </w:r>
            <w:r w:rsidRPr="0075050F">
              <w:rPr>
                <w:rFonts w:ascii="Arial" w:eastAsia="Times New Roman" w:hAnsi="Arial" w:cs="Arial"/>
                <w:noProof w:val="0"/>
                <w:color w:val="333333"/>
                <w:sz w:val="20"/>
                <w:szCs w:val="20"/>
                <w:lang w:val="en-US"/>
              </w:rPr>
              <w:t>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ПРАВИЛА И ПРОПИСИ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 </w:t>
            </w:r>
            <w:r w:rsidRPr="0075050F">
              <w:rPr>
                <w:rFonts w:ascii="Arial" w:eastAsia="Times New Roman" w:hAnsi="Arial" w:cs="Arial"/>
                <w:noProof w:val="0"/>
                <w:color w:val="333333"/>
                <w:sz w:val="20"/>
                <w:szCs w:val="20"/>
                <w:lang w:val="en-US"/>
              </w:rPr>
              <w:t>2.1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Извештаји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 </w:t>
            </w:r>
            <w:r w:rsidRPr="0075050F">
              <w:rPr>
                <w:rFonts w:ascii="Arial" w:eastAsia="Times New Roman" w:hAnsi="Arial" w:cs="Arial"/>
                <w:noProof w:val="0"/>
                <w:color w:val="333333"/>
                <w:sz w:val="20"/>
                <w:szCs w:val="20"/>
                <w:lang w:val="en-US"/>
              </w:rPr>
              <w:t>2.2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Ваздушни простор</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 </w:t>
            </w:r>
            <w:r w:rsidRPr="0075050F">
              <w:rPr>
                <w:rFonts w:ascii="Arial" w:eastAsia="Times New Roman" w:hAnsi="Arial" w:cs="Arial"/>
                <w:noProof w:val="0"/>
                <w:color w:val="333333"/>
                <w:sz w:val="20"/>
                <w:szCs w:val="20"/>
                <w:lang w:val="en-US"/>
              </w:rPr>
              <w:t>3</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БЕЗБЕДНОШЋУ У </w:t>
            </w:r>
            <w:r w:rsidRPr="0075050F">
              <w:rPr>
                <w:rFonts w:ascii="Arial" w:eastAsia="Times New Roman" w:hAnsi="Arial" w:cs="Arial"/>
                <w:i/>
                <w:iCs/>
                <w:noProof w:val="0"/>
                <w:color w:val="333333"/>
                <w:sz w:val="20"/>
                <w:szCs w:val="20"/>
                <w:lang w:val="en-US"/>
              </w:rPr>
              <w:t>ATC</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 </w:t>
            </w:r>
            <w:r w:rsidRPr="0075050F">
              <w:rPr>
                <w:rFonts w:ascii="Arial" w:eastAsia="Times New Roman" w:hAnsi="Arial" w:cs="Arial"/>
                <w:noProof w:val="0"/>
                <w:color w:val="333333"/>
                <w:sz w:val="20"/>
                <w:szCs w:val="20"/>
                <w:lang w:val="en-US"/>
              </w:rPr>
              <w:t>3.1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повратних информација</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 </w:t>
            </w:r>
            <w:r w:rsidRPr="0075050F">
              <w:rPr>
                <w:rFonts w:ascii="Arial" w:eastAsia="Times New Roman" w:hAnsi="Arial" w:cs="Arial"/>
                <w:noProof w:val="0"/>
                <w:color w:val="333333"/>
                <w:sz w:val="20"/>
                <w:szCs w:val="20"/>
                <w:lang w:val="en-US"/>
              </w:rPr>
              <w:t>3.2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Безбедносна истрага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3: УПРАВЉАЊЕ ВАЗДУШНИМ САОБРАЋАЈЕМ</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1918"/>
        <w:gridCol w:w="172"/>
        <w:gridCol w:w="8336"/>
      </w:tblGrid>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1.1</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аеродромске контроле летења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1.2</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информисања ваздухоплова у лету (</w:t>
            </w:r>
            <w:r w:rsidRPr="0075050F">
              <w:rPr>
                <w:rFonts w:ascii="Arial" w:eastAsia="Times New Roman" w:hAnsi="Arial" w:cs="Arial"/>
                <w:i/>
                <w:iCs/>
                <w:noProof w:val="0"/>
                <w:color w:val="333333"/>
                <w:sz w:val="20"/>
                <w:szCs w:val="20"/>
                <w:lang w:val="en-US"/>
              </w:rPr>
              <w:t>FIS</w:t>
            </w:r>
            <w:r w:rsidRPr="0075050F">
              <w:rPr>
                <w:rFonts w:ascii="Arial" w:eastAsia="Times New Roman" w:hAnsi="Arial" w:cs="Arial"/>
                <w:noProof w:val="0"/>
                <w:color w:val="333333"/>
                <w:sz w:val="20"/>
                <w:szCs w:val="20"/>
                <w:lang w:val="en-US"/>
              </w:rPr>
              <w:t>)</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1.3</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узбуњивања (</w:t>
            </w:r>
            <w:r w:rsidRPr="0075050F">
              <w:rPr>
                <w:rFonts w:ascii="Arial" w:eastAsia="Times New Roman" w:hAnsi="Arial" w:cs="Arial"/>
                <w:i/>
                <w:iCs/>
                <w:noProof w:val="0"/>
                <w:color w:val="333333"/>
                <w:sz w:val="20"/>
                <w:szCs w:val="20"/>
                <w:lang w:val="en-US"/>
              </w:rPr>
              <w:t>ALRS</w:t>
            </w:r>
            <w:r w:rsidRPr="0075050F">
              <w:rPr>
                <w:rFonts w:ascii="Arial" w:eastAsia="Times New Roman" w:hAnsi="Arial" w:cs="Arial"/>
                <w:noProof w:val="0"/>
                <w:color w:val="333333"/>
                <w:sz w:val="20"/>
                <w:szCs w:val="20"/>
                <w:lang w:val="en-US"/>
              </w:rPr>
              <w:t>)</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1.4</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Капацитет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система и управљање протоком ваздушног саобраћаја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2</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2.1</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Ефективна комуникација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ОДОБРЕЊА И</w:t>
            </w:r>
            <w:r w:rsidRPr="0075050F">
              <w:rPr>
                <w:rFonts w:ascii="Arial" w:eastAsia="Times New Roman" w:hAnsi="Arial" w:cs="Arial"/>
                <w:i/>
                <w:iCs/>
                <w:noProof w:val="0"/>
                <w:color w:val="333333"/>
                <w:sz w:val="20"/>
                <w:szCs w:val="20"/>
                <w:lang w:val="en-US"/>
              </w:rPr>
              <w:t> ATC </w:t>
            </w:r>
            <w:r w:rsidRPr="0075050F">
              <w:rPr>
                <w:rFonts w:ascii="Arial" w:eastAsia="Times New Roman" w:hAnsi="Arial" w:cs="Arial"/>
                <w:noProof w:val="0"/>
                <w:color w:val="333333"/>
                <w:sz w:val="20"/>
                <w:szCs w:val="20"/>
                <w:lang w:val="en-US"/>
              </w:rPr>
              <w:t>ИНСТРУКЦИЈЕ</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3.1</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одобрења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3.2</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инструкције</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КООРДИНАЦИЈА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4.1</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Потреба за координацијом</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4.2</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Средства и методе координације</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4.3</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Процедуре координације</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ПОДЕШАВАЊЕ ВИСИНОМЕРА И ДОДЕЛА НИВОА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5.1</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Подешавање висиномера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5.2</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Надвишавање терена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6.1</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Раздвајање ваздухоплова у полетању</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6.2</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Раздвајање ваздухоплова у полетању од ваздухоплова у слетању</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6.3</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Раздвајање ваздухоплова у слетању од претходног ваздухоплова у слетању или од ваздухоплова у полетању</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6.4</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Временско дужинско раздвајање узроковано вртложном турбуленцијом</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6.5</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Смањени минимум раздвајања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7</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У ВАЗДУХУ И НА ЗЕМЉИ</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7.1</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у ваздуху</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7.2</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на земљи</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8</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ПРИКАЗ ПОДАТАКА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8.1</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подацима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9</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РАДНО ОКРУЖЕЊЕ (СИМУЛИРАНО)</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9.1</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Интегритет радног окружења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9.2</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Верификација актуелности оперативних процедура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9.3</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Примопредаја дужности</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10</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 АЕРОДРОМСКЕ КОНТРОЛЕ ЛЕТЕЊА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10.1</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Одговорност за пружање услуга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10.2</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управљања саобраћајем</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10.3</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Ваздухопловно земаљско осветљење</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10.4</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Информације које се са контролног торња шаљу ваздухопловима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10.5</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Контрола аеродромског саобраћаја</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10.6</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Контрола саобраћаја у аеродромском кругу</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10.7</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Полетно-слетна стаза у употреби</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10.8</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Одлазећи саобраћај</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10.9</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Долазећи саобраћај</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10.10</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Специјалне </w:t>
            </w:r>
            <w:r w:rsidRPr="0075050F">
              <w:rPr>
                <w:rFonts w:ascii="Arial" w:eastAsia="Times New Roman" w:hAnsi="Arial" w:cs="Arial"/>
                <w:i/>
                <w:iCs/>
                <w:noProof w:val="0"/>
                <w:color w:val="333333"/>
                <w:sz w:val="20"/>
                <w:szCs w:val="20"/>
                <w:lang w:val="en-US"/>
              </w:rPr>
              <w:t>VFR</w:t>
            </w:r>
            <w:r w:rsidRPr="0075050F">
              <w:rPr>
                <w:rFonts w:ascii="Arial" w:eastAsia="Times New Roman" w:hAnsi="Arial" w:cs="Arial"/>
                <w:noProof w:val="0"/>
                <w:color w:val="333333"/>
                <w:sz w:val="20"/>
                <w:szCs w:val="20"/>
                <w:lang w:val="en-US"/>
              </w:rPr>
              <w:t> операције</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10.11</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Операције у условима смањене видљивости</w:t>
            </w:r>
          </w:p>
        </w:tc>
      </w:tr>
      <w:tr w:rsidR="0075050F" w:rsidRPr="0075050F" w:rsidTr="00412A09">
        <w:tc>
          <w:tcPr>
            <w:tcW w:w="7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10.12</w:t>
            </w:r>
          </w:p>
        </w:tc>
        <w:tc>
          <w:tcPr>
            <w:tcW w:w="6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416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аеродромске контроле летења уз подршку унапређеног система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4: МЕТЕОРОЛОГИЈА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09"/>
        <w:gridCol w:w="302"/>
        <w:gridCol w:w="6915"/>
      </w:tblGrid>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МЕТЕОРОЛОШКЕ ПОЈАВЕ</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1.1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Метеоролошке појаве</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2</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ИЗВОРИ МЕТЕОРОЛОШКИХ ПОДАТАКА</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2.1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Метеоролошки инструменти</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2.2</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Остали извори метеоролошких података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5: НАВИГАЦИЈА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79"/>
        <w:gridCol w:w="329"/>
        <w:gridCol w:w="6618"/>
      </w:tblGrid>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1</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МАПЕ И ВАЗДУХОПЛОВНЕ КАРТЕ</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1.1</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Мапе и карте</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ИНСТРУМЕНТАЛНА НАВИГАЦИЈА</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2.1</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Навигациони системи</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2.2</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Стабилизован прилаз</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2.3</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Инструментални одласци и доласци</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2.4</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Сателитски системи</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2.5</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Примене</w:t>
            </w:r>
            <w:r w:rsidRPr="0075050F">
              <w:rPr>
                <w:rFonts w:ascii="Arial" w:eastAsia="Times New Roman" w:hAnsi="Arial" w:cs="Arial"/>
                <w:i/>
                <w:iCs/>
                <w:noProof w:val="0"/>
                <w:color w:val="333333"/>
                <w:sz w:val="20"/>
                <w:szCs w:val="20"/>
                <w:lang w:val="en-US"/>
              </w:rPr>
              <w:t> PBN</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6: ВАЗДУХОПЛОВИ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63"/>
        <w:gridCol w:w="225"/>
        <w:gridCol w:w="7838"/>
      </w:tblGrid>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ИНСТРУМЕНТИ ВАЗДУХОПЛОВA</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1.1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Инструменти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КАТЕГОРИЈЕ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2.1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Вртложна турбуленција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2.2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ICAO</w:t>
            </w:r>
            <w:r w:rsidRPr="0075050F">
              <w:rPr>
                <w:rFonts w:ascii="Arial" w:eastAsia="Times New Roman" w:hAnsi="Arial" w:cs="Arial"/>
                <w:noProof w:val="0"/>
                <w:color w:val="333333"/>
                <w:sz w:val="20"/>
                <w:szCs w:val="20"/>
                <w:lang w:val="en-US"/>
              </w:rPr>
              <w:t> категорије прилаза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КОЈИ УТИЧУ НА ПЕРФОРМАНСЕ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полетању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3.2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пењању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завршном прилажењу и слетању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Економски фактори</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3.5</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Еколошки фактори</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ВАЗДУХОПЛОВИМА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4.1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Препознавање типова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4.2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перформансама ваздухоплова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7: ЉУДСКИ ФАКТОРИ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52"/>
        <w:gridCol w:w="225"/>
        <w:gridCol w:w="7949"/>
      </w:tblGrid>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ОБРАДА ИНФОРМАЦИЈА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Когниција и фактори који имају утицај на њу</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Свесност о ситуацији</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Доношење одлука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КОЈИ УТИЧУ НА МЕНТАЛНО И ФИЗИЧКО ЗДРАВЉЕ</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2.1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Замор</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HUM 2.2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Стрес</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Оквир за управљање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управљања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ТИМСКИ РАД</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Предности тимског рада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конфликтима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5</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5.1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Концепт система у </w:t>
            </w:r>
            <w:r w:rsidRPr="0075050F">
              <w:rPr>
                <w:rFonts w:ascii="Arial" w:eastAsia="Times New Roman" w:hAnsi="Arial" w:cs="Arial"/>
                <w:i/>
                <w:iCs/>
                <w:noProof w:val="0"/>
                <w:color w:val="333333"/>
                <w:sz w:val="20"/>
                <w:szCs w:val="20"/>
                <w:lang w:val="en-US"/>
              </w:rPr>
              <w:t>ATM/ANS</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Ефективна комуникација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Ефективне повратне информације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8: УРЕЂАЈИ И СИСТЕМИ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42"/>
        <w:gridCol w:w="238"/>
        <w:gridCol w:w="7646"/>
      </w:tblGrid>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ВЕРБАЛНЕ 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Радио-комуникације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Остале вербалне 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АУТОМАТИЗАЦИЈА У </w:t>
            </w:r>
            <w:r w:rsidRPr="0075050F">
              <w:rPr>
                <w:rFonts w:ascii="Arial" w:eastAsia="Times New Roman" w:hAnsi="Arial" w:cs="Arial"/>
                <w:i/>
                <w:iCs/>
                <w:noProof w:val="0"/>
                <w:color w:val="333333"/>
                <w:sz w:val="20"/>
                <w:szCs w:val="20"/>
                <w:lang w:val="en-US"/>
              </w:rPr>
              <w:t>ATS</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Ваздухопловна фиксна телекомуникациона мрежа (</w:t>
            </w:r>
            <w:r w:rsidRPr="0075050F">
              <w:rPr>
                <w:rFonts w:ascii="Arial" w:eastAsia="Times New Roman" w:hAnsi="Arial" w:cs="Arial"/>
                <w:i/>
                <w:iCs/>
                <w:noProof w:val="0"/>
                <w:color w:val="333333"/>
                <w:sz w:val="20"/>
                <w:szCs w:val="20"/>
                <w:lang w:val="en-US"/>
              </w:rPr>
              <w:t>AFTN</w:t>
            </w:r>
            <w:r w:rsidRPr="0075050F">
              <w:rPr>
                <w:rFonts w:ascii="Arial" w:eastAsia="Times New Roman" w:hAnsi="Arial" w:cs="Arial"/>
                <w:noProof w:val="0"/>
                <w:color w:val="333333"/>
                <w:sz w:val="20"/>
                <w:szCs w:val="20"/>
                <w:lang w:val="en-US"/>
              </w:rPr>
              <w:t>)</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Аутоматска размена података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РАДНО МЕСТО КОНТРОЛОРА ЛЕТЕЊА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 и праћење уређаја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Прикази ситуација и информациони системи</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Системи података о лету ваздухоплова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4</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БУДУЋИ УРЕЂАЈИ</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4.1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Иновације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ОГРАНИЧЕЊА И ДЕГРАДАЦИЈА УРЕЂАЈА И СИСТЕМА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Реакција на ограничења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уређаја за комуникацију</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уређаја за навигацију</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9: ПРОФЕСИОНАЛНО ОКРУЖЕЊЕ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099"/>
        <w:gridCol w:w="317"/>
        <w:gridCol w:w="7010"/>
      </w:tblGrid>
      <w:tr w:rsidR="0075050F" w:rsidRPr="0075050F" w:rsidTr="00412A09">
        <w:tc>
          <w:tcPr>
            <w:tcW w:w="1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1</w:t>
            </w:r>
          </w:p>
        </w:tc>
        <w:tc>
          <w:tcPr>
            <w:tcW w:w="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УПОЗНАВАЊЕ</w:t>
            </w:r>
          </w:p>
        </w:tc>
      </w:tr>
      <w:tr w:rsidR="0075050F" w:rsidRPr="0075050F" w:rsidTr="00412A09">
        <w:tc>
          <w:tcPr>
            <w:tcW w:w="1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1.1</w:t>
            </w:r>
          </w:p>
        </w:tc>
        <w:tc>
          <w:tcPr>
            <w:tcW w:w="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Студијска посета аеродрому</w:t>
            </w:r>
          </w:p>
        </w:tc>
      </w:tr>
      <w:tr w:rsidR="0075050F" w:rsidRPr="0075050F" w:rsidTr="00412A09">
        <w:tc>
          <w:tcPr>
            <w:tcW w:w="1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w:t>
            </w:r>
          </w:p>
        </w:tc>
        <w:tc>
          <w:tcPr>
            <w:tcW w:w="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КОРИСНИЦИ ВАЗДУШНОГ ПРОСТОРА</w:t>
            </w:r>
          </w:p>
        </w:tc>
      </w:tr>
      <w:tr w:rsidR="0075050F" w:rsidRPr="0075050F" w:rsidTr="00412A09">
        <w:tc>
          <w:tcPr>
            <w:tcW w:w="1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2.1</w:t>
            </w:r>
          </w:p>
        </w:tc>
        <w:tc>
          <w:tcPr>
            <w:tcW w:w="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Учесници у цивилним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операцијама</w:t>
            </w:r>
          </w:p>
        </w:tc>
      </w:tr>
      <w:tr w:rsidR="0075050F" w:rsidRPr="0075050F" w:rsidTr="00412A09">
        <w:tc>
          <w:tcPr>
            <w:tcW w:w="1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2.2</w:t>
            </w:r>
          </w:p>
        </w:tc>
        <w:tc>
          <w:tcPr>
            <w:tcW w:w="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Учесници у војним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операцијама</w:t>
            </w:r>
          </w:p>
        </w:tc>
      </w:tr>
      <w:tr w:rsidR="0075050F" w:rsidRPr="0075050F" w:rsidTr="00412A09">
        <w:tc>
          <w:tcPr>
            <w:tcW w:w="1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3</w:t>
            </w:r>
          </w:p>
        </w:tc>
        <w:tc>
          <w:tcPr>
            <w:tcW w:w="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ОДНОСИ СА КОРИСНИЦИМА УСЛУГА</w:t>
            </w:r>
          </w:p>
        </w:tc>
      </w:tr>
      <w:tr w:rsidR="0075050F" w:rsidRPr="0075050F" w:rsidTr="00412A09">
        <w:tc>
          <w:tcPr>
            <w:tcW w:w="1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3.1</w:t>
            </w:r>
          </w:p>
        </w:tc>
        <w:tc>
          <w:tcPr>
            <w:tcW w:w="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 и захтеви корисника</w:t>
            </w:r>
          </w:p>
        </w:tc>
      </w:tr>
      <w:tr w:rsidR="0075050F" w:rsidRPr="0075050F" w:rsidTr="00412A09">
        <w:tc>
          <w:tcPr>
            <w:tcW w:w="1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4</w:t>
            </w:r>
          </w:p>
        </w:tc>
        <w:tc>
          <w:tcPr>
            <w:tcW w:w="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ЗАШТИТА ЖИВОТНЕ СРЕДИНЕ</w:t>
            </w:r>
          </w:p>
        </w:tc>
      </w:tr>
      <w:tr w:rsidR="0075050F" w:rsidRPr="0075050F" w:rsidTr="00412A09">
        <w:tc>
          <w:tcPr>
            <w:tcW w:w="148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4.1</w:t>
            </w:r>
          </w:p>
        </w:tc>
        <w:tc>
          <w:tcPr>
            <w:tcW w:w="15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6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Заштита животне средине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lastRenderedPageBreak/>
        <w:t>ПРЕДМЕТ 10: НЕУОБИЧАЈЕНЕ И ВАНРЕДНЕ СИТУАЦИЈЕ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96"/>
        <w:gridCol w:w="229"/>
        <w:gridCol w:w="7801"/>
      </w:tblGrid>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НЕУОБИЧАЈЕНЕ И ВАНРЕДНЕ СИТУАЦИЈЕ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1.1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Преглед </w:t>
            </w:r>
            <w:r w:rsidRPr="0075050F">
              <w:rPr>
                <w:rFonts w:ascii="Arial" w:eastAsia="Times New Roman" w:hAnsi="Arial" w:cs="Arial"/>
                <w:i/>
                <w:iCs/>
                <w:noProof w:val="0"/>
                <w:color w:val="333333"/>
                <w:sz w:val="20"/>
                <w:szCs w:val="20"/>
                <w:lang w:val="en-US"/>
              </w:rPr>
              <w:t>ABES</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УСАВРШАВАЊЕ ВЕШТИНА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Ефективност комуникације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Избегавање менталног преоптерећења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Сарадња ваздух-земља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ПРОЦЕДУРЕ ЗА НЕУОБИЧАЈЕНЕ И ВАНРЕДНЕ СИТУАЦИЈЕ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процедура за </w:t>
            </w:r>
            <w:r w:rsidRPr="0075050F">
              <w:rPr>
                <w:rFonts w:ascii="Arial" w:eastAsia="Times New Roman" w:hAnsi="Arial" w:cs="Arial"/>
                <w:i/>
                <w:iCs/>
                <w:noProof w:val="0"/>
                <w:color w:val="333333"/>
                <w:sz w:val="20"/>
                <w:szCs w:val="20"/>
                <w:lang w:val="en-US"/>
              </w:rPr>
              <w:t>ABES</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Прекид радио-везе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Незаконито ометање и претња бомбом у ваздухоплову</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3.4</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Залутали или неидентификовани ваздухоплов</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3.5</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Неовлашћен излазак на полетно-слетну стазу</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3.6</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Пресретање цивилних ваздухоплова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11: АЕРОДРОМИ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04"/>
        <w:gridCol w:w="234"/>
        <w:gridCol w:w="7888"/>
      </w:tblGrid>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АЕРОДРОМУ, ИЗГЛЕД И КООРДИНАЦИЈА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1.1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Дефиниције</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1.2</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Координација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2</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ПОВРШИНА ЗА КРЕТАЊЕ ВАЗДУХОПЛОВА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2.1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Површина за кретање ваздухоплова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2.2</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Маневарска површина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2.3</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Полетно-слетне стазе</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3</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ПРЕПРЕКЕ</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3.1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Ваздушни простор за надвишавање препрека око аеродрома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4</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РАЗНОВРСНИ УРЕЂАЈИ</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4.1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Локација</w:t>
            </w:r>
          </w:p>
        </w:tc>
      </w:tr>
    </w:tbl>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Додатак 4 Анекса I</w:t>
      </w:r>
    </w:p>
    <w:p w:rsidR="0075050F" w:rsidRPr="0075050F" w:rsidRDefault="0075050F" w:rsidP="00412A09">
      <w:pPr>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ОВЛАШЋЕЊЕ ПРИЛАЗНЕ КОНТРОЛЕ ПРОЦЕДУРАЛНЕ</w:t>
      </w:r>
      <w:r w:rsidRPr="0075050F">
        <w:rPr>
          <w:rFonts w:ascii="Arial" w:eastAsia="Times New Roman" w:hAnsi="Arial" w:cs="Arial"/>
          <w:noProof w:val="0"/>
          <w:color w:val="333333"/>
          <w:sz w:val="20"/>
          <w:szCs w:val="20"/>
          <w:lang w:val="en-US"/>
        </w:rPr>
        <w:t> </w:t>
      </w:r>
      <w:r w:rsidRPr="0075050F">
        <w:rPr>
          <w:rFonts w:ascii="Arial" w:eastAsia="Times New Roman" w:hAnsi="Arial" w:cs="Arial"/>
          <w:b/>
          <w:bCs/>
          <w:noProof w:val="0"/>
          <w:color w:val="333333"/>
          <w:sz w:val="20"/>
          <w:szCs w:val="20"/>
          <w:lang w:val="en-US"/>
        </w:rPr>
        <w:t>(APP</w:t>
      </w:r>
      <w:proofErr w:type="gramStart"/>
      <w:r w:rsidRPr="0075050F">
        <w:rPr>
          <w:rFonts w:ascii="Arial" w:eastAsia="Times New Roman" w:hAnsi="Arial" w:cs="Arial"/>
          <w:b/>
          <w:bCs/>
          <w:noProof w:val="0"/>
          <w:color w:val="333333"/>
          <w:sz w:val="20"/>
          <w:szCs w:val="20"/>
          <w:lang w:val="en-US"/>
        </w:rPr>
        <w:t>)</w:t>
      </w:r>
      <w:proofErr w:type="gramEnd"/>
      <w:r w:rsidRPr="0075050F">
        <w:rPr>
          <w:rFonts w:ascii="Arial" w:eastAsia="Times New Roman" w:hAnsi="Arial" w:cs="Arial"/>
          <w:b/>
          <w:bCs/>
          <w:noProof w:val="0"/>
          <w:color w:val="333333"/>
          <w:sz w:val="20"/>
          <w:szCs w:val="20"/>
          <w:lang w:val="en-US"/>
        </w:rPr>
        <w:br/>
      </w:r>
      <w:r w:rsidRPr="0075050F">
        <w:rPr>
          <w:rFonts w:ascii="Arial" w:eastAsia="Times New Roman" w:hAnsi="Arial" w:cs="Arial"/>
          <w:noProof w:val="0"/>
          <w:color w:val="333333"/>
          <w:sz w:val="20"/>
          <w:szCs w:val="20"/>
          <w:lang w:val="en-US"/>
        </w:rPr>
        <w:t>(Веза: Анекс I (Део ATCO), Поддео Д, Одељак 2, ATCO.D.010(а)(2)(ii))</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САДРЖАЈ</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88"/>
        <w:gridCol w:w="7938"/>
      </w:tblGrid>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1:</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ОБУКУ</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2:</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ВАЗДУХОПЛОВНО ПРАВО</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3:</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ВАЗДУШНИМ САОБРАЋАЈЕМ</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4:</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МЕТЕОРОЛОГИЈА</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5:</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НАВИГАЦИЈА</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6:</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7:</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ЉУДСКИ ФАКТОРИ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ПРЕДМЕТ 8:</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УРЕЂАЈИ И СИСТЕМИ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9:</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ПРОФЕСИОНАЛНО ОКРУЖЕЊЕ</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10:</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НЕУОБИЧАЈЕНЕ И ВАНРЕДНЕ СИТУАЦИЈЕ</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11:</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АЕРОДРОМИ</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1: УВОД У ОБУКУ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86"/>
        <w:gridCol w:w="334"/>
        <w:gridCol w:w="6706"/>
      </w:tblGrid>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РУКОВОЂЕЊЕ ОБУКОМ</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обуку</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Вођење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1.3</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Материјал и документација за обуку</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ПРОГРАМ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Садржај обуке и организација</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 </w:t>
            </w:r>
            <w:r w:rsidRPr="0075050F">
              <w:rPr>
                <w:rFonts w:ascii="Arial" w:eastAsia="Times New Roman" w:hAnsi="Arial" w:cs="Arial"/>
                <w:noProof w:val="0"/>
                <w:color w:val="333333"/>
                <w:sz w:val="20"/>
                <w:szCs w:val="20"/>
                <w:lang w:val="en-US"/>
              </w:rPr>
              <w:t>2.2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Начела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 </w:t>
            </w:r>
            <w:r w:rsidRPr="0075050F">
              <w:rPr>
                <w:rFonts w:ascii="Arial" w:eastAsia="Times New Roman" w:hAnsi="Arial" w:cs="Arial"/>
                <w:noProof w:val="0"/>
                <w:color w:val="333333"/>
                <w:sz w:val="20"/>
                <w:szCs w:val="20"/>
                <w:lang w:val="en-US"/>
              </w:rPr>
              <w:t>2.3</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процене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2: ВАЗДУХОПЛОВНО ПРАВО</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77"/>
        <w:gridCol w:w="250"/>
        <w:gridCol w:w="7699"/>
      </w:tblGrid>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ATCO</w:t>
            </w:r>
            <w:r w:rsidRPr="0075050F">
              <w:rPr>
                <w:rFonts w:ascii="Arial" w:eastAsia="Times New Roman" w:hAnsi="Arial" w:cs="Arial"/>
                <w:noProof w:val="0"/>
                <w:color w:val="333333"/>
                <w:sz w:val="20"/>
                <w:szCs w:val="20"/>
                <w:lang w:val="en-US"/>
              </w:rPr>
              <w:t> ЛИЦЕНЦИРАЊЕ/СЕРТИФИКАТ О СТРУЧНОСТИ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1.1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Права и услови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ПРАВИЛА И ПРОПИСИ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2.1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Извештаји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2.2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Ваздушни простор</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3</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БЕЗБЕДНОШЋУ У </w:t>
            </w:r>
            <w:r w:rsidRPr="0075050F">
              <w:rPr>
                <w:rFonts w:ascii="Arial" w:eastAsia="Times New Roman" w:hAnsi="Arial" w:cs="Arial"/>
                <w:i/>
                <w:iCs/>
                <w:noProof w:val="0"/>
                <w:color w:val="333333"/>
                <w:sz w:val="20"/>
                <w:szCs w:val="20"/>
                <w:lang w:val="en-US"/>
              </w:rPr>
              <w:t>ATC</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3.1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повратних информација</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3.2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Безбедносна истрага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3: УПРАВЉАЊЕ ВАЗДУШНИМ САОБРАЋАЈЕМ</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76"/>
        <w:gridCol w:w="209"/>
        <w:gridCol w:w="8041"/>
      </w:tblGrid>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контроле летења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информисања ваздухоплова у лету (</w:t>
            </w:r>
            <w:r w:rsidRPr="0075050F">
              <w:rPr>
                <w:rFonts w:ascii="Arial" w:eastAsia="Times New Roman" w:hAnsi="Arial" w:cs="Arial"/>
                <w:i/>
                <w:iCs/>
                <w:noProof w:val="0"/>
                <w:color w:val="333333"/>
                <w:sz w:val="20"/>
                <w:szCs w:val="20"/>
                <w:lang w:val="en-US"/>
              </w:rPr>
              <w:t>FIS</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узбуњивања (</w:t>
            </w:r>
            <w:r w:rsidRPr="0075050F">
              <w:rPr>
                <w:rFonts w:ascii="Arial" w:eastAsia="Times New Roman" w:hAnsi="Arial" w:cs="Arial"/>
                <w:i/>
                <w:iCs/>
                <w:noProof w:val="0"/>
                <w:color w:val="333333"/>
                <w:sz w:val="20"/>
                <w:szCs w:val="20"/>
                <w:lang w:val="en-US"/>
              </w:rPr>
              <w:t>ALRS</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Капацитет </w:t>
            </w:r>
            <w:r w:rsidRPr="0075050F">
              <w:rPr>
                <w:rFonts w:ascii="Arial" w:eastAsia="Times New Roman" w:hAnsi="Arial" w:cs="Arial"/>
                <w:i/>
                <w:iCs/>
                <w:noProof w:val="0"/>
                <w:color w:val="333333"/>
                <w:sz w:val="20"/>
                <w:szCs w:val="20"/>
                <w:lang w:val="en-US"/>
              </w:rPr>
              <w:t>ATS </w:t>
            </w:r>
            <w:r w:rsidRPr="0075050F">
              <w:rPr>
                <w:rFonts w:ascii="Arial" w:eastAsia="Times New Roman" w:hAnsi="Arial" w:cs="Arial"/>
                <w:noProof w:val="0"/>
                <w:color w:val="333333"/>
                <w:sz w:val="20"/>
                <w:szCs w:val="20"/>
                <w:lang w:val="en-US"/>
              </w:rPr>
              <w:t>система и управљање протоком ваздушног саобраћаја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ваздушним простором (</w:t>
            </w:r>
            <w:r w:rsidRPr="0075050F">
              <w:rPr>
                <w:rFonts w:ascii="Arial" w:eastAsia="Times New Roman" w:hAnsi="Arial" w:cs="Arial"/>
                <w:i/>
                <w:iCs/>
                <w:noProof w:val="0"/>
                <w:color w:val="333333"/>
                <w:sz w:val="20"/>
                <w:szCs w:val="20"/>
                <w:lang w:val="en-US"/>
              </w:rPr>
              <w:t>ASM</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2.1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Ефективност комуникације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ОДОБРЕЊА И</w:t>
            </w:r>
            <w:r w:rsidRPr="0075050F">
              <w:rPr>
                <w:rFonts w:ascii="Arial" w:eastAsia="Times New Roman" w:hAnsi="Arial" w:cs="Arial"/>
                <w:i/>
                <w:iCs/>
                <w:noProof w:val="0"/>
                <w:color w:val="333333"/>
                <w:sz w:val="20"/>
                <w:szCs w:val="20"/>
                <w:lang w:val="en-US"/>
              </w:rPr>
              <w:t> ATC </w:t>
            </w:r>
            <w:r w:rsidRPr="0075050F">
              <w:rPr>
                <w:rFonts w:ascii="Arial" w:eastAsia="Times New Roman" w:hAnsi="Arial" w:cs="Arial"/>
                <w:noProof w:val="0"/>
                <w:color w:val="333333"/>
                <w:sz w:val="20"/>
                <w:szCs w:val="20"/>
                <w:lang w:val="en-US"/>
              </w:rPr>
              <w:t>ИНСТРУКЦИЈЕ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одобрења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инструкције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КООРДИНАЦИЈА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Потреба за координацијом</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Средства и методе координације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Процедуре координације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ПОДЕШАВАЊЕ ВИСИНОМЕРА И ДОДЕЛА НИВОА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Подешавање висиномера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Надвишавање терена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Вертикално раздвајање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Хоризонтално раздвајање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Делегирање раздвајања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7</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У ВАЗДУХУ</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7.1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у ваздуху</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8</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ПРИКАЗ ПОДАТАКА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8.1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подацима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9</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РАДНО ОКРУЖЕЊЕ (СИМУЛИРАНО)</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Интегритет радног окружења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Верификација актуелности оперативних поступака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Примопредаја дужности</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10</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 КОНТРОЛЕ ЛЕТЕЊА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Одговорност и обрада информација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Прилазна контрола летења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управљања саобраћајем</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Вођење саобраћаја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ПОСТУПАК ЧЕКАЊА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11.1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Опште процедуре у поступку чекања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11.2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 у прилазу</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4: МЕТЕОРОЛОГИЈА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09"/>
        <w:gridCol w:w="302"/>
        <w:gridCol w:w="6915"/>
      </w:tblGrid>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МЕТЕОРОЛОШКЕ ПОЈАВЕ</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1.1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Метеоролошке појаве</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2</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ИЗВОРИ МЕТЕОРОЛОШКИХ ПОДАТАКА</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2.1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Извори метеоролошких информација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5: НАВИГАЦИЈА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79"/>
        <w:gridCol w:w="329"/>
        <w:gridCol w:w="6618"/>
      </w:tblGrid>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1</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МАПЕ И ВАЗДУХОПЛОВНЕ КАРТЕ</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1.1</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Мапе и карте</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ИНСТРУМЕНТАЛНА НАВИГАЦИЈА</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2.1</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Навигациони системи</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2.2</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Стабилизован прилаз</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2.3</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Инструментални одласци и доласци</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2.4</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Навигациона помоћ</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2.5</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Сателитски системи</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2.6</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Примене</w:t>
            </w:r>
            <w:r w:rsidRPr="0075050F">
              <w:rPr>
                <w:rFonts w:ascii="Arial" w:eastAsia="Times New Roman" w:hAnsi="Arial" w:cs="Arial"/>
                <w:i/>
                <w:iCs/>
                <w:noProof w:val="0"/>
                <w:color w:val="333333"/>
                <w:sz w:val="20"/>
                <w:szCs w:val="20"/>
                <w:lang w:val="en-US"/>
              </w:rPr>
              <w:t> PBN</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6: ВАЗДУХОПЛОВИ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63"/>
        <w:gridCol w:w="225"/>
        <w:gridCol w:w="7838"/>
      </w:tblGrid>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ИНСТРУМЕНТИ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1.1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Инструменти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КАТЕГОРИЈЕ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2.1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Вртложна турбуленција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2.2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ICAO</w:t>
            </w:r>
            <w:r w:rsidRPr="0075050F">
              <w:rPr>
                <w:rFonts w:ascii="Arial" w:eastAsia="Times New Roman" w:hAnsi="Arial" w:cs="Arial"/>
                <w:noProof w:val="0"/>
                <w:color w:val="333333"/>
                <w:sz w:val="20"/>
                <w:szCs w:val="20"/>
                <w:lang w:val="en-US"/>
              </w:rPr>
              <w:t> категорије прилаза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КОЈИ УТИЧУ НА ПЕРФОРМАНСЕ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пењању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3.2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крстарењу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понирању и почетном прилазу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завршном прилазу и слетању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3.5</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Економски фактори</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3.6</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Еколошки фактори</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ВАЗДУХОПЛОВИМА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4.1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перформансама ваздухоплова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7: ЉУДСКИ ФАКТОРИ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52"/>
        <w:gridCol w:w="225"/>
        <w:gridCol w:w="7949"/>
      </w:tblGrid>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ОБРАДА ИНФОРМАЦИЈА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Когниција и фактори утичу на њу</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Свесност о ситуацији</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Доношење одлука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КОЈИ УТИЧУ НА МЕНТАЛНО И ФИЗИЧКО ЗДРАВЉЕ</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2.1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Замор</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HUM 2.2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Стрес</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Оквир за управљање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управљања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ТИМСКИ РАД</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Предности тимског рада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конфликтима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5</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5.1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Концепт система у </w:t>
            </w:r>
            <w:r w:rsidRPr="0075050F">
              <w:rPr>
                <w:rFonts w:ascii="Arial" w:eastAsia="Times New Roman" w:hAnsi="Arial" w:cs="Arial"/>
                <w:i/>
                <w:iCs/>
                <w:noProof w:val="0"/>
                <w:color w:val="333333"/>
                <w:sz w:val="20"/>
                <w:szCs w:val="20"/>
                <w:lang w:val="en-US"/>
              </w:rPr>
              <w:t>ATM/ANS</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Ефективна комуникација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Ефективне повратне информације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8: УРЕЂАЈИ И СИСТЕМИ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42"/>
        <w:gridCol w:w="238"/>
        <w:gridCol w:w="7646"/>
      </w:tblGrid>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ВЕРБАЛНЕ 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Радио-комуникације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Остале вербалне 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АУТОМАТИЗАЦИЈА У </w:t>
            </w:r>
            <w:r w:rsidRPr="0075050F">
              <w:rPr>
                <w:rFonts w:ascii="Arial" w:eastAsia="Times New Roman" w:hAnsi="Arial" w:cs="Arial"/>
                <w:i/>
                <w:iCs/>
                <w:noProof w:val="0"/>
                <w:color w:val="333333"/>
                <w:sz w:val="20"/>
                <w:szCs w:val="20"/>
                <w:lang w:val="en-US"/>
              </w:rPr>
              <w:t>ATS</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Ваздухопловна фиксна телекомуникациона мрежа (</w:t>
            </w:r>
            <w:r w:rsidRPr="0075050F">
              <w:rPr>
                <w:rFonts w:ascii="Arial" w:eastAsia="Times New Roman" w:hAnsi="Arial" w:cs="Arial"/>
                <w:i/>
                <w:iCs/>
                <w:noProof w:val="0"/>
                <w:color w:val="333333"/>
                <w:sz w:val="20"/>
                <w:szCs w:val="20"/>
                <w:lang w:val="en-US"/>
              </w:rPr>
              <w:t>AFTN</w:t>
            </w:r>
            <w:r w:rsidRPr="0075050F">
              <w:rPr>
                <w:rFonts w:ascii="Arial" w:eastAsia="Times New Roman" w:hAnsi="Arial" w:cs="Arial"/>
                <w:noProof w:val="0"/>
                <w:color w:val="333333"/>
                <w:sz w:val="20"/>
                <w:szCs w:val="20"/>
                <w:lang w:val="en-US"/>
              </w:rPr>
              <w:t>)</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Аутоматска размена података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РАДНО МЕСТО КОНТРОЛОРА ЛЕТЕЊА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 и праћење уређаја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Прикази ситуација и информациони системи</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Системи података о лету ваздухоплова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4</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БУДУЋИ УРЕЂАЈИ</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4.1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Иновације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ОГРАНИЧЕЊА И ДЕГРАДАЦИЈА УРЕЂАЈА И СИСТЕМА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Реакција на ограничења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уређаја за комуникацију</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уређаја за навигацију</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9: ПРОФЕСИОНАЛНО ОКРУЖЕЊЕ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11"/>
        <w:gridCol w:w="256"/>
        <w:gridCol w:w="7659"/>
      </w:tblGrid>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УПОЗНАВАЊЕ</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1.1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Студијска посета јединици прилазне контроле летења</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КОРИСНИЦИ ВАЗДУШНОГ ПРОСТОРА</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Учесници у цивилним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операцијама</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2.2</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Учесници у војним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операцијама</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3</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ОДНОСИ СА КОРИСНИЦИМА УСЛУГА</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3.1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 и захтеви корисника</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4</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ЗАШТИТА ЖИВОТНЕ СРЕДИНЕ</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4.1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Заштита животне средине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10: НЕУОБИЧАЈЕНЕ И ВАНРЕДНЕ СИТУАЦИЈЕ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96"/>
        <w:gridCol w:w="229"/>
        <w:gridCol w:w="7801"/>
      </w:tblGrid>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НЕУОБИЧАЈЕНЕ И ВАНРЕДНЕ СИТУАЦИЈЕ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1.1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Преглед </w:t>
            </w:r>
            <w:r w:rsidRPr="0075050F">
              <w:rPr>
                <w:rFonts w:ascii="Arial" w:eastAsia="Times New Roman" w:hAnsi="Arial" w:cs="Arial"/>
                <w:i/>
                <w:iCs/>
                <w:noProof w:val="0"/>
                <w:color w:val="333333"/>
                <w:sz w:val="20"/>
                <w:szCs w:val="20"/>
                <w:lang w:val="en-US"/>
              </w:rPr>
              <w:t>ABES</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УСАВРШАВАЊЕ ВЕШТИНА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Ефективност комуникације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Избегавање менталног преоптерећења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Сарадња ваздух/земља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ПРОЦЕДУРЕ ЗА НЕУОБИЧАЈЕНЕ И ВАНРЕДНЕ СИТУАЦИЈЕ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поступака за </w:t>
            </w:r>
            <w:r w:rsidRPr="0075050F">
              <w:rPr>
                <w:rFonts w:ascii="Arial" w:eastAsia="Times New Roman" w:hAnsi="Arial" w:cs="Arial"/>
                <w:i/>
                <w:iCs/>
                <w:noProof w:val="0"/>
                <w:color w:val="333333"/>
                <w:sz w:val="20"/>
                <w:szCs w:val="20"/>
                <w:lang w:val="en-US"/>
              </w:rPr>
              <w:t>ABES</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Прекид радио-везе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Незаконито ометање и претња бомбом у ваздухоплову</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3.4</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Залутали или неидентификовани ваздухоплов</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3.5</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Одступање ваздухоплова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3.6</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Пресретање цивилних ваздухоплова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11: АЕРОДРОМИ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04"/>
        <w:gridCol w:w="234"/>
        <w:gridCol w:w="7888"/>
      </w:tblGrid>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АЕРОДРОМУ, ИЗГЛЕД И</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КООРДИНАЦИЈА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1.1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Дефиниције</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1.2</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Координација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2</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ПОВРШИНА ЗА КРЕТАЊЕ ВАЗДУХОПЛОВА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2.1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Површина за кретање ваздухоплова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2.2</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Маневарска површина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2.3</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Полетно-слетне стазе</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3</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ПРЕПРЕКЕ</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3.1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Ваздушни простор за надвишавање препрека око аеродрома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4</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РАЗНОВРСНИ УРЕЂАЈИ</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4.1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Локација</w:t>
            </w:r>
          </w:p>
        </w:tc>
      </w:tr>
    </w:tbl>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Додатак 5 Анекса I</w:t>
      </w:r>
    </w:p>
    <w:p w:rsidR="0075050F" w:rsidRPr="0075050F" w:rsidRDefault="0075050F" w:rsidP="00412A09">
      <w:pPr>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ОВЛАШЋЕЊЕ ОБЛАСНЕ КОНТРОЛЕ ПРОЦЕДУРАЛНЕ</w:t>
      </w:r>
      <w:r w:rsidRPr="0075050F">
        <w:rPr>
          <w:rFonts w:ascii="Arial" w:eastAsia="Times New Roman" w:hAnsi="Arial" w:cs="Arial"/>
          <w:noProof w:val="0"/>
          <w:color w:val="333333"/>
          <w:sz w:val="20"/>
          <w:szCs w:val="20"/>
          <w:lang w:val="en-US"/>
        </w:rPr>
        <w:t> </w:t>
      </w:r>
      <w:r w:rsidRPr="0075050F">
        <w:rPr>
          <w:rFonts w:ascii="Arial" w:eastAsia="Times New Roman" w:hAnsi="Arial" w:cs="Arial"/>
          <w:b/>
          <w:bCs/>
          <w:noProof w:val="0"/>
          <w:color w:val="333333"/>
          <w:sz w:val="20"/>
          <w:szCs w:val="20"/>
          <w:lang w:val="en-US"/>
        </w:rPr>
        <w:t>(ACP</w:t>
      </w:r>
      <w:proofErr w:type="gramStart"/>
      <w:r w:rsidRPr="0075050F">
        <w:rPr>
          <w:rFonts w:ascii="Arial" w:eastAsia="Times New Roman" w:hAnsi="Arial" w:cs="Arial"/>
          <w:b/>
          <w:bCs/>
          <w:noProof w:val="0"/>
          <w:color w:val="333333"/>
          <w:sz w:val="20"/>
          <w:szCs w:val="20"/>
          <w:lang w:val="en-US"/>
        </w:rPr>
        <w:t>)</w:t>
      </w:r>
      <w:proofErr w:type="gramEnd"/>
      <w:r w:rsidRPr="0075050F">
        <w:rPr>
          <w:rFonts w:ascii="Arial" w:eastAsia="Times New Roman" w:hAnsi="Arial" w:cs="Arial"/>
          <w:b/>
          <w:bCs/>
          <w:noProof w:val="0"/>
          <w:color w:val="333333"/>
          <w:sz w:val="20"/>
          <w:szCs w:val="20"/>
          <w:lang w:val="en-US"/>
        </w:rPr>
        <w:br/>
      </w:r>
      <w:r w:rsidRPr="0075050F">
        <w:rPr>
          <w:rFonts w:ascii="Arial" w:eastAsia="Times New Roman" w:hAnsi="Arial" w:cs="Arial"/>
          <w:noProof w:val="0"/>
          <w:color w:val="333333"/>
          <w:sz w:val="20"/>
          <w:szCs w:val="20"/>
          <w:lang w:val="en-US"/>
        </w:rPr>
        <w:t>(Веза: Анекс I (Део ATCO), Поддео Д, Одељак 2, ATCO.D.010(а)(2)(iii))</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САДРЖАЈ</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88"/>
        <w:gridCol w:w="7938"/>
      </w:tblGrid>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1:</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ОБУКУ</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2:</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ВАЗДУХОПЛОВНО ПРАВО</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3:</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ВАЗДУШНИМ САОБРАЋАЈЕМ</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4:</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МЕТЕОРОЛОГИЈА</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5:</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НАВИГАЦИЈА</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6:</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7:</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ЉУДСКИ ФАКТОРИ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8:</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УРЕЂАЈИ И СИСТЕМИ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9:</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ПРОФЕСИОНАЛНО ОКРУЖЕЊЕ</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10:</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НЕУОБИЧАЈЕНЕ И ВАНРЕДНЕ СИТУАЦИЈЕ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1: УВОД У ОБУКУ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86"/>
        <w:gridCol w:w="334"/>
        <w:gridCol w:w="6706"/>
      </w:tblGrid>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РУКОВОЂЕЊЕ ОБУКОМ</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обуку</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Вођење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1.3</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Материјал и документација за обуку</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ПРОГРАМ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Садржај обуке и организација</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Начела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2.3</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процене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2: ВАЗДУХОПЛОВНО ПРАВО</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77"/>
        <w:gridCol w:w="250"/>
        <w:gridCol w:w="7699"/>
      </w:tblGrid>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ATCO</w:t>
            </w:r>
            <w:r w:rsidRPr="0075050F">
              <w:rPr>
                <w:rFonts w:ascii="Arial" w:eastAsia="Times New Roman" w:hAnsi="Arial" w:cs="Arial"/>
                <w:noProof w:val="0"/>
                <w:color w:val="333333"/>
                <w:sz w:val="20"/>
                <w:szCs w:val="20"/>
                <w:lang w:val="en-US"/>
              </w:rPr>
              <w:t> ЛИЦЕНЦИРАЊЕ/СЕРТИФИКАТ О СТРУЧНОСТИ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1.1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Права и услови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ПРАВИЛА И ПРОПИСИ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2.1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Извештаји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2.2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Ваздушни простор</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3</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БЕЗБЕДНОШЋУ У </w:t>
            </w:r>
            <w:r w:rsidRPr="0075050F">
              <w:rPr>
                <w:rFonts w:ascii="Arial" w:eastAsia="Times New Roman" w:hAnsi="Arial" w:cs="Arial"/>
                <w:i/>
                <w:iCs/>
                <w:noProof w:val="0"/>
                <w:color w:val="333333"/>
                <w:sz w:val="20"/>
                <w:szCs w:val="20"/>
                <w:lang w:val="en-US"/>
              </w:rPr>
              <w:t>ATC</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3.1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повратних информација</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3.2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Безбедносна истрага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3: УПРАВЉАЊЕ ВАЗДУШНИМ САОБРАЋАЈЕМ</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76"/>
        <w:gridCol w:w="209"/>
        <w:gridCol w:w="8041"/>
      </w:tblGrid>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контроле летења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информисања ваздухоплова у лету (</w:t>
            </w:r>
            <w:r w:rsidRPr="0075050F">
              <w:rPr>
                <w:rFonts w:ascii="Arial" w:eastAsia="Times New Roman" w:hAnsi="Arial" w:cs="Arial"/>
                <w:i/>
                <w:iCs/>
                <w:noProof w:val="0"/>
                <w:color w:val="333333"/>
                <w:sz w:val="20"/>
                <w:szCs w:val="20"/>
                <w:lang w:val="en-US"/>
              </w:rPr>
              <w:t>FIS</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узбуњивања (</w:t>
            </w:r>
            <w:r w:rsidRPr="0075050F">
              <w:rPr>
                <w:rFonts w:ascii="Arial" w:eastAsia="Times New Roman" w:hAnsi="Arial" w:cs="Arial"/>
                <w:i/>
                <w:iCs/>
                <w:noProof w:val="0"/>
                <w:color w:val="333333"/>
                <w:sz w:val="20"/>
                <w:szCs w:val="20"/>
                <w:lang w:val="en-US"/>
              </w:rPr>
              <w:t>ALRS</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Капацитет </w:t>
            </w:r>
            <w:r w:rsidRPr="0075050F">
              <w:rPr>
                <w:rFonts w:ascii="Arial" w:eastAsia="Times New Roman" w:hAnsi="Arial" w:cs="Arial"/>
                <w:i/>
                <w:iCs/>
                <w:noProof w:val="0"/>
                <w:color w:val="333333"/>
                <w:sz w:val="20"/>
                <w:szCs w:val="20"/>
                <w:lang w:val="en-US"/>
              </w:rPr>
              <w:t>ATS </w:t>
            </w:r>
            <w:r w:rsidRPr="0075050F">
              <w:rPr>
                <w:rFonts w:ascii="Arial" w:eastAsia="Times New Roman" w:hAnsi="Arial" w:cs="Arial"/>
                <w:noProof w:val="0"/>
                <w:color w:val="333333"/>
                <w:sz w:val="20"/>
                <w:szCs w:val="20"/>
                <w:lang w:val="en-US"/>
              </w:rPr>
              <w:t>система и управљање протоком ваздушног саобраћаја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ваздушним простором (</w:t>
            </w:r>
            <w:r w:rsidRPr="0075050F">
              <w:rPr>
                <w:rFonts w:ascii="Arial" w:eastAsia="Times New Roman" w:hAnsi="Arial" w:cs="Arial"/>
                <w:i/>
                <w:iCs/>
                <w:noProof w:val="0"/>
                <w:color w:val="333333"/>
                <w:sz w:val="20"/>
                <w:szCs w:val="20"/>
                <w:lang w:val="en-US"/>
              </w:rPr>
              <w:t>ASM</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2.1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Ефективна комуникација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ОДОБРЕЊА И</w:t>
            </w:r>
            <w:r w:rsidRPr="0075050F">
              <w:rPr>
                <w:rFonts w:ascii="Arial" w:eastAsia="Times New Roman" w:hAnsi="Arial" w:cs="Arial"/>
                <w:i/>
                <w:iCs/>
                <w:noProof w:val="0"/>
                <w:color w:val="333333"/>
                <w:sz w:val="20"/>
                <w:szCs w:val="20"/>
                <w:lang w:val="en-US"/>
              </w:rPr>
              <w:t> ATC </w:t>
            </w:r>
            <w:r w:rsidRPr="0075050F">
              <w:rPr>
                <w:rFonts w:ascii="Arial" w:eastAsia="Times New Roman" w:hAnsi="Arial" w:cs="Arial"/>
                <w:noProof w:val="0"/>
                <w:color w:val="333333"/>
                <w:sz w:val="20"/>
                <w:szCs w:val="20"/>
                <w:lang w:val="en-US"/>
              </w:rPr>
              <w:t>ИНСТРУКЦИЈЕ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одобрења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инструкције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КООРДИНАЦИЈА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Потреба за координацијом</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Средства и методе координације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Процедуре координације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ПОДЕШАВАЊЕ ВИСИНОМЕРА И ДОДЕЛА НИВОА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Подешавање висиномера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Надвишавање терена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Вертикално раздвајање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Хоризонтално раздвајање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7</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У ВАЗДУХУ</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7.1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у ваздуху</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8</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ПРИКАЗ ПОДАТАКА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8.1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подацима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9</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РАДНО ОКРУЖЕЊЕ (СИМУЛИРАНО)</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Интегритет радног окружења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Верификација актуелности оперативних процедура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Примопредаја дужности</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10</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 КОНТРОЛЕ ЛЕТЕЊА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Одговорност и обрада информација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Обласна контрола летења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управљања саобраћајем</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Вођење саобраћаја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ПОСТУПАК ЧЕКАЊА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11.1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Опште процедуре у поступку чекања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11.2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 у поступку чекања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4: МЕТЕОРОЛОГИЈА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09"/>
        <w:gridCol w:w="302"/>
        <w:gridCol w:w="6915"/>
      </w:tblGrid>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МЕТЕОРОЛОШКЕ ПОЈАВЕ</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1.1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Метеоролошке појаве</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2</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ИЗВОРИ МЕТЕОРОЛОШКИХ ПОДАТАКА</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2.1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Извори метеоролошких информација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5: НАВИГАЦИЈА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38"/>
        <w:gridCol w:w="334"/>
        <w:gridCol w:w="6554"/>
      </w:tblGrid>
      <w:tr w:rsidR="0075050F" w:rsidRPr="0075050F" w:rsidTr="00412A09">
        <w:tc>
          <w:tcPr>
            <w:tcW w:w="1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МАПЕ И ВАЗДУХОПЛОВНЕ КАРТЕ</w:t>
            </w:r>
          </w:p>
        </w:tc>
      </w:tr>
      <w:tr w:rsidR="0075050F" w:rsidRPr="0075050F" w:rsidTr="00412A09">
        <w:tc>
          <w:tcPr>
            <w:tcW w:w="1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1.1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Мапе и карте</w:t>
            </w:r>
          </w:p>
        </w:tc>
      </w:tr>
      <w:tr w:rsidR="0075050F" w:rsidRPr="0075050F" w:rsidTr="00412A09">
        <w:tc>
          <w:tcPr>
            <w:tcW w:w="1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ИНСТРУМЕНТАЛНА НАВИГАЦИЈА</w:t>
            </w:r>
          </w:p>
        </w:tc>
      </w:tr>
      <w:tr w:rsidR="0075050F" w:rsidRPr="0075050F" w:rsidTr="00412A09">
        <w:tc>
          <w:tcPr>
            <w:tcW w:w="1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Навигациони системи</w:t>
            </w:r>
          </w:p>
        </w:tc>
      </w:tr>
      <w:tr w:rsidR="0075050F" w:rsidRPr="0075050F" w:rsidTr="00412A09">
        <w:tc>
          <w:tcPr>
            <w:tcW w:w="1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Навигациона помоћ</w:t>
            </w:r>
          </w:p>
        </w:tc>
      </w:tr>
      <w:tr w:rsidR="0075050F" w:rsidRPr="0075050F" w:rsidTr="00412A09">
        <w:tc>
          <w:tcPr>
            <w:tcW w:w="1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2.3</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Примене</w:t>
            </w:r>
            <w:r w:rsidRPr="0075050F">
              <w:rPr>
                <w:rFonts w:ascii="Arial" w:eastAsia="Times New Roman" w:hAnsi="Arial" w:cs="Arial"/>
                <w:i/>
                <w:iCs/>
                <w:noProof w:val="0"/>
                <w:color w:val="333333"/>
                <w:sz w:val="20"/>
                <w:szCs w:val="20"/>
                <w:lang w:val="en-US"/>
              </w:rPr>
              <w:t> PBN</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6: ВАЗДУХОПЛОВИ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63"/>
        <w:gridCol w:w="225"/>
        <w:gridCol w:w="7838"/>
      </w:tblGrid>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ИНСТРУМЕНТИ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1.1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Инструменти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КАТЕГОРИЈЕ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2.1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Вртложна турбуленција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КОЈИ УТИЧУ НА ПЕРФОРМАНСЕ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пењању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3.2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крстарењу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понирању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Економски фактори</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3.5</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Еколошки фактори</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ВАЗДУХОПЛОВИМА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4.1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перформансама ваздухоплова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7: ЉУДСКИ ФАКТОРИ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52"/>
        <w:gridCol w:w="225"/>
        <w:gridCol w:w="7949"/>
      </w:tblGrid>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ОБРАДА ИНФОРМАЦИЈА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Когниција и фактори који утичу на њу</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Свесност о ситуацији</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Доношење одлука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КОЈИ УТИЧУ НА МЕНТАЛНО И ФИЗИЧКО ЗДРАВЉЕ</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2.1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Замор</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2.2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Стрес</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Оквир за управљање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управљања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ТИМСКИ РАД</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Предности тимског рада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конфликтима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5</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5.1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Концепт система у </w:t>
            </w:r>
            <w:r w:rsidRPr="0075050F">
              <w:rPr>
                <w:rFonts w:ascii="Arial" w:eastAsia="Times New Roman" w:hAnsi="Arial" w:cs="Arial"/>
                <w:i/>
                <w:iCs/>
                <w:noProof w:val="0"/>
                <w:color w:val="333333"/>
                <w:sz w:val="20"/>
                <w:szCs w:val="20"/>
                <w:lang w:val="en-US"/>
              </w:rPr>
              <w:t>ATM/ANS</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Ефективна комуникација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Ефективне повратне информације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8: УРЕЂАЈИ И СИСТЕМИ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42"/>
        <w:gridCol w:w="238"/>
        <w:gridCol w:w="7646"/>
      </w:tblGrid>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ВЕРБАЛНЕ 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Радио-комуникације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Остале вербалне 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АУТОМАТИЗАЦИЈА У </w:t>
            </w:r>
            <w:r w:rsidRPr="0075050F">
              <w:rPr>
                <w:rFonts w:ascii="Arial" w:eastAsia="Times New Roman" w:hAnsi="Arial" w:cs="Arial"/>
                <w:i/>
                <w:iCs/>
                <w:noProof w:val="0"/>
                <w:color w:val="333333"/>
                <w:sz w:val="20"/>
                <w:szCs w:val="20"/>
                <w:lang w:val="en-US"/>
              </w:rPr>
              <w:t>ATS</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Ваздухопловна фиксна телекомуникациона мрежа (</w:t>
            </w:r>
            <w:r w:rsidRPr="0075050F">
              <w:rPr>
                <w:rFonts w:ascii="Arial" w:eastAsia="Times New Roman" w:hAnsi="Arial" w:cs="Arial"/>
                <w:i/>
                <w:iCs/>
                <w:noProof w:val="0"/>
                <w:color w:val="333333"/>
                <w:sz w:val="20"/>
                <w:szCs w:val="20"/>
                <w:lang w:val="en-US"/>
              </w:rPr>
              <w:t>AFTN</w:t>
            </w:r>
            <w:r w:rsidRPr="0075050F">
              <w:rPr>
                <w:rFonts w:ascii="Arial" w:eastAsia="Times New Roman" w:hAnsi="Arial" w:cs="Arial"/>
                <w:noProof w:val="0"/>
                <w:color w:val="333333"/>
                <w:sz w:val="20"/>
                <w:szCs w:val="20"/>
                <w:lang w:val="en-US"/>
              </w:rPr>
              <w:t>)</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Аутоматска размена података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РАДНО МЕСТО КОНТРОЛОРА ЛЕТЕЊА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 и праћење уређаја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Прикази ситуација и информациони системи</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Системи података о лету ваздухоплова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4</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БУДУЋИ УРЕЂАЈИ</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4.1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Иновације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ОГРАНИЧЕЊА И ДЕГРАДАЦИЈА УРЕЂАЈА И СИСТЕМА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Реакција на ограничења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уређаја за комуникацију</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уређаја за навигацију</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9: ПРОФЕСИОНАЛНО ОКРУЖЕЊЕ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99"/>
        <w:gridCol w:w="296"/>
        <w:gridCol w:w="7231"/>
      </w:tblGrid>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1</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УПОЗНАВАЊЕ</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1.1</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Студијска посета обласној контроли летења</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КОРИСНИЦИ ВАЗДУШНОГ ПРОСТОРА</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2.1</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Учесници у цивилним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операцијама</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2.2</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Учесници у војним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операцијама</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3</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ОДНОСИ СА КОРИСНИЦИМА УСЛУГА</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3.1</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 и захтеви корисника</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4</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ЗАШТИТА ЖИВОТНЕ СРЕДИНЕ</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4.1</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Заштита животне средине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10: НЕУОБИЧАЈЕНЕ И ВАНРЕДНЕ СИТУАЦИЈЕ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96"/>
        <w:gridCol w:w="229"/>
        <w:gridCol w:w="7801"/>
      </w:tblGrid>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НЕУОБИЧАЈЕНЕ И ВАНРЕДНЕ СИТУАЦИЈЕ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1.1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Преглед </w:t>
            </w:r>
            <w:r w:rsidRPr="0075050F">
              <w:rPr>
                <w:rFonts w:ascii="Arial" w:eastAsia="Times New Roman" w:hAnsi="Arial" w:cs="Arial"/>
                <w:i/>
                <w:iCs/>
                <w:noProof w:val="0"/>
                <w:color w:val="333333"/>
                <w:sz w:val="20"/>
                <w:szCs w:val="20"/>
                <w:lang w:val="en-US"/>
              </w:rPr>
              <w:t>ABES</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УСАВРШАВАЊЕ ВЕШТИНА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Ефективност комуникације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Избегавање менталног преоптерећења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Сарадња ваздух/земља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ПРОЦЕДУРЕ ЗА НЕУОБИЧАЈЕНЕ И ВАНРЕДНЕ СИТУАЦИЈЕ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процедура за </w:t>
            </w:r>
            <w:r w:rsidRPr="0075050F">
              <w:rPr>
                <w:rFonts w:ascii="Arial" w:eastAsia="Times New Roman" w:hAnsi="Arial" w:cs="Arial"/>
                <w:i/>
                <w:iCs/>
                <w:noProof w:val="0"/>
                <w:color w:val="333333"/>
                <w:sz w:val="20"/>
                <w:szCs w:val="20"/>
                <w:lang w:val="en-US"/>
              </w:rPr>
              <w:t>ABES</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Прекид радио-везе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Незаконито ометање и претња бомбом у ваздухоплову</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3.4</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Залутали или неидентификовани ваздухоплов</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3.5</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Одступање ваздухоплова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3.6</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Пресретање цивилних ваздухоплова</w:t>
            </w:r>
          </w:p>
        </w:tc>
      </w:tr>
    </w:tbl>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Додатак 6 Анекса I</w:t>
      </w:r>
    </w:p>
    <w:p w:rsidR="0075050F" w:rsidRPr="0075050F" w:rsidRDefault="0075050F" w:rsidP="00412A09">
      <w:pPr>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ОВЛАШЋЕЊЕ ПРИЛАЗНЕ КОНТРОЛЕ НАДЗОРНЕ</w:t>
      </w:r>
      <w:r w:rsidRPr="0075050F">
        <w:rPr>
          <w:rFonts w:ascii="Arial" w:eastAsia="Times New Roman" w:hAnsi="Arial" w:cs="Arial"/>
          <w:noProof w:val="0"/>
          <w:color w:val="333333"/>
          <w:sz w:val="20"/>
          <w:szCs w:val="20"/>
          <w:lang w:val="en-US"/>
        </w:rPr>
        <w:t> </w:t>
      </w:r>
      <w:r w:rsidRPr="0075050F">
        <w:rPr>
          <w:rFonts w:ascii="Arial" w:eastAsia="Times New Roman" w:hAnsi="Arial" w:cs="Arial"/>
          <w:b/>
          <w:bCs/>
          <w:noProof w:val="0"/>
          <w:color w:val="333333"/>
          <w:sz w:val="20"/>
          <w:szCs w:val="20"/>
          <w:lang w:val="en-US"/>
        </w:rPr>
        <w:t>(APS</w:t>
      </w:r>
      <w:proofErr w:type="gramStart"/>
      <w:r w:rsidRPr="0075050F">
        <w:rPr>
          <w:rFonts w:ascii="Arial" w:eastAsia="Times New Roman" w:hAnsi="Arial" w:cs="Arial"/>
          <w:b/>
          <w:bCs/>
          <w:noProof w:val="0"/>
          <w:color w:val="333333"/>
          <w:sz w:val="20"/>
          <w:szCs w:val="20"/>
          <w:lang w:val="en-US"/>
        </w:rPr>
        <w:t>)</w:t>
      </w:r>
      <w:proofErr w:type="gramEnd"/>
      <w:r w:rsidRPr="0075050F">
        <w:rPr>
          <w:rFonts w:ascii="Arial" w:eastAsia="Times New Roman" w:hAnsi="Arial" w:cs="Arial"/>
          <w:b/>
          <w:bCs/>
          <w:noProof w:val="0"/>
          <w:color w:val="333333"/>
          <w:sz w:val="20"/>
          <w:szCs w:val="20"/>
          <w:lang w:val="en-US"/>
        </w:rPr>
        <w:br/>
      </w:r>
      <w:r w:rsidRPr="0075050F">
        <w:rPr>
          <w:rFonts w:ascii="Arial" w:eastAsia="Times New Roman" w:hAnsi="Arial" w:cs="Arial"/>
          <w:noProof w:val="0"/>
          <w:color w:val="333333"/>
          <w:sz w:val="20"/>
          <w:szCs w:val="20"/>
          <w:lang w:val="en-US"/>
        </w:rPr>
        <w:t>(Веза: Анекс I (Део ATCO), Поддео Д, Одељак 2, ATCO.D.010(а)(2)(iv))</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САДРЖАЈ</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88"/>
        <w:gridCol w:w="7938"/>
      </w:tblGrid>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1:</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ОБУКУ</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2:</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ВАЗДУХОПЛОВНО ПРАВО</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3:</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ВАЗДУШНИМ САОБРАЋАЈЕМ</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4:</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МЕТЕОРОЛОГИЈА</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5:</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НАВИГАЦИЈА</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6:</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7:</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ЉУДСКИ ФАКТОРИ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8:</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УРЕЂАЈИ И СИСТЕМИ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9:</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ПРОФЕСИОНАЛНО ОКРУЖЕЊЕ</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10:</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НЕУОБИЧАЈЕНЕ И ВАНРЕДНЕ СИТУАЦИЈЕ</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11:</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АЕРОДРОМИ</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1: УВОД У ОБУКУ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86"/>
        <w:gridCol w:w="334"/>
        <w:gridCol w:w="6706"/>
      </w:tblGrid>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РУКОВОЂЕЊЕ ОБУКОМ</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 </w:t>
            </w:r>
            <w:r w:rsidRPr="0075050F">
              <w:rPr>
                <w:rFonts w:ascii="Arial" w:eastAsia="Times New Roman" w:hAnsi="Arial" w:cs="Arial"/>
                <w:noProof w:val="0"/>
                <w:color w:val="333333"/>
                <w:sz w:val="20"/>
                <w:szCs w:val="20"/>
                <w:lang w:val="en-US"/>
              </w:rPr>
              <w:t>1.1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обуку</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Вођење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1.3</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Материјал и документација за обуку</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ПРОГРАМ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Садржај обуке и организација</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Начела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2.3</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процене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2: ВАЗДУХОПЛОВНО ПРАВО</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77"/>
        <w:gridCol w:w="250"/>
        <w:gridCol w:w="7699"/>
      </w:tblGrid>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 </w:t>
            </w:r>
            <w:r w:rsidRPr="0075050F">
              <w:rPr>
                <w:rFonts w:ascii="Arial" w:eastAsia="Times New Roman" w:hAnsi="Arial" w:cs="Arial"/>
                <w:noProof w:val="0"/>
                <w:color w:val="333333"/>
                <w:sz w:val="20"/>
                <w:szCs w:val="20"/>
                <w:lang w:val="en-US"/>
              </w:rPr>
              <w:t>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ATCO </w:t>
            </w:r>
            <w:r w:rsidRPr="0075050F">
              <w:rPr>
                <w:rFonts w:ascii="Arial" w:eastAsia="Times New Roman" w:hAnsi="Arial" w:cs="Arial"/>
                <w:noProof w:val="0"/>
                <w:color w:val="333333"/>
                <w:sz w:val="20"/>
                <w:szCs w:val="20"/>
                <w:lang w:val="en-US"/>
              </w:rPr>
              <w:t>ЛИЦЕНЦИРАЊЕ/СЕРТИФИКАТ О СТРУЧНОСТИ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1.1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Права и услови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ПРАВИЛА И ПРОПИСИ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2.1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Извештаји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2.2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Ваздушни простор</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3</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БЕЗБЕДНОШЋУ У </w:t>
            </w:r>
            <w:r w:rsidRPr="0075050F">
              <w:rPr>
                <w:rFonts w:ascii="Arial" w:eastAsia="Times New Roman" w:hAnsi="Arial" w:cs="Arial"/>
                <w:i/>
                <w:iCs/>
                <w:noProof w:val="0"/>
                <w:color w:val="333333"/>
                <w:sz w:val="20"/>
                <w:szCs w:val="20"/>
                <w:lang w:val="en-US"/>
              </w:rPr>
              <w:t>ATC</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3.1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повратних информација</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3.2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Безбедносна истрага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3: УПРАВЉАЊЕ ВАЗДУШНИМ САОБРАЋАЈЕМ</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76"/>
        <w:gridCol w:w="209"/>
        <w:gridCol w:w="8041"/>
      </w:tblGrid>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контроле летења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информисања ваздухоплова у лету (</w:t>
            </w:r>
            <w:r w:rsidRPr="0075050F">
              <w:rPr>
                <w:rFonts w:ascii="Arial" w:eastAsia="Times New Roman" w:hAnsi="Arial" w:cs="Arial"/>
                <w:i/>
                <w:iCs/>
                <w:noProof w:val="0"/>
                <w:color w:val="333333"/>
                <w:sz w:val="20"/>
                <w:szCs w:val="20"/>
                <w:lang w:val="en-US"/>
              </w:rPr>
              <w:t>FIS</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узбуњивања (</w:t>
            </w:r>
            <w:r w:rsidRPr="0075050F">
              <w:rPr>
                <w:rFonts w:ascii="Arial" w:eastAsia="Times New Roman" w:hAnsi="Arial" w:cs="Arial"/>
                <w:i/>
                <w:iCs/>
                <w:noProof w:val="0"/>
                <w:color w:val="333333"/>
                <w:sz w:val="20"/>
                <w:szCs w:val="20"/>
                <w:lang w:val="en-US"/>
              </w:rPr>
              <w:t>ALRS</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Капацитет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система и управљање протоком ваздушног саобраћаја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ваздушним простором (</w:t>
            </w:r>
            <w:r w:rsidRPr="0075050F">
              <w:rPr>
                <w:rFonts w:ascii="Arial" w:eastAsia="Times New Roman" w:hAnsi="Arial" w:cs="Arial"/>
                <w:i/>
                <w:iCs/>
                <w:noProof w:val="0"/>
                <w:color w:val="333333"/>
                <w:sz w:val="20"/>
                <w:szCs w:val="20"/>
                <w:lang w:val="en-US"/>
              </w:rPr>
              <w:t>ASM</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2.1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Ефективна комуникација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ОДОБРЕЊА И</w:t>
            </w:r>
            <w:r w:rsidRPr="0075050F">
              <w:rPr>
                <w:rFonts w:ascii="Arial" w:eastAsia="Times New Roman" w:hAnsi="Arial" w:cs="Arial"/>
                <w:i/>
                <w:iCs/>
                <w:noProof w:val="0"/>
                <w:color w:val="333333"/>
                <w:sz w:val="20"/>
                <w:szCs w:val="20"/>
                <w:lang w:val="en-US"/>
              </w:rPr>
              <w:t> ATC </w:t>
            </w:r>
            <w:r w:rsidRPr="0075050F">
              <w:rPr>
                <w:rFonts w:ascii="Arial" w:eastAsia="Times New Roman" w:hAnsi="Arial" w:cs="Arial"/>
                <w:noProof w:val="0"/>
                <w:color w:val="333333"/>
                <w:sz w:val="20"/>
                <w:szCs w:val="20"/>
                <w:lang w:val="en-US"/>
              </w:rPr>
              <w:t>ИНСТРУКЦИЈЕ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одобрења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инструкције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КООРДИНАЦИЈА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Потреба за координацијом</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Средства и методе координације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Процедуре координације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ПОДЕШАВАЊЕ ВИСИНОМЕРА И ДОДЕЛА НИВОА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Подешавање висиномера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Надвишавање терена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Вертикално раздвајање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Дужинско раздвајање у надзорном окружењу</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Делегирање раздвајања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Раздвајање узроковано вртложном турбуленцијом</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Раздвајање на основу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надзорних система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7</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У ВАЗДУХУ И НА ЗЕМЉИ</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7.1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у ваздуху</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7.2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на земљи</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8</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ПРИКАЗ ПОДАТАКА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8.1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подацима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9</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РАДНО ОКРУЖЕЊЕ (СИМУЛИРАНО)</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Интегритет радног окружења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Верификација актуелности оперативних процедура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Примопредаја дужности</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10</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 КОНТРОЛЕ ЛЕТЕЊА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Одговорност и обрада информација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надзорна услуга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управљања саобраћајем</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Вођење саобраћаја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контроле летења уз подршку унапређеног система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ПОСТУПАК ЧЕКАЊА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11.1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Опште процедуре у поступку чекања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11.2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 у прилазу</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11.3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 у поступку чекања у надзорном окружењу</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ИДЕНТИФИКАЦИЈА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12.1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Успостављање идентификације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12.2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Одржавање идентификације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12.3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Губитак идентитета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12.4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Информације о позицији</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12.5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Трансфер идентитета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4: МЕТЕОРОЛОГИЈА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09"/>
        <w:gridCol w:w="302"/>
        <w:gridCol w:w="6915"/>
      </w:tblGrid>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МЕТЕОРОЛОШКЕ ПОЈАВЕ</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1.1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Метеоролошке појаве</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2</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ИЗВОРИ МЕТЕОРОЛОШКИХ ПОДАТАКА</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2.1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Извори метеоролошких информација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5: НАВИГАЦИЈА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479"/>
        <w:gridCol w:w="329"/>
        <w:gridCol w:w="6618"/>
      </w:tblGrid>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1</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МАПЕ И ВАЗДУХОПЛОВНЕ КАРТЕ</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1.1</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Мапе и карте</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ИНСТРУМЕНТАЛНА НАВИГАЦИЈА</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2.1</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Навигациони системи</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2.2</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Стабилизован прилаз</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2.3</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Инструментални одласци и доласци</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2.4</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Навигациона помоћ</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2.5</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Сателитски системи</w:t>
            </w:r>
          </w:p>
        </w:tc>
      </w:tr>
      <w:tr w:rsidR="0075050F" w:rsidRPr="0075050F" w:rsidTr="00412A09">
        <w:tc>
          <w:tcPr>
            <w:tcW w:w="16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2.6</w:t>
            </w:r>
          </w:p>
        </w:tc>
        <w:tc>
          <w:tcPr>
            <w:tcW w:w="1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7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Примене</w:t>
            </w:r>
            <w:r w:rsidRPr="0075050F">
              <w:rPr>
                <w:rFonts w:ascii="Arial" w:eastAsia="Times New Roman" w:hAnsi="Arial" w:cs="Arial"/>
                <w:i/>
                <w:iCs/>
                <w:noProof w:val="0"/>
                <w:color w:val="333333"/>
                <w:sz w:val="20"/>
                <w:szCs w:val="20"/>
                <w:lang w:val="en-US"/>
              </w:rPr>
              <w:t> PBN</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6: ВАЗДУХОПЛОВИ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63"/>
        <w:gridCol w:w="225"/>
        <w:gridCol w:w="7838"/>
      </w:tblGrid>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ИНСТРУМЕНТИ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1.1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Инструменти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КАТЕГОРИЈЕ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2.1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Вртложна турбуленција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2.2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ICAO</w:t>
            </w:r>
            <w:r w:rsidRPr="0075050F">
              <w:rPr>
                <w:rFonts w:ascii="Arial" w:eastAsia="Times New Roman" w:hAnsi="Arial" w:cs="Arial"/>
                <w:noProof w:val="0"/>
                <w:color w:val="333333"/>
                <w:sz w:val="20"/>
                <w:szCs w:val="20"/>
                <w:lang w:val="en-US"/>
              </w:rPr>
              <w:t> категорије прилаза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КОЈИ УТИЧУ НА ПЕРФОРМАНСЕ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пењању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3.2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крстарењу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понирању и почетном прилазу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завршном прилазу и слетању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3.5</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Економски фактори</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3.6</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Еколошки фактори</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ВАЗДУХОПЛОВИМА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4.1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перформансама ваздухоплова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7: ЉУДСКИ ФАКТОРИ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52"/>
        <w:gridCol w:w="225"/>
        <w:gridCol w:w="7949"/>
      </w:tblGrid>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ОБРАДА ИНФОРМАЦИЈА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Когниција и фактори који утичу на њу</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Свесност о ситуацији</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Доношење одлука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КОЈИ УТИЧУ НА МЕНТАЛНО И ФИЗИЧКО ЗДРАВЉЕ</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2.1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Замор</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2.2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Стрес</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Оквир за управљање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управљања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ТИМСКИ РАД</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Предности тимског рада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конфликтима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5</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5.1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Концепт система у </w:t>
            </w:r>
            <w:r w:rsidRPr="0075050F">
              <w:rPr>
                <w:rFonts w:ascii="Arial" w:eastAsia="Times New Roman" w:hAnsi="Arial" w:cs="Arial"/>
                <w:i/>
                <w:iCs/>
                <w:noProof w:val="0"/>
                <w:color w:val="333333"/>
                <w:sz w:val="20"/>
                <w:szCs w:val="20"/>
                <w:lang w:val="en-US"/>
              </w:rPr>
              <w:t>ATM/ANS</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Ефективна комуникација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Ефективнe повратнe информације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8: УРЕЂАЈИ И СИСТЕМИ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42"/>
        <w:gridCol w:w="238"/>
        <w:gridCol w:w="7646"/>
      </w:tblGrid>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ВЕРБАЛНЕ 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Радио-комуникације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Остале вербалне 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АУТОМАТИЗАЦИЈА У </w:t>
            </w:r>
            <w:r w:rsidRPr="0075050F">
              <w:rPr>
                <w:rFonts w:ascii="Arial" w:eastAsia="Times New Roman" w:hAnsi="Arial" w:cs="Arial"/>
                <w:i/>
                <w:iCs/>
                <w:noProof w:val="0"/>
                <w:color w:val="333333"/>
                <w:sz w:val="20"/>
                <w:szCs w:val="20"/>
                <w:lang w:val="en-US"/>
              </w:rPr>
              <w:t>ATS</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Ваздухопловна фиксна телекомуникациона мрежа (</w:t>
            </w:r>
            <w:r w:rsidRPr="0075050F">
              <w:rPr>
                <w:rFonts w:ascii="Arial" w:eastAsia="Times New Roman" w:hAnsi="Arial" w:cs="Arial"/>
                <w:i/>
                <w:iCs/>
                <w:noProof w:val="0"/>
                <w:color w:val="333333"/>
                <w:sz w:val="20"/>
                <w:szCs w:val="20"/>
                <w:lang w:val="en-US"/>
              </w:rPr>
              <w:t>AFTN</w:t>
            </w:r>
            <w:r w:rsidRPr="0075050F">
              <w:rPr>
                <w:rFonts w:ascii="Arial" w:eastAsia="Times New Roman" w:hAnsi="Arial" w:cs="Arial"/>
                <w:noProof w:val="0"/>
                <w:color w:val="333333"/>
                <w:sz w:val="20"/>
                <w:szCs w:val="20"/>
                <w:lang w:val="en-US"/>
              </w:rPr>
              <w:t>)</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Аутоматска размена података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РАДНО МЕСТО КОНТРОЛОРА ЛЕТЕЊА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 и праћење уређаја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Прикази ситуација и информациони системи</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Системи података о лету ваздухоплова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3.4</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Коришћење </w:t>
            </w:r>
            <w:r w:rsidRPr="0075050F">
              <w:rPr>
                <w:rFonts w:ascii="Arial" w:eastAsia="Times New Roman" w:hAnsi="Arial" w:cs="Arial"/>
                <w:i/>
                <w:iCs/>
                <w:noProof w:val="0"/>
                <w:color w:val="333333"/>
                <w:sz w:val="20"/>
                <w:szCs w:val="20"/>
                <w:lang w:val="en-US"/>
              </w:rPr>
              <w:t>АTS</w:t>
            </w:r>
            <w:r w:rsidRPr="0075050F">
              <w:rPr>
                <w:rFonts w:ascii="Arial" w:eastAsia="Times New Roman" w:hAnsi="Arial" w:cs="Arial"/>
                <w:noProof w:val="0"/>
                <w:color w:val="333333"/>
                <w:sz w:val="20"/>
                <w:szCs w:val="20"/>
                <w:lang w:val="en-US"/>
              </w:rPr>
              <w:t> надзорних система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3.5</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Унапређени системи</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4</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БУДУЋИ УРЕЂАЈИ</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4.1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Иновације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ОГРАНИЧЕЊА И ДЕГРАДАЦИЈА УРЕЂАЈА И СИСТЕМА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Реакција на ограничења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уређаја за комуникацију</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уређаја за навигацију</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5.4</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надзорног уређаја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5.5</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w:t>
            </w: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система за обраду</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9: ПРОФЕСИОНАЛНО ОКРУЖЕЊЕ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11"/>
        <w:gridCol w:w="256"/>
        <w:gridCol w:w="7659"/>
      </w:tblGrid>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УПОЗНАВАЊЕ</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1.1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Студијска посета јединици прилазне контроле летења</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КОРИСНИЦИ ВАЗДУШНОГ ПРОСТОРА</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Учесници у цивилним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операцијама</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2.2</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Учесници у војним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операцијама</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3</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ОДНОСИ СА КОРИСНИЦИМА УСЛУГА</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3.1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 и захтеви корисника</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4</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ЗАШТИТА ЖИВОТНЕ СРЕДИНЕ</w:t>
            </w:r>
          </w:p>
        </w:tc>
      </w:tr>
      <w:tr w:rsidR="0075050F" w:rsidRPr="0075050F" w:rsidTr="00412A09">
        <w:tc>
          <w:tcPr>
            <w:tcW w:w="120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4.1</w:t>
            </w:r>
          </w:p>
        </w:tc>
        <w:tc>
          <w:tcPr>
            <w:tcW w:w="12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7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Заштита животне средине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10: НЕУОБИЧАЈЕНЕ И ВАНРЕДНЕ СИТУАЦИЈЕ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96"/>
        <w:gridCol w:w="229"/>
        <w:gridCol w:w="7801"/>
      </w:tblGrid>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НЕУОБИЧАЈЕНЕ И ВАНРЕДНЕ СИТУАЦИЈЕ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1.1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Преглед </w:t>
            </w:r>
            <w:r w:rsidRPr="0075050F">
              <w:rPr>
                <w:rFonts w:ascii="Arial" w:eastAsia="Times New Roman" w:hAnsi="Arial" w:cs="Arial"/>
                <w:i/>
                <w:iCs/>
                <w:noProof w:val="0"/>
                <w:color w:val="333333"/>
                <w:sz w:val="20"/>
                <w:szCs w:val="20"/>
                <w:lang w:val="en-US"/>
              </w:rPr>
              <w:t>ABES</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УСАВРШАВАЊЕ ВЕШТИНА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Ефективност комуникације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Избегавање менталног преоптерећења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Сарадња ваздух-земља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ПРОЦЕДУРЕ ЗА НЕУОБИЧАЈЕНЕ И ВАНРЕДНЕ СИТУАЦИЈЕ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процедура за </w:t>
            </w:r>
            <w:r w:rsidRPr="0075050F">
              <w:rPr>
                <w:rFonts w:ascii="Arial" w:eastAsia="Times New Roman" w:hAnsi="Arial" w:cs="Arial"/>
                <w:i/>
                <w:iCs/>
                <w:noProof w:val="0"/>
                <w:color w:val="333333"/>
                <w:sz w:val="20"/>
                <w:szCs w:val="20"/>
                <w:lang w:val="en-US"/>
              </w:rPr>
              <w:t>ABES</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Прекид радио-везе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Незаконито ометање и претња бомбом у ваздухоплову</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3.4</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Залутали или неидентификовани ваздухоплов</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3.5</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Одступање ваздухоплова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3.6</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Отказ транспондера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3.7</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Пресретање цивилних ваздухоплова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11: АЕРОДРОМИ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04"/>
        <w:gridCol w:w="234"/>
        <w:gridCol w:w="7888"/>
      </w:tblGrid>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АЕРОДРОМУ, ИЗГЛЕД И КООРДИНАЦИЈА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1.1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Дефиниције</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1.2</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Координација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2</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ПОВРШИНЕ ЗА КРЕТАЊЕ ВАЗДУХОПЛОВА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2.1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Површина за кретање ваздухоплова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2.2</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Маневарска површина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2.3</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Полетно-слетне стазе</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3</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ПРЕПРЕКЕ</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3.1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Ваздушни простор за надвишавање препрека око аеродрома</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4</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РАЗНОВРСНИ УРЕЂАЈИ</w:t>
            </w:r>
          </w:p>
        </w:tc>
      </w:tr>
      <w:tr w:rsidR="0075050F" w:rsidRPr="0075050F" w:rsidTr="00412A09">
        <w:tc>
          <w:tcPr>
            <w:tcW w:w="110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AGA</w:t>
            </w:r>
            <w:r w:rsidRPr="0075050F">
              <w:rPr>
                <w:rFonts w:ascii="Arial" w:eastAsia="Times New Roman" w:hAnsi="Arial" w:cs="Arial"/>
                <w:noProof w:val="0"/>
                <w:color w:val="333333"/>
                <w:sz w:val="20"/>
                <w:szCs w:val="20"/>
                <w:lang w:val="en-US"/>
              </w:rPr>
              <w:t> 4.1</w:t>
            </w:r>
          </w:p>
        </w:tc>
        <w:tc>
          <w:tcPr>
            <w:tcW w:w="1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8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Локација</w:t>
            </w:r>
          </w:p>
        </w:tc>
      </w:tr>
    </w:tbl>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Додатак 7 Анекса I</w:t>
      </w:r>
    </w:p>
    <w:p w:rsidR="0075050F" w:rsidRPr="0075050F" w:rsidRDefault="0075050F" w:rsidP="00412A09">
      <w:pPr>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ОВЛАШЋЕЊЕ ОБЛАСНЕ КОНТРОЛЕ НАДЗОРНЕ</w:t>
      </w:r>
      <w:r w:rsidRPr="0075050F">
        <w:rPr>
          <w:rFonts w:ascii="Arial" w:eastAsia="Times New Roman" w:hAnsi="Arial" w:cs="Arial"/>
          <w:noProof w:val="0"/>
          <w:color w:val="333333"/>
          <w:sz w:val="20"/>
          <w:szCs w:val="20"/>
          <w:lang w:val="en-US"/>
        </w:rPr>
        <w:t> </w:t>
      </w:r>
      <w:r w:rsidRPr="0075050F">
        <w:rPr>
          <w:rFonts w:ascii="Arial" w:eastAsia="Times New Roman" w:hAnsi="Arial" w:cs="Arial"/>
          <w:b/>
          <w:bCs/>
          <w:noProof w:val="0"/>
          <w:color w:val="333333"/>
          <w:sz w:val="20"/>
          <w:szCs w:val="20"/>
          <w:lang w:val="en-US"/>
        </w:rPr>
        <w:t>(ACS</w:t>
      </w:r>
      <w:proofErr w:type="gramStart"/>
      <w:r w:rsidRPr="0075050F">
        <w:rPr>
          <w:rFonts w:ascii="Arial" w:eastAsia="Times New Roman" w:hAnsi="Arial" w:cs="Arial"/>
          <w:b/>
          <w:bCs/>
          <w:noProof w:val="0"/>
          <w:color w:val="333333"/>
          <w:sz w:val="20"/>
          <w:szCs w:val="20"/>
          <w:lang w:val="en-US"/>
        </w:rPr>
        <w:t>)</w:t>
      </w:r>
      <w:proofErr w:type="gramEnd"/>
      <w:r w:rsidRPr="0075050F">
        <w:rPr>
          <w:rFonts w:ascii="Arial" w:eastAsia="Times New Roman" w:hAnsi="Arial" w:cs="Arial"/>
          <w:b/>
          <w:bCs/>
          <w:noProof w:val="0"/>
          <w:color w:val="333333"/>
          <w:sz w:val="20"/>
          <w:szCs w:val="20"/>
          <w:lang w:val="en-US"/>
        </w:rPr>
        <w:br/>
      </w:r>
      <w:r w:rsidRPr="0075050F">
        <w:rPr>
          <w:rFonts w:ascii="Arial" w:eastAsia="Times New Roman" w:hAnsi="Arial" w:cs="Arial"/>
          <w:noProof w:val="0"/>
          <w:color w:val="333333"/>
          <w:sz w:val="20"/>
          <w:szCs w:val="20"/>
          <w:lang w:val="en-US"/>
        </w:rPr>
        <w:t>(Веза: Анекс I (Део ATCO), Поддео Д, Одељак 2, ATCO.D.010(а)(2)(v))</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САДРЖАЈ</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88"/>
        <w:gridCol w:w="7938"/>
      </w:tblGrid>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1:</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ОБУКУ</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2:</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ВАЗДУХОПЛОВНО ПРАВО</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3:</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ВАЗДУШНИМ САОБРАЋАЈЕМ</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4:</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МЕТЕОРОЛОГИЈА</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5:</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НАВИГАЦИЈА</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6:</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7:</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ЉУДСКИ ФАКТОРИ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8:</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УРЕЂАЈИ И СИСТЕМИ</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9:</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ПРОФЕСИОНАЛНО ОКРУЖЕЊЕ</w:t>
            </w:r>
          </w:p>
        </w:tc>
      </w:tr>
      <w:tr w:rsidR="0075050F" w:rsidRPr="0075050F" w:rsidTr="00412A09">
        <w:tc>
          <w:tcPr>
            <w:tcW w:w="119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ПРЕДМЕТ 10:</w:t>
            </w:r>
          </w:p>
        </w:tc>
        <w:tc>
          <w:tcPr>
            <w:tcW w:w="380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НЕУОБИЧАЈЕНЕ И ВАНРЕДНЕ СИТУАЦИЈЕ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1: УВОД У ОБУКУ</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386"/>
        <w:gridCol w:w="334"/>
        <w:gridCol w:w="6706"/>
      </w:tblGrid>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РУКОВОЂЕЊЕ ОБУКОМ</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обуку</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Вођење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1.3</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Материјал и документација за обуку</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УВОД У ПРОГРАМ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Садржај обуке и организација</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Начела обуке</w:t>
            </w:r>
          </w:p>
        </w:tc>
      </w:tr>
      <w:tr w:rsidR="0075050F" w:rsidRPr="0075050F" w:rsidTr="00412A09">
        <w:tc>
          <w:tcPr>
            <w:tcW w:w="162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INTR</w:t>
            </w:r>
            <w:r w:rsidRPr="0075050F">
              <w:rPr>
                <w:rFonts w:ascii="Arial" w:eastAsia="Times New Roman" w:hAnsi="Arial" w:cs="Arial"/>
                <w:noProof w:val="0"/>
                <w:color w:val="333333"/>
                <w:sz w:val="20"/>
                <w:szCs w:val="20"/>
                <w:lang w:val="en-US"/>
              </w:rPr>
              <w:t> 2.3</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2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процене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2: ВАЗДУХОПЛОВНО ПРАВО</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477"/>
        <w:gridCol w:w="250"/>
        <w:gridCol w:w="7699"/>
      </w:tblGrid>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ATCO </w:t>
            </w:r>
            <w:r w:rsidRPr="0075050F">
              <w:rPr>
                <w:rFonts w:ascii="Arial" w:eastAsia="Times New Roman" w:hAnsi="Arial" w:cs="Arial"/>
                <w:noProof w:val="0"/>
                <w:color w:val="333333"/>
                <w:sz w:val="20"/>
                <w:szCs w:val="20"/>
                <w:lang w:val="en-US"/>
              </w:rPr>
              <w:t>ЛИЦЕНЦИРАЊЕ/СЕРТИФИКАТ О СТРУЧНОСТИ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1.1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Права и услови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ПРАВИЛА И ПРОПИСИ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2.1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Извештаји</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2.2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Ваздушни простор</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3</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БЕЗБЕДНОШЋУ У </w:t>
            </w:r>
            <w:r w:rsidRPr="0075050F">
              <w:rPr>
                <w:rFonts w:ascii="Arial" w:eastAsia="Times New Roman" w:hAnsi="Arial" w:cs="Arial"/>
                <w:i/>
                <w:iCs/>
                <w:noProof w:val="0"/>
                <w:color w:val="333333"/>
                <w:sz w:val="20"/>
                <w:szCs w:val="20"/>
                <w:lang w:val="en-US"/>
              </w:rPr>
              <w:t>ATC</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3.1</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повратних информација</w:t>
            </w:r>
          </w:p>
        </w:tc>
      </w:tr>
      <w:tr w:rsidR="0075050F" w:rsidRPr="0075050F" w:rsidTr="00412A09">
        <w:tc>
          <w:tcPr>
            <w:tcW w:w="118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LAW</w:t>
            </w:r>
            <w:r w:rsidRPr="0075050F">
              <w:rPr>
                <w:rFonts w:ascii="Arial" w:eastAsia="Times New Roman" w:hAnsi="Arial" w:cs="Arial"/>
                <w:noProof w:val="0"/>
                <w:color w:val="333333"/>
                <w:sz w:val="20"/>
                <w:szCs w:val="20"/>
                <w:lang w:val="en-US"/>
              </w:rPr>
              <w:t> 3.2</w:t>
            </w:r>
          </w:p>
        </w:tc>
        <w:tc>
          <w:tcPr>
            <w:tcW w:w="12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9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Безбедносна истрага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3: УПРАВЉАЊЕ ВАЗДУШНИМ САОБРАЋАЈЕМ</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176"/>
        <w:gridCol w:w="209"/>
        <w:gridCol w:w="8041"/>
      </w:tblGrid>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контроле летења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информисања ваздухоплова у лету (</w:t>
            </w:r>
            <w:r w:rsidRPr="0075050F">
              <w:rPr>
                <w:rFonts w:ascii="Arial" w:eastAsia="Times New Roman" w:hAnsi="Arial" w:cs="Arial"/>
                <w:i/>
                <w:iCs/>
                <w:noProof w:val="0"/>
                <w:color w:val="333333"/>
                <w:sz w:val="20"/>
                <w:szCs w:val="20"/>
                <w:lang w:val="en-US"/>
              </w:rPr>
              <w:t>FIS</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узбуњивања (</w:t>
            </w:r>
            <w:r w:rsidRPr="0075050F">
              <w:rPr>
                <w:rFonts w:ascii="Arial" w:eastAsia="Times New Roman" w:hAnsi="Arial" w:cs="Arial"/>
                <w:i/>
                <w:iCs/>
                <w:noProof w:val="0"/>
                <w:color w:val="333333"/>
                <w:sz w:val="20"/>
                <w:szCs w:val="20"/>
                <w:lang w:val="en-US"/>
              </w:rPr>
              <w:t>ALRS</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Капацитет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система и управљање протоком ваздушног саобраћаја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ваздушним простором (</w:t>
            </w:r>
            <w:r w:rsidRPr="0075050F">
              <w:rPr>
                <w:rFonts w:ascii="Arial" w:eastAsia="Times New Roman" w:hAnsi="Arial" w:cs="Arial"/>
                <w:i/>
                <w:iCs/>
                <w:noProof w:val="0"/>
                <w:color w:val="333333"/>
                <w:sz w:val="20"/>
                <w:szCs w:val="20"/>
                <w:lang w:val="en-US"/>
              </w:rPr>
              <w:t>ASM</w:t>
            </w:r>
            <w:r w:rsidRPr="0075050F">
              <w:rPr>
                <w:rFonts w:ascii="Arial" w:eastAsia="Times New Roman" w:hAnsi="Arial" w:cs="Arial"/>
                <w:noProof w:val="0"/>
                <w:color w:val="333333"/>
                <w:sz w:val="20"/>
                <w:szCs w:val="20"/>
                <w:lang w:val="en-US"/>
              </w:rPr>
              <w:t>)</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2.1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Ефективна комуникација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ОДОБРЕЊА И</w:t>
            </w:r>
            <w:r w:rsidRPr="0075050F">
              <w:rPr>
                <w:rFonts w:ascii="Arial" w:eastAsia="Times New Roman" w:hAnsi="Arial" w:cs="Arial"/>
                <w:i/>
                <w:iCs/>
                <w:noProof w:val="0"/>
                <w:color w:val="333333"/>
                <w:sz w:val="20"/>
                <w:szCs w:val="20"/>
                <w:lang w:val="en-US"/>
              </w:rPr>
              <w:t> ATC </w:t>
            </w:r>
            <w:r w:rsidRPr="0075050F">
              <w:rPr>
                <w:rFonts w:ascii="Arial" w:eastAsia="Times New Roman" w:hAnsi="Arial" w:cs="Arial"/>
                <w:noProof w:val="0"/>
                <w:color w:val="333333"/>
                <w:sz w:val="20"/>
                <w:szCs w:val="20"/>
                <w:lang w:val="en-US"/>
              </w:rPr>
              <w:t>ИНСТРУКЦИЈЕ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одобрења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3.2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инструкције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КООРДИНАЦИЈА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Потреба за координацијом</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Средства и методе координације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4.3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Процедуре координације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ПОДЕШАВАЊЕ ВИСИНОМЕРА И ДОДЕЛА НИВОА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Подешавање висиномера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5.2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Надвишавање терена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Вертикално раздвајање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Уздужно раздвајање у условима надзорног окружења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Раздвајање узроковано вртложном турбуленцијом</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6.4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Раздвајање на основу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надзорних система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7</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У ВАЗДУХУ И НА ЗЕМЉИ</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7.1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у ваздуху</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7.2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Безбедносне мреже на земљи</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8</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ПРИКАЗ ПОДАТАКА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8.1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подацима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9</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РАДНО ОКРУЖЕЊЕ (СИМУЛИРАНО)</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Интегритет радног окружења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Верификација актуелности оперативних процедура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9.3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Примопредаја дужности</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10</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 КОНТРОЛЕ ЛЕТЕЊА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Одговорност и обрада информација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надзорна услуга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Процес управљања саобраћајем</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Вођење саобраћаја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10.5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Услуга контроле летења уз подршку унапређеног система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ПОСТУПАК ЧЕКАЊА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11.1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Опште процедуре у поступку чекања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11.2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 у поступку чекања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11.3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 у поступку чекања у надзорном окружењу</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ATM</w:t>
            </w:r>
            <w:r w:rsidRPr="0075050F">
              <w:rPr>
                <w:rFonts w:ascii="Arial" w:eastAsia="Times New Roman" w:hAnsi="Arial" w:cs="Arial"/>
                <w:noProof w:val="0"/>
                <w:color w:val="333333"/>
                <w:sz w:val="20"/>
                <w:szCs w:val="20"/>
                <w:lang w:val="en-US"/>
              </w:rPr>
              <w:t> 12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ИДЕНТИФИКАЦИЈА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12.1</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Успостављање идентификације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12.2</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Одржавање идентификације</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12.3</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Губитак идентитета</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12.4</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Информације о позицији</w:t>
            </w:r>
          </w:p>
        </w:tc>
      </w:tr>
      <w:tr w:rsidR="0075050F" w:rsidRPr="0075050F" w:rsidTr="00412A09">
        <w:tc>
          <w:tcPr>
            <w:tcW w:w="104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ATM </w:t>
            </w:r>
            <w:r w:rsidRPr="0075050F">
              <w:rPr>
                <w:rFonts w:ascii="Arial" w:eastAsia="Times New Roman" w:hAnsi="Arial" w:cs="Arial"/>
                <w:noProof w:val="0"/>
                <w:color w:val="333333"/>
                <w:sz w:val="20"/>
                <w:szCs w:val="20"/>
                <w:lang w:val="en-US"/>
              </w:rPr>
              <w:t>12.5</w:t>
            </w:r>
          </w:p>
        </w:tc>
        <w:tc>
          <w:tcPr>
            <w:tcW w:w="10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5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Трансфер идентитета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4: МЕТЕОРОЛОГИЈА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209"/>
        <w:gridCol w:w="302"/>
        <w:gridCol w:w="6915"/>
      </w:tblGrid>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МЕТЕОРОЛОШКЕ ПОЈАВЕ</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1.1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Метеоролошке појаве</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МЕТ</w:t>
            </w:r>
            <w:r w:rsidRPr="0075050F">
              <w:rPr>
                <w:rFonts w:ascii="Arial" w:eastAsia="Times New Roman" w:hAnsi="Arial" w:cs="Arial"/>
                <w:noProof w:val="0"/>
                <w:color w:val="333333"/>
                <w:sz w:val="20"/>
                <w:szCs w:val="20"/>
                <w:lang w:val="en-US"/>
              </w:rPr>
              <w:t> 2</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ИЗВОРИ МЕТЕОРОЛОШКИХ ПОДАТАКА</w:t>
            </w:r>
          </w:p>
        </w:tc>
      </w:tr>
      <w:tr w:rsidR="0075050F" w:rsidRPr="0075050F" w:rsidTr="00412A09">
        <w:tc>
          <w:tcPr>
            <w:tcW w:w="153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МЕТB</w:t>
            </w:r>
            <w:r w:rsidRPr="0075050F">
              <w:rPr>
                <w:rFonts w:ascii="Arial" w:eastAsia="Times New Roman" w:hAnsi="Arial" w:cs="Arial"/>
                <w:noProof w:val="0"/>
                <w:color w:val="333333"/>
                <w:sz w:val="20"/>
                <w:szCs w:val="20"/>
                <w:lang w:val="en-US"/>
              </w:rPr>
              <w:t> 2.1</w:t>
            </w:r>
          </w:p>
        </w:tc>
        <w:tc>
          <w:tcPr>
            <w:tcW w:w="145"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316"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Извори метеоролошких информација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5: НАВИГАЦИЈА</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3538"/>
        <w:gridCol w:w="334"/>
        <w:gridCol w:w="6554"/>
      </w:tblGrid>
      <w:tr w:rsidR="0075050F" w:rsidRPr="0075050F" w:rsidTr="00412A09">
        <w:tc>
          <w:tcPr>
            <w:tcW w:w="1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МАПЕ И ВАЗДУХОПЛОВНЕ КАРТЕ</w:t>
            </w:r>
          </w:p>
        </w:tc>
      </w:tr>
      <w:tr w:rsidR="0075050F" w:rsidRPr="0075050F" w:rsidTr="00412A09">
        <w:tc>
          <w:tcPr>
            <w:tcW w:w="1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NAVB</w:t>
            </w:r>
            <w:r w:rsidRPr="0075050F">
              <w:rPr>
                <w:rFonts w:ascii="Arial" w:eastAsia="Times New Roman" w:hAnsi="Arial" w:cs="Arial"/>
                <w:noProof w:val="0"/>
                <w:color w:val="333333"/>
                <w:sz w:val="20"/>
                <w:szCs w:val="20"/>
                <w:lang w:val="en-US"/>
              </w:rPr>
              <w:t> 1.1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Мапе и карте</w:t>
            </w:r>
          </w:p>
        </w:tc>
      </w:tr>
      <w:tr w:rsidR="0075050F" w:rsidRPr="0075050F" w:rsidTr="00412A09">
        <w:tc>
          <w:tcPr>
            <w:tcW w:w="1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ИНСТРУМЕНТАЛНА НАВИГАЦИЈА</w:t>
            </w:r>
          </w:p>
        </w:tc>
      </w:tr>
      <w:tr w:rsidR="0075050F" w:rsidRPr="0075050F" w:rsidTr="00412A09">
        <w:tc>
          <w:tcPr>
            <w:tcW w:w="1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2.1</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Навигациони системи</w:t>
            </w:r>
          </w:p>
        </w:tc>
      </w:tr>
      <w:tr w:rsidR="0075050F" w:rsidRPr="0075050F" w:rsidTr="00412A09">
        <w:tc>
          <w:tcPr>
            <w:tcW w:w="1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2.2</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Навигациона помоћ</w:t>
            </w:r>
          </w:p>
        </w:tc>
      </w:tr>
      <w:tr w:rsidR="0075050F" w:rsidRPr="0075050F" w:rsidTr="00412A09">
        <w:tc>
          <w:tcPr>
            <w:tcW w:w="169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NAV</w:t>
            </w:r>
            <w:r w:rsidRPr="0075050F">
              <w:rPr>
                <w:rFonts w:ascii="Arial" w:eastAsia="Times New Roman" w:hAnsi="Arial" w:cs="Arial"/>
                <w:noProof w:val="0"/>
                <w:color w:val="333333"/>
                <w:sz w:val="20"/>
                <w:szCs w:val="20"/>
                <w:lang w:val="en-US"/>
              </w:rPr>
              <w:t> 2.3</w:t>
            </w:r>
          </w:p>
        </w:tc>
        <w:tc>
          <w:tcPr>
            <w:tcW w:w="16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14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Примене</w:t>
            </w:r>
            <w:r w:rsidRPr="0075050F">
              <w:rPr>
                <w:rFonts w:ascii="Arial" w:eastAsia="Times New Roman" w:hAnsi="Arial" w:cs="Arial"/>
                <w:i/>
                <w:iCs/>
                <w:noProof w:val="0"/>
                <w:color w:val="333333"/>
                <w:sz w:val="20"/>
                <w:szCs w:val="20"/>
                <w:lang w:val="en-US"/>
              </w:rPr>
              <w:t> PBN</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6: ВАЗДУХОПЛОВИ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63"/>
        <w:gridCol w:w="225"/>
        <w:gridCol w:w="7838"/>
      </w:tblGrid>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ИНСТРУМЕНТИ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1.1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Инструменти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КАТЕГОРИЈЕ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2.1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Вртложна турбуленција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КОЈИ УТИЧУ НА ПЕРФОРМАНСЕ ВАЗДУХОПЛОВА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пењању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3.2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крстарењу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при понирању</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Економски фактори</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 </w:t>
            </w:r>
            <w:r w:rsidRPr="0075050F">
              <w:rPr>
                <w:rFonts w:ascii="Arial" w:eastAsia="Times New Roman" w:hAnsi="Arial" w:cs="Arial"/>
                <w:noProof w:val="0"/>
                <w:color w:val="333333"/>
                <w:sz w:val="20"/>
                <w:szCs w:val="20"/>
                <w:lang w:val="en-US"/>
              </w:rPr>
              <w:t>3.5</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Еколошки фактори</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ВАЗДУХОПЛОВИМА</w:t>
            </w:r>
          </w:p>
        </w:tc>
      </w:tr>
      <w:tr w:rsidR="0075050F" w:rsidRPr="0075050F" w:rsidTr="00412A09">
        <w:tc>
          <w:tcPr>
            <w:tcW w:w="1133"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ACFT</w:t>
            </w:r>
            <w:r w:rsidRPr="0075050F">
              <w:rPr>
                <w:rFonts w:ascii="Arial" w:eastAsia="Times New Roman" w:hAnsi="Arial" w:cs="Arial"/>
                <w:noProof w:val="0"/>
                <w:color w:val="333333"/>
                <w:sz w:val="20"/>
                <w:szCs w:val="20"/>
                <w:lang w:val="en-US"/>
              </w:rPr>
              <w:t> 4.1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5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Подаци о перформансама ваздухоплова</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7: ЉУДСКИ ФАКТОРИ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252"/>
        <w:gridCol w:w="225"/>
        <w:gridCol w:w="7949"/>
      </w:tblGrid>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ОБРАДА ИНФОРМАЦИЈА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Когниција и фактори који утичу на њу</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1.2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Свесност о ситуацији</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HUM 1.3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Доношење одлука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ФАКТОРИ КОЈИ УТИЧУ НА МЕНТАЛНО И ФИЗИЧКО ЗДРАВЉЕ</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2.1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Замор</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2.2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Стрес</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Оквир за управљање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3.2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управљања претњама и грешкама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ТИМСКИ РАД</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Предности тимског рада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4.2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Управљање конфликтима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5</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5.1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Концепт система у </w:t>
            </w:r>
            <w:r w:rsidRPr="0075050F">
              <w:rPr>
                <w:rFonts w:ascii="Arial" w:eastAsia="Times New Roman" w:hAnsi="Arial" w:cs="Arial"/>
                <w:i/>
                <w:iCs/>
                <w:noProof w:val="0"/>
                <w:color w:val="333333"/>
                <w:sz w:val="20"/>
                <w:szCs w:val="20"/>
                <w:lang w:val="en-US"/>
              </w:rPr>
              <w:t>ATM/ANS</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КОМУНИКАЦИЈА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6.1</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Ефективна комуникација</w:t>
            </w:r>
          </w:p>
        </w:tc>
      </w:tr>
      <w:tr w:rsidR="0075050F" w:rsidRPr="0075050F" w:rsidTr="00412A09">
        <w:tc>
          <w:tcPr>
            <w:tcW w:w="108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HUM</w:t>
            </w:r>
            <w:r w:rsidRPr="0075050F">
              <w:rPr>
                <w:rFonts w:ascii="Arial" w:eastAsia="Times New Roman" w:hAnsi="Arial" w:cs="Arial"/>
                <w:noProof w:val="0"/>
                <w:color w:val="333333"/>
                <w:sz w:val="20"/>
                <w:szCs w:val="20"/>
                <w:lang w:val="en-US"/>
              </w:rPr>
              <w:t> 6.2</w:t>
            </w:r>
          </w:p>
        </w:tc>
        <w:tc>
          <w:tcPr>
            <w:tcW w:w="10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81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Ефективне повратне информације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8: УРЕЂАЈИ И СИСТЕМИ</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542"/>
        <w:gridCol w:w="238"/>
        <w:gridCol w:w="7646"/>
      </w:tblGrid>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ВЕРБАЛНЕ 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Радио-комуникације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1.2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Остале вербалне комуникације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АУТОМАТИЗАЦИЈА У </w:t>
            </w:r>
            <w:r w:rsidRPr="0075050F">
              <w:rPr>
                <w:rFonts w:ascii="Arial" w:eastAsia="Times New Roman" w:hAnsi="Arial" w:cs="Arial"/>
                <w:i/>
                <w:iCs/>
                <w:noProof w:val="0"/>
                <w:color w:val="333333"/>
                <w:sz w:val="20"/>
                <w:szCs w:val="20"/>
                <w:lang w:val="en-US"/>
              </w:rPr>
              <w:t>ATS</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Ваздухопловна фиксна телекомуникациона мрежа (</w:t>
            </w:r>
            <w:r w:rsidRPr="0075050F">
              <w:rPr>
                <w:rFonts w:ascii="Arial" w:eastAsia="Times New Roman" w:hAnsi="Arial" w:cs="Arial"/>
                <w:i/>
                <w:iCs/>
                <w:noProof w:val="0"/>
                <w:color w:val="333333"/>
                <w:sz w:val="20"/>
                <w:szCs w:val="20"/>
                <w:lang w:val="en-US"/>
              </w:rPr>
              <w:t>AFTN</w:t>
            </w:r>
            <w:r w:rsidRPr="0075050F">
              <w:rPr>
                <w:rFonts w:ascii="Arial" w:eastAsia="Times New Roman" w:hAnsi="Arial" w:cs="Arial"/>
                <w:noProof w:val="0"/>
                <w:color w:val="333333"/>
                <w:sz w:val="20"/>
                <w:szCs w:val="20"/>
                <w:lang w:val="en-US"/>
              </w:rPr>
              <w:t>)</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2.2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Аутоматска размена података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РАДНО МЕСТО КОНТРОЛОРА ЛЕТЕЊА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Рад и праћење уређаја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Прикази ситуација и информациони системи</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Системи података о лету ваздухоплова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3.4</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Коришћење </w:t>
            </w:r>
            <w:r w:rsidRPr="0075050F">
              <w:rPr>
                <w:rFonts w:ascii="Arial" w:eastAsia="Times New Roman" w:hAnsi="Arial" w:cs="Arial"/>
                <w:i/>
                <w:iCs/>
                <w:noProof w:val="0"/>
                <w:color w:val="333333"/>
                <w:sz w:val="20"/>
                <w:szCs w:val="20"/>
                <w:lang w:val="en-US"/>
              </w:rPr>
              <w:t>АTS</w:t>
            </w:r>
            <w:r w:rsidRPr="0075050F">
              <w:rPr>
                <w:rFonts w:ascii="Arial" w:eastAsia="Times New Roman" w:hAnsi="Arial" w:cs="Arial"/>
                <w:noProof w:val="0"/>
                <w:color w:val="333333"/>
                <w:sz w:val="20"/>
                <w:szCs w:val="20"/>
                <w:lang w:val="en-US"/>
              </w:rPr>
              <w:t> надзорног система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3.5</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Унапређени системи</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4</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БУДУЋИ УРЕЂАЈИ</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4.1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Иновације</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ОГРАНИЧЕЊА И ДЕГРАДАЦИЈА УРЕЂАЈА И СИСТЕМА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5.1</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Реакција на ограничења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5.2</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уређаја за комуникацију</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5.3</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уређаја за навигацију</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5.4</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надзорног уређаја</w:t>
            </w:r>
          </w:p>
        </w:tc>
      </w:tr>
      <w:tr w:rsidR="0075050F" w:rsidRPr="0075050F" w:rsidTr="00412A09">
        <w:tc>
          <w:tcPr>
            <w:tcW w:w="121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EQPS</w:t>
            </w:r>
            <w:r w:rsidRPr="0075050F">
              <w:rPr>
                <w:rFonts w:ascii="Arial" w:eastAsia="Times New Roman" w:hAnsi="Arial" w:cs="Arial"/>
                <w:noProof w:val="0"/>
                <w:color w:val="333333"/>
                <w:sz w:val="20"/>
                <w:szCs w:val="20"/>
                <w:lang w:val="en-US"/>
              </w:rPr>
              <w:t> 5.5</w:t>
            </w:r>
          </w:p>
        </w:tc>
        <w:tc>
          <w:tcPr>
            <w:tcW w:w="114"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667"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Деградација </w:t>
            </w:r>
            <w:r w:rsidRPr="0075050F">
              <w:rPr>
                <w:rFonts w:ascii="Arial" w:eastAsia="Times New Roman" w:hAnsi="Arial" w:cs="Arial"/>
                <w:i/>
                <w:iCs/>
                <w:noProof w:val="0"/>
                <w:color w:val="333333"/>
                <w:sz w:val="20"/>
                <w:szCs w:val="20"/>
                <w:lang w:val="en-US"/>
              </w:rPr>
              <w:t>ATC </w:t>
            </w:r>
            <w:r w:rsidRPr="0075050F">
              <w:rPr>
                <w:rFonts w:ascii="Arial" w:eastAsia="Times New Roman" w:hAnsi="Arial" w:cs="Arial"/>
                <w:noProof w:val="0"/>
                <w:color w:val="333333"/>
                <w:sz w:val="20"/>
                <w:szCs w:val="20"/>
                <w:lang w:val="en-US"/>
              </w:rPr>
              <w:t>система за обраду</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9: ПРОФЕСИОНАЛНО ОКРУЖЕЊЕ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899"/>
        <w:gridCol w:w="296"/>
        <w:gridCol w:w="7231"/>
      </w:tblGrid>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1</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УПОЗНАВАЊЕ</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1.1</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Студијска посета обласној контроли летења</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КОРИСНИЦИ ВАЗДУШНОГ ПРОСТОРА</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2.1</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Учесници у цивилним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операцијама</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2.2</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Учесници у војним </w:t>
            </w:r>
            <w:r w:rsidRPr="0075050F">
              <w:rPr>
                <w:rFonts w:ascii="Arial" w:eastAsia="Times New Roman" w:hAnsi="Arial" w:cs="Arial"/>
                <w:i/>
                <w:iCs/>
                <w:noProof w:val="0"/>
                <w:color w:val="333333"/>
                <w:sz w:val="20"/>
                <w:szCs w:val="20"/>
                <w:lang w:val="en-US"/>
              </w:rPr>
              <w:t>ATS</w:t>
            </w:r>
            <w:r w:rsidRPr="0075050F">
              <w:rPr>
                <w:rFonts w:ascii="Arial" w:eastAsia="Times New Roman" w:hAnsi="Arial" w:cs="Arial"/>
                <w:noProof w:val="0"/>
                <w:color w:val="333333"/>
                <w:sz w:val="20"/>
                <w:szCs w:val="20"/>
                <w:lang w:val="en-US"/>
              </w:rPr>
              <w:t> операцијама</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3</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ОДНОСИ СА КОРИСНИЦИМА УСЛУГА</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3.1</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Пружање услуга и захтеви корисника</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4</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ЗАШТИТА ЖИВОТНЕ СРЕДИНЕ</w:t>
            </w:r>
          </w:p>
        </w:tc>
      </w:tr>
      <w:tr w:rsidR="0075050F" w:rsidRPr="0075050F" w:rsidTr="00412A09">
        <w:tc>
          <w:tcPr>
            <w:tcW w:w="139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PEN</w:t>
            </w:r>
            <w:r w:rsidRPr="0075050F">
              <w:rPr>
                <w:rFonts w:ascii="Arial" w:eastAsia="Times New Roman" w:hAnsi="Arial" w:cs="Arial"/>
                <w:noProof w:val="0"/>
                <w:color w:val="333333"/>
                <w:sz w:val="20"/>
                <w:szCs w:val="20"/>
                <w:lang w:val="en-US"/>
              </w:rPr>
              <w:t> 4.1</w:t>
            </w:r>
          </w:p>
        </w:tc>
        <w:tc>
          <w:tcPr>
            <w:tcW w:w="142"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468"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Заштита животне средине</w:t>
            </w:r>
          </w:p>
        </w:tc>
      </w:tr>
    </w:tbl>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ПРЕДМЕТ 10: НЕУОБИЧАЈЕНЕ И ВАНРЕДНЕ СИТУАЦИЈЕ</w:t>
      </w:r>
    </w:p>
    <w:tbl>
      <w:tblPr>
        <w:tblW w:w="5000" w:type="pct"/>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2396"/>
        <w:gridCol w:w="229"/>
        <w:gridCol w:w="7801"/>
      </w:tblGrid>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НЕУОБИЧАЈЕНЕ И ВАНРЕДНЕ СИТУАЦИЈЕ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1.1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Преглед </w:t>
            </w:r>
            <w:r w:rsidRPr="0075050F">
              <w:rPr>
                <w:rFonts w:ascii="Arial" w:eastAsia="Times New Roman" w:hAnsi="Arial" w:cs="Arial"/>
                <w:i/>
                <w:iCs/>
                <w:noProof w:val="0"/>
                <w:color w:val="333333"/>
                <w:sz w:val="20"/>
                <w:szCs w:val="20"/>
                <w:lang w:val="en-US"/>
              </w:rPr>
              <w:t>ABES</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УСАВРШАВАЊЕ ВЕШТИНА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Ефективност комуникације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Избегавање менталног преоптерећења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2.3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Сарадња ваздух/земља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ПРОЦЕДУРЕ ЗА НЕУОБИЧАЈЕНЕ И ВАНРЕДНЕ СИТУАЦИЈЕ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3.1</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Примена процедура за </w:t>
            </w:r>
            <w:r w:rsidRPr="0075050F">
              <w:rPr>
                <w:rFonts w:ascii="Arial" w:eastAsia="Times New Roman" w:hAnsi="Arial" w:cs="Arial"/>
                <w:i/>
                <w:iCs/>
                <w:noProof w:val="0"/>
                <w:color w:val="333333"/>
                <w:sz w:val="20"/>
                <w:szCs w:val="20"/>
                <w:lang w:val="en-US"/>
              </w:rPr>
              <w:t>ABES</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3.2</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Прекид радио-везе</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3.3</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Незаконито ометање и претња бомбом у ваздухоплову</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3.4</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Залутали или неидентификовани ваздухоплов</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3.5</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Одступање ваздухоплова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3.6</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Отказ транспондера</w:t>
            </w:r>
          </w:p>
        </w:tc>
      </w:tr>
      <w:tr w:rsidR="0075050F" w:rsidRPr="0075050F" w:rsidTr="00412A09">
        <w:tc>
          <w:tcPr>
            <w:tcW w:w="1149"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Подтема </w:t>
            </w:r>
            <w:r w:rsidRPr="0075050F">
              <w:rPr>
                <w:rFonts w:ascii="Arial" w:eastAsia="Times New Roman" w:hAnsi="Arial" w:cs="Arial"/>
                <w:i/>
                <w:iCs/>
                <w:noProof w:val="0"/>
                <w:color w:val="333333"/>
                <w:sz w:val="20"/>
                <w:szCs w:val="20"/>
                <w:lang w:val="en-US"/>
              </w:rPr>
              <w:t>ABES</w:t>
            </w:r>
            <w:r w:rsidRPr="0075050F">
              <w:rPr>
                <w:rFonts w:ascii="Arial" w:eastAsia="Times New Roman" w:hAnsi="Arial" w:cs="Arial"/>
                <w:noProof w:val="0"/>
                <w:color w:val="333333"/>
                <w:sz w:val="20"/>
                <w:szCs w:val="20"/>
                <w:lang w:val="en-US"/>
              </w:rPr>
              <w:t> 3.7</w:t>
            </w:r>
          </w:p>
        </w:tc>
        <w:tc>
          <w:tcPr>
            <w:tcW w:w="110"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w:t>
            </w:r>
          </w:p>
        </w:tc>
        <w:tc>
          <w:tcPr>
            <w:tcW w:w="3741" w:type="pct"/>
            <w:tcBorders>
              <w:top w:val="single" w:sz="6" w:space="0" w:color="000000"/>
              <w:left w:val="single" w:sz="6" w:space="0" w:color="000000"/>
              <w:bottom w:val="single" w:sz="6" w:space="0" w:color="000000"/>
              <w:right w:val="single" w:sz="6" w:space="0" w:color="000000"/>
            </w:tcBorders>
            <w:shd w:val="clear" w:color="auto" w:fill="auto"/>
            <w:tcMar>
              <w:top w:w="15" w:type="dxa"/>
              <w:left w:w="45" w:type="dxa"/>
              <w:bottom w:w="15" w:type="dxa"/>
              <w:right w:w="15" w:type="dxa"/>
            </w:tcMar>
            <w:vAlign w:val="center"/>
            <w:hideMark/>
          </w:tcPr>
          <w:p w:rsidR="0075050F" w:rsidRPr="0075050F" w:rsidRDefault="0075050F" w:rsidP="00412A09">
            <w:pPr>
              <w:spacing w:after="15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Пресретање цивилних ваздухоплова</w:t>
            </w:r>
          </w:p>
        </w:tc>
      </w:tr>
    </w:tbl>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АНЕКС II</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lastRenderedPageBreak/>
        <w:t>ДЕО ATCO.AR</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ЗАХТЕВИ ЗА НАДЛЕЖНЕ ОРГАНЕ</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ОПШТИ ЗАХТЕВИ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ATCO.AR.А.001 Подручје примене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Овај део, утврђен у овом анексу, успоставља захтеве управног поступка који се примењују на надлежне органе који су одговорни за издавање, одржавање, суспензију или стављање ван снаге дозвола, овлашћења, додатних и посебних овлашћења и лекарских уверења за контролоре летења и сертификацију и надзор организација за обуку и ваздухопловно-медицинскихцентара.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ATCO.AR.A.005 Особље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Надлежни органи морају да израде и сваке две године ажурирају процену људских ресурса потребних за обављање својих надзорних функција, на основу анализе процеса који се захтевају овом уредбом.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Особље које је надлежни орган овластио да спроводи сертификацију и/или задатке везане за надзор мора да буде овлашћено да обавља најмање следеће задатке: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преглед</w:t>
      </w:r>
      <w:proofErr w:type="gramEnd"/>
      <w:r w:rsidRPr="0075050F">
        <w:rPr>
          <w:rFonts w:ascii="Arial" w:eastAsia="Times New Roman" w:hAnsi="Arial" w:cs="Arial"/>
          <w:noProof w:val="0"/>
          <w:color w:val="333333"/>
          <w:sz w:val="20"/>
          <w:szCs w:val="20"/>
          <w:lang w:val="en-US"/>
        </w:rPr>
        <w:t xml:space="preserve"> докумената, укључујући дозволе, сертификате, евиденције, податке, процедуре и било који други материјал од значаја за извршење захтеваног задатка;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узимање</w:t>
      </w:r>
      <w:proofErr w:type="gramEnd"/>
      <w:r w:rsidRPr="0075050F">
        <w:rPr>
          <w:rFonts w:ascii="Arial" w:eastAsia="Times New Roman" w:hAnsi="Arial" w:cs="Arial"/>
          <w:noProof w:val="0"/>
          <w:color w:val="333333"/>
          <w:sz w:val="20"/>
          <w:szCs w:val="20"/>
          <w:lang w:val="en-US"/>
        </w:rPr>
        <w:t xml:space="preserve"> копије или извода из тих евиденција, података, процедура и другог материјала;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захтевање</w:t>
      </w:r>
      <w:proofErr w:type="gramEnd"/>
      <w:r w:rsidRPr="0075050F">
        <w:rPr>
          <w:rFonts w:ascii="Arial" w:eastAsia="Times New Roman" w:hAnsi="Arial" w:cs="Arial"/>
          <w:noProof w:val="0"/>
          <w:color w:val="333333"/>
          <w:sz w:val="20"/>
          <w:szCs w:val="20"/>
          <w:lang w:val="en-US"/>
        </w:rPr>
        <w:t xml:space="preserve"> објашњења;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улазак</w:t>
      </w:r>
      <w:proofErr w:type="gramEnd"/>
      <w:r w:rsidRPr="0075050F">
        <w:rPr>
          <w:rFonts w:ascii="Arial" w:eastAsia="Times New Roman" w:hAnsi="Arial" w:cs="Arial"/>
          <w:noProof w:val="0"/>
          <w:color w:val="333333"/>
          <w:sz w:val="20"/>
          <w:szCs w:val="20"/>
          <w:lang w:val="en-US"/>
        </w:rPr>
        <w:t xml:space="preserve"> у релевантне просторије и оперативна места;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спровођење</w:t>
      </w:r>
      <w:proofErr w:type="gramEnd"/>
      <w:r w:rsidRPr="0075050F">
        <w:rPr>
          <w:rFonts w:ascii="Arial" w:eastAsia="Times New Roman" w:hAnsi="Arial" w:cs="Arial"/>
          <w:noProof w:val="0"/>
          <w:color w:val="333333"/>
          <w:sz w:val="20"/>
          <w:szCs w:val="20"/>
          <w:lang w:val="en-US"/>
        </w:rPr>
        <w:t xml:space="preserve"> провера и инспекција, укључујући ненајављене инспекције;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(6) </w:t>
      </w:r>
      <w:proofErr w:type="gramStart"/>
      <w:r w:rsidRPr="0075050F">
        <w:rPr>
          <w:rFonts w:ascii="Arial" w:eastAsia="Times New Roman" w:hAnsi="Arial" w:cs="Arial"/>
          <w:noProof w:val="0"/>
          <w:color w:val="333333"/>
          <w:sz w:val="20"/>
          <w:szCs w:val="20"/>
          <w:lang w:val="en-US"/>
        </w:rPr>
        <w:t>предузимање</w:t>
      </w:r>
      <w:proofErr w:type="gramEnd"/>
      <w:r w:rsidRPr="0075050F">
        <w:rPr>
          <w:rFonts w:ascii="Arial" w:eastAsia="Times New Roman" w:hAnsi="Arial" w:cs="Arial"/>
          <w:noProof w:val="0"/>
          <w:color w:val="333333"/>
          <w:sz w:val="20"/>
          <w:szCs w:val="20"/>
          <w:lang w:val="en-US"/>
        </w:rPr>
        <w:t xml:space="preserve"> или иницирање мера принуде, према потреби.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ATCO.AR.А.010 Задаци надлежних органа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Задаци надлежних органа обухватају: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издавање</w:t>
      </w:r>
      <w:proofErr w:type="gramEnd"/>
      <w:r w:rsidRPr="0075050F">
        <w:rPr>
          <w:rFonts w:ascii="Arial" w:eastAsia="Times New Roman" w:hAnsi="Arial" w:cs="Arial"/>
          <w:noProof w:val="0"/>
          <w:color w:val="333333"/>
          <w:sz w:val="20"/>
          <w:szCs w:val="20"/>
          <w:lang w:val="en-US"/>
        </w:rPr>
        <w:t>, суспензију и стављање ван снаге дозвола, овлашћења, додатних и посебних овлашћења и лекарских уверења;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издавање</w:t>
      </w:r>
      <w:proofErr w:type="gramEnd"/>
      <w:r w:rsidRPr="0075050F">
        <w:rPr>
          <w:rFonts w:ascii="Arial" w:eastAsia="Times New Roman" w:hAnsi="Arial" w:cs="Arial"/>
          <w:noProof w:val="0"/>
          <w:color w:val="333333"/>
          <w:sz w:val="20"/>
          <w:szCs w:val="20"/>
          <w:lang w:val="en-US"/>
        </w:rPr>
        <w:t xml:space="preserve"> привремених </w:t>
      </w:r>
      <w:r w:rsidRPr="0075050F">
        <w:rPr>
          <w:rFonts w:ascii="Arial" w:eastAsia="Times New Roman" w:hAnsi="Arial" w:cs="Arial"/>
          <w:i/>
          <w:iCs/>
          <w:noProof w:val="0"/>
          <w:color w:val="333333"/>
          <w:sz w:val="20"/>
          <w:szCs w:val="20"/>
          <w:lang w:val="en-US"/>
        </w:rPr>
        <w:t>OJTI</w:t>
      </w:r>
      <w:r w:rsidRPr="0075050F">
        <w:rPr>
          <w:rFonts w:ascii="Arial" w:eastAsia="Times New Roman" w:hAnsi="Arial" w:cs="Arial"/>
          <w:noProof w:val="0"/>
          <w:color w:val="333333"/>
          <w:sz w:val="20"/>
          <w:szCs w:val="20"/>
          <w:lang w:val="en-US"/>
        </w:rPr>
        <w:t> ауторизација у складу са тачком ATCO.C.025;</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w:t>
      </w:r>
      <w:proofErr w:type="gramStart"/>
      <w:r w:rsidRPr="0075050F">
        <w:rPr>
          <w:rFonts w:ascii="Arial" w:eastAsia="Times New Roman" w:hAnsi="Arial" w:cs="Arial"/>
          <w:noProof w:val="0"/>
          <w:color w:val="333333"/>
          <w:sz w:val="20"/>
          <w:szCs w:val="20"/>
          <w:lang w:val="en-US"/>
        </w:rPr>
        <w:t>издавање</w:t>
      </w:r>
      <w:proofErr w:type="gramEnd"/>
      <w:r w:rsidRPr="0075050F">
        <w:rPr>
          <w:rFonts w:ascii="Arial" w:eastAsia="Times New Roman" w:hAnsi="Arial" w:cs="Arial"/>
          <w:noProof w:val="0"/>
          <w:color w:val="333333"/>
          <w:sz w:val="20"/>
          <w:szCs w:val="20"/>
          <w:lang w:val="en-US"/>
        </w:rPr>
        <w:t xml:space="preserve"> привремених ауторизација процењивача у складу са тачком ATCO.C.065;</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(д) </w:t>
      </w:r>
      <w:proofErr w:type="gramStart"/>
      <w:r w:rsidRPr="0075050F">
        <w:rPr>
          <w:rFonts w:ascii="Arial" w:eastAsia="Times New Roman" w:hAnsi="Arial" w:cs="Arial"/>
          <w:noProof w:val="0"/>
          <w:color w:val="333333"/>
          <w:sz w:val="20"/>
          <w:szCs w:val="20"/>
          <w:lang w:val="en-US"/>
        </w:rPr>
        <w:t>продужење</w:t>
      </w:r>
      <w:proofErr w:type="gramEnd"/>
      <w:r w:rsidRPr="0075050F">
        <w:rPr>
          <w:rFonts w:ascii="Arial" w:eastAsia="Times New Roman" w:hAnsi="Arial" w:cs="Arial"/>
          <w:noProof w:val="0"/>
          <w:color w:val="333333"/>
          <w:sz w:val="20"/>
          <w:szCs w:val="20"/>
          <w:lang w:val="en-US"/>
        </w:rPr>
        <w:t xml:space="preserve"> и обнову додатних и посебних овлашћења;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(е) </w:t>
      </w:r>
      <w:proofErr w:type="gramStart"/>
      <w:r w:rsidRPr="0075050F">
        <w:rPr>
          <w:rFonts w:ascii="Arial" w:eastAsia="Times New Roman" w:hAnsi="Arial" w:cs="Arial"/>
          <w:noProof w:val="0"/>
          <w:color w:val="333333"/>
          <w:sz w:val="20"/>
          <w:szCs w:val="20"/>
          <w:lang w:val="en-US"/>
        </w:rPr>
        <w:t>продужење</w:t>
      </w:r>
      <w:proofErr w:type="gramEnd"/>
      <w:r w:rsidRPr="0075050F">
        <w:rPr>
          <w:rFonts w:ascii="Arial" w:eastAsia="Times New Roman" w:hAnsi="Arial" w:cs="Arial"/>
          <w:noProof w:val="0"/>
          <w:color w:val="333333"/>
          <w:sz w:val="20"/>
          <w:szCs w:val="20"/>
          <w:lang w:val="en-US"/>
        </w:rPr>
        <w:t>, обнову и ограничење лекарских уверења након упућивања од стране ваздухопловно-медицинског испитивача (</w:t>
      </w:r>
      <w:r w:rsidRPr="0075050F">
        <w:rPr>
          <w:rFonts w:ascii="Arial" w:eastAsia="Times New Roman" w:hAnsi="Arial" w:cs="Arial"/>
          <w:i/>
          <w:iCs/>
          <w:noProof w:val="0"/>
          <w:color w:val="333333"/>
          <w:sz w:val="20"/>
          <w:szCs w:val="20"/>
          <w:lang w:val="en-US"/>
        </w:rPr>
        <w:t>AME</w:t>
      </w:r>
      <w:r w:rsidRPr="0075050F">
        <w:rPr>
          <w:rFonts w:ascii="Arial" w:eastAsia="Times New Roman" w:hAnsi="Arial" w:cs="Arial"/>
          <w:noProof w:val="0"/>
          <w:color w:val="333333"/>
          <w:sz w:val="20"/>
          <w:szCs w:val="20"/>
          <w:lang w:val="en-US"/>
        </w:rPr>
        <w:t>) или ваздухопловно-медицинског центра (</w:t>
      </w:r>
      <w:r w:rsidRPr="0075050F">
        <w:rPr>
          <w:rFonts w:ascii="Arial" w:eastAsia="Times New Roman" w:hAnsi="Arial" w:cs="Arial"/>
          <w:i/>
          <w:iCs/>
          <w:noProof w:val="0"/>
          <w:color w:val="333333"/>
          <w:sz w:val="20"/>
          <w:szCs w:val="20"/>
          <w:lang w:val="en-US"/>
        </w:rPr>
        <w:t>AeMC</w:t>
      </w:r>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(ф) </w:t>
      </w:r>
      <w:proofErr w:type="gramStart"/>
      <w:r w:rsidRPr="0075050F">
        <w:rPr>
          <w:rFonts w:ascii="Arial" w:eastAsia="Times New Roman" w:hAnsi="Arial" w:cs="Arial"/>
          <w:noProof w:val="0"/>
          <w:color w:val="333333"/>
          <w:sz w:val="20"/>
          <w:szCs w:val="20"/>
          <w:lang w:val="en-US"/>
        </w:rPr>
        <w:t>издавање</w:t>
      </w:r>
      <w:proofErr w:type="gramEnd"/>
      <w:r w:rsidRPr="0075050F">
        <w:rPr>
          <w:rFonts w:ascii="Arial" w:eastAsia="Times New Roman" w:hAnsi="Arial" w:cs="Arial"/>
          <w:noProof w:val="0"/>
          <w:color w:val="333333"/>
          <w:sz w:val="20"/>
          <w:szCs w:val="20"/>
          <w:lang w:val="en-US"/>
        </w:rPr>
        <w:t>, продужење, обнову, суспензију, стављање ван снаге, ограничење и измену сертификата овлашћених лекара;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(г) </w:t>
      </w:r>
      <w:proofErr w:type="gramStart"/>
      <w:r w:rsidRPr="0075050F">
        <w:rPr>
          <w:rFonts w:ascii="Arial" w:eastAsia="Times New Roman" w:hAnsi="Arial" w:cs="Arial"/>
          <w:noProof w:val="0"/>
          <w:color w:val="333333"/>
          <w:sz w:val="20"/>
          <w:szCs w:val="20"/>
          <w:lang w:val="en-US"/>
        </w:rPr>
        <w:t>издавање</w:t>
      </w:r>
      <w:proofErr w:type="gramEnd"/>
      <w:r w:rsidRPr="0075050F">
        <w:rPr>
          <w:rFonts w:ascii="Arial" w:eastAsia="Times New Roman" w:hAnsi="Arial" w:cs="Arial"/>
          <w:noProof w:val="0"/>
          <w:color w:val="333333"/>
          <w:sz w:val="20"/>
          <w:szCs w:val="20"/>
          <w:lang w:val="en-US"/>
        </w:rPr>
        <w:t>, суспензију, стављање ван снаге и ограничење сертификата организација за обуку и сертификата ваздухопловно-медицинских центара;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(х) </w:t>
      </w:r>
      <w:proofErr w:type="gramStart"/>
      <w:r w:rsidRPr="0075050F">
        <w:rPr>
          <w:rFonts w:ascii="Arial" w:eastAsia="Times New Roman" w:hAnsi="Arial" w:cs="Arial"/>
          <w:noProof w:val="0"/>
          <w:color w:val="333333"/>
          <w:sz w:val="20"/>
          <w:szCs w:val="20"/>
          <w:lang w:val="en-US"/>
        </w:rPr>
        <w:t>одобравање</w:t>
      </w:r>
      <w:proofErr w:type="gramEnd"/>
      <w:r w:rsidRPr="0075050F">
        <w:rPr>
          <w:rFonts w:ascii="Arial" w:eastAsia="Times New Roman" w:hAnsi="Arial" w:cs="Arial"/>
          <w:noProof w:val="0"/>
          <w:color w:val="333333"/>
          <w:sz w:val="20"/>
          <w:szCs w:val="20"/>
          <w:lang w:val="en-US"/>
        </w:rPr>
        <w:t xml:space="preserve"> програма обуке, планова обуке и процедура одржавања стручности у јединици контроле летења, као и метода процене;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(и) </w:t>
      </w:r>
      <w:proofErr w:type="gramStart"/>
      <w:r w:rsidRPr="0075050F">
        <w:rPr>
          <w:rFonts w:ascii="Arial" w:eastAsia="Times New Roman" w:hAnsi="Arial" w:cs="Arial"/>
          <w:noProof w:val="0"/>
          <w:color w:val="333333"/>
          <w:sz w:val="20"/>
          <w:szCs w:val="20"/>
          <w:lang w:val="en-US"/>
        </w:rPr>
        <w:t>одобравање</w:t>
      </w:r>
      <w:proofErr w:type="gramEnd"/>
      <w:r w:rsidRPr="0075050F">
        <w:rPr>
          <w:rFonts w:ascii="Arial" w:eastAsia="Times New Roman" w:hAnsi="Arial" w:cs="Arial"/>
          <w:noProof w:val="0"/>
          <w:color w:val="333333"/>
          <w:sz w:val="20"/>
          <w:szCs w:val="20"/>
          <w:lang w:val="en-US"/>
        </w:rPr>
        <w:t xml:space="preserve"> метода процене за доказивање језичког знања и успостављање захтева који се примењују на тела за процену језичког знања у складу са тачком ATCO.B.040;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(ј) </w:t>
      </w:r>
      <w:proofErr w:type="gramStart"/>
      <w:r w:rsidRPr="0075050F">
        <w:rPr>
          <w:rFonts w:ascii="Arial" w:eastAsia="Times New Roman" w:hAnsi="Arial" w:cs="Arial"/>
          <w:noProof w:val="0"/>
          <w:color w:val="333333"/>
          <w:sz w:val="20"/>
          <w:szCs w:val="20"/>
          <w:lang w:val="en-US"/>
        </w:rPr>
        <w:t>одобравање</w:t>
      </w:r>
      <w:proofErr w:type="gramEnd"/>
      <w:r w:rsidRPr="0075050F">
        <w:rPr>
          <w:rFonts w:ascii="Arial" w:eastAsia="Times New Roman" w:hAnsi="Arial" w:cs="Arial"/>
          <w:noProof w:val="0"/>
          <w:color w:val="333333"/>
          <w:sz w:val="20"/>
          <w:szCs w:val="20"/>
          <w:lang w:val="en-US"/>
        </w:rPr>
        <w:t xml:space="preserve"> потребе за напредни ниво (ниво пет) језичког знања у складу са тачком ATCO.B.030(д);</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(к) </w:t>
      </w:r>
      <w:proofErr w:type="gramStart"/>
      <w:r w:rsidRPr="0075050F">
        <w:rPr>
          <w:rFonts w:ascii="Arial" w:eastAsia="Times New Roman" w:hAnsi="Arial" w:cs="Arial"/>
          <w:noProof w:val="0"/>
          <w:color w:val="333333"/>
          <w:sz w:val="20"/>
          <w:szCs w:val="20"/>
          <w:lang w:val="en-US"/>
        </w:rPr>
        <w:t>надзор</w:t>
      </w:r>
      <w:proofErr w:type="gramEnd"/>
      <w:r w:rsidRPr="0075050F">
        <w:rPr>
          <w:rFonts w:ascii="Arial" w:eastAsia="Times New Roman" w:hAnsi="Arial" w:cs="Arial"/>
          <w:noProof w:val="0"/>
          <w:color w:val="333333"/>
          <w:sz w:val="20"/>
          <w:szCs w:val="20"/>
          <w:lang w:val="en-US"/>
        </w:rPr>
        <w:t xml:space="preserve"> организација за обуку, укључујући њихове програме и планове обука;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(л) </w:t>
      </w:r>
      <w:proofErr w:type="gramStart"/>
      <w:r w:rsidRPr="0075050F">
        <w:rPr>
          <w:rFonts w:ascii="Arial" w:eastAsia="Times New Roman" w:hAnsi="Arial" w:cs="Arial"/>
          <w:noProof w:val="0"/>
          <w:color w:val="333333"/>
          <w:sz w:val="20"/>
          <w:szCs w:val="20"/>
          <w:lang w:val="en-US"/>
        </w:rPr>
        <w:t>одобравање</w:t>
      </w:r>
      <w:proofErr w:type="gramEnd"/>
      <w:r w:rsidRPr="0075050F">
        <w:rPr>
          <w:rFonts w:ascii="Arial" w:eastAsia="Times New Roman" w:hAnsi="Arial" w:cs="Arial"/>
          <w:noProof w:val="0"/>
          <w:color w:val="333333"/>
          <w:sz w:val="20"/>
          <w:szCs w:val="20"/>
          <w:lang w:val="en-US"/>
        </w:rPr>
        <w:t xml:space="preserve"> и надзор процедура одржавања стручности у јединицама контроле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(м) </w:t>
      </w:r>
      <w:proofErr w:type="gramStart"/>
      <w:r w:rsidRPr="0075050F">
        <w:rPr>
          <w:rFonts w:ascii="Arial" w:eastAsia="Times New Roman" w:hAnsi="Arial" w:cs="Arial"/>
          <w:noProof w:val="0"/>
          <w:color w:val="333333"/>
          <w:sz w:val="20"/>
          <w:szCs w:val="20"/>
          <w:lang w:val="en-US"/>
        </w:rPr>
        <w:t>успостављање</w:t>
      </w:r>
      <w:proofErr w:type="gramEnd"/>
      <w:r w:rsidRPr="0075050F">
        <w:rPr>
          <w:rFonts w:ascii="Arial" w:eastAsia="Times New Roman" w:hAnsi="Arial" w:cs="Arial"/>
          <w:noProof w:val="0"/>
          <w:color w:val="333333"/>
          <w:sz w:val="20"/>
          <w:szCs w:val="20"/>
          <w:lang w:val="en-US"/>
        </w:rPr>
        <w:t xml:space="preserve"> одговарајућих жалбених процедура и механизама за обавештавање;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(н) </w:t>
      </w:r>
      <w:proofErr w:type="gramStart"/>
      <w:r w:rsidRPr="0075050F">
        <w:rPr>
          <w:rFonts w:ascii="Arial" w:eastAsia="Times New Roman" w:hAnsi="Arial" w:cs="Arial"/>
          <w:noProof w:val="0"/>
          <w:color w:val="333333"/>
          <w:sz w:val="20"/>
          <w:szCs w:val="20"/>
          <w:lang w:val="en-US"/>
        </w:rPr>
        <w:t>олакшавање</w:t>
      </w:r>
      <w:proofErr w:type="gramEnd"/>
      <w:r w:rsidRPr="0075050F">
        <w:rPr>
          <w:rFonts w:ascii="Arial" w:eastAsia="Times New Roman" w:hAnsi="Arial" w:cs="Arial"/>
          <w:noProof w:val="0"/>
          <w:color w:val="333333"/>
          <w:sz w:val="20"/>
          <w:szCs w:val="20"/>
          <w:lang w:val="en-US"/>
        </w:rPr>
        <w:t xml:space="preserve"> признавања и замене дозвола, укључујући пренос евиденција о контролорима летења и враћање старих дозвола надлежном органу који их је издао у складу са тачком ATCO.AR.D.003;</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(о) </w:t>
      </w:r>
      <w:proofErr w:type="gramStart"/>
      <w:r w:rsidRPr="0075050F">
        <w:rPr>
          <w:rFonts w:ascii="Arial" w:eastAsia="Times New Roman" w:hAnsi="Arial" w:cs="Arial"/>
          <w:noProof w:val="0"/>
          <w:color w:val="333333"/>
          <w:sz w:val="20"/>
          <w:szCs w:val="20"/>
          <w:lang w:val="en-US"/>
        </w:rPr>
        <w:t>олакшавање</w:t>
      </w:r>
      <w:proofErr w:type="gramEnd"/>
      <w:r w:rsidRPr="0075050F">
        <w:rPr>
          <w:rFonts w:ascii="Arial" w:eastAsia="Times New Roman" w:hAnsi="Arial" w:cs="Arial"/>
          <w:noProof w:val="0"/>
          <w:color w:val="333333"/>
          <w:sz w:val="20"/>
          <w:szCs w:val="20"/>
          <w:lang w:val="en-US"/>
        </w:rPr>
        <w:t xml:space="preserve"> признавања сертификата организација за обуку и одобравања програма обуке, као и одобравања метода процене за доказивање нивоа језичког знања.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ATCO.AR.A.015 Начини усаглашавања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(a) Агенција је дужна да развија прихватљиве начине усаглашавања (</w:t>
      </w:r>
      <w:r w:rsidRPr="0075050F">
        <w:rPr>
          <w:rFonts w:ascii="Arial" w:eastAsia="Times New Roman" w:hAnsi="Arial" w:cs="Arial"/>
          <w:i/>
          <w:iCs/>
          <w:noProof w:val="0"/>
          <w:color w:val="333333"/>
          <w:sz w:val="20"/>
          <w:szCs w:val="20"/>
          <w:lang w:val="en-US"/>
        </w:rPr>
        <w:t>AMC</w:t>
      </w:r>
      <w:r w:rsidRPr="0075050F">
        <w:rPr>
          <w:rFonts w:ascii="Arial" w:eastAsia="Times New Roman" w:hAnsi="Arial" w:cs="Arial"/>
          <w:noProof w:val="0"/>
          <w:color w:val="333333"/>
          <w:sz w:val="20"/>
          <w:szCs w:val="20"/>
          <w:lang w:val="en-US"/>
        </w:rPr>
        <w:t>) који се могу користити за успостављање усаглашености са Уредбом (ЕУ) 2018/1139 и делегираним и спроведбеним актима усвојеним на основу 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Алтернативни начини усаглашавања се могу користити за успостављање усаглашености са делегираним и спроведбеним актима.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Надлежни орган мора да обавести Агенцију о свим алтернативним начинима усаглашавања које користе организације под његовим надзором или које он сам користи ради успостављања усаглашености са овом уредбом.</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ATCO.AR.А.020 Обавештавање Агенције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Надлежни орган обавештава Агенцију у случају било каквих значајних проблема у вези са спровођењем Уредбе (ЕУ) 2018/1139 и њених делегираних и спроведбених аката у року од 30 дана од тренутка када је надлежни орган сазнао за проблеме.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Не доводећи у питање Уредбу (ЕУ) бр. </w:t>
      </w:r>
      <w:proofErr w:type="gramStart"/>
      <w:r w:rsidRPr="0075050F">
        <w:rPr>
          <w:rFonts w:ascii="Arial" w:eastAsia="Times New Roman" w:hAnsi="Arial" w:cs="Arial"/>
          <w:noProof w:val="0"/>
          <w:color w:val="333333"/>
          <w:sz w:val="20"/>
          <w:szCs w:val="20"/>
          <w:lang w:val="en-US"/>
        </w:rPr>
        <w:t>376/2014 и њене делегиране и спроведбене акте, надлежни орган, што је пре могуће, доставља Агенцији информације од значаја за безбедност које произилазе из пријава догађаја које су похрањене у његовој националној бази података у складу са чланом 6.</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став</w:t>
      </w:r>
      <w:proofErr w:type="gramEnd"/>
      <w:r w:rsidRPr="0075050F">
        <w:rPr>
          <w:rFonts w:ascii="Arial" w:eastAsia="Times New Roman" w:hAnsi="Arial" w:cs="Arial"/>
          <w:noProof w:val="0"/>
          <w:color w:val="333333"/>
          <w:sz w:val="20"/>
          <w:szCs w:val="20"/>
          <w:lang w:val="en-US"/>
        </w:rPr>
        <w:t xml:space="preserve"> 6. </w:t>
      </w:r>
      <w:proofErr w:type="gramStart"/>
      <w:r w:rsidRPr="0075050F">
        <w:rPr>
          <w:rFonts w:ascii="Arial" w:eastAsia="Times New Roman" w:hAnsi="Arial" w:cs="Arial"/>
          <w:noProof w:val="0"/>
          <w:color w:val="333333"/>
          <w:sz w:val="20"/>
          <w:szCs w:val="20"/>
          <w:lang w:val="en-US"/>
        </w:rPr>
        <w:t>Уредбе (ЕУ) бр.</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376/2014.</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ATCO.AR.А.025 Неодложна реакција на безбедносни проблем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Не доводећи у питање Уредбу (ЕУ) бр. </w:t>
      </w:r>
      <w:proofErr w:type="gramStart"/>
      <w:r w:rsidRPr="0075050F">
        <w:rPr>
          <w:rFonts w:ascii="Arial" w:eastAsia="Times New Roman" w:hAnsi="Arial" w:cs="Arial"/>
          <w:noProof w:val="0"/>
          <w:color w:val="333333"/>
          <w:sz w:val="20"/>
          <w:szCs w:val="20"/>
          <w:lang w:val="en-US"/>
        </w:rPr>
        <w:t>376/2014 и њене делегиране и спроведбене акте, надлежни орган мора да спроведе систем одговарајућег прикупљања, анализе и ширења безбедносних информација.</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Агенција спроводи систем за одговарајућу анализу сваке релевантне безбедносне информације која је примљена и без непотребног одлагања доставља државама чланицама и Комисији све информације, укључујући препоруке или корективне мере које треба предузети, потребне за њихово благовремено реаговање на безбедносни проблем који обухвата производе, делове, уређаје, лица или организације који подлежу Уредби (ЕУ) 2018/1139 и њеним делегираним и спроведбеним актима.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Након пријема информација које су наведене у тач. (а) </w:t>
      </w:r>
      <w:proofErr w:type="gramStart"/>
      <w:r w:rsidRPr="0075050F">
        <w:rPr>
          <w:rFonts w:ascii="Arial" w:eastAsia="Times New Roman" w:hAnsi="Arial" w:cs="Arial"/>
          <w:noProof w:val="0"/>
          <w:color w:val="333333"/>
          <w:sz w:val="20"/>
          <w:szCs w:val="20"/>
          <w:lang w:val="en-US"/>
        </w:rPr>
        <w:t>и</w:t>
      </w:r>
      <w:proofErr w:type="gramEnd"/>
      <w:r w:rsidRPr="0075050F">
        <w:rPr>
          <w:rFonts w:ascii="Arial" w:eastAsia="Times New Roman" w:hAnsi="Arial" w:cs="Arial"/>
          <w:noProof w:val="0"/>
          <w:color w:val="333333"/>
          <w:sz w:val="20"/>
          <w:szCs w:val="20"/>
          <w:lang w:val="en-US"/>
        </w:rPr>
        <w:t xml:space="preserve"> (б), надлежни орган мора да предузме одговарајуће мере како би решио безбедносни проблем.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(д) О мерама које су предузете у складу са тачком (ц) се одмах обавештавају сва лица или организације који морају да буду усаглашени са њима на основу Уредбе (ЕУ) 2018/1139 и њених делегираних и спроведбених аката. </w:t>
      </w:r>
      <w:proofErr w:type="gramStart"/>
      <w:r w:rsidRPr="0075050F">
        <w:rPr>
          <w:rFonts w:ascii="Arial" w:eastAsia="Times New Roman" w:hAnsi="Arial" w:cs="Arial"/>
          <w:noProof w:val="0"/>
          <w:color w:val="333333"/>
          <w:sz w:val="20"/>
          <w:szCs w:val="20"/>
          <w:lang w:val="en-US"/>
        </w:rPr>
        <w:t>Надлежни орган, такође, мора да о тим мерама обавести Агенцију и, ако је потребно удружено деловање, остале државе чланице којих се то тиче.</w:t>
      </w:r>
      <w:proofErr w:type="gramEnd"/>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Б</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УПРАВЉАЊЕ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ATCO.AR.B.001 Систем управљања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Надлежни орган мора да успостави и одржава систем управљања који обухвата најмање: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документовану</w:t>
      </w:r>
      <w:proofErr w:type="gramEnd"/>
      <w:r w:rsidRPr="0075050F">
        <w:rPr>
          <w:rFonts w:ascii="Arial" w:eastAsia="Times New Roman" w:hAnsi="Arial" w:cs="Arial"/>
          <w:noProof w:val="0"/>
          <w:color w:val="333333"/>
          <w:sz w:val="20"/>
          <w:szCs w:val="20"/>
          <w:lang w:val="en-US"/>
        </w:rPr>
        <w:t xml:space="preserve"> политику и процедуре како би описала своју организацију, начине и методе за постизање усаглашености са Уредбом (ЕУ) 2018/1139 и њеним делегираним и спроведбеним актима. Процедуре морају да буду ажуриране и да унутар тог надлежног органа служе као основни радни документи за све релевантне задатке;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довољан</w:t>
      </w:r>
      <w:proofErr w:type="gramEnd"/>
      <w:r w:rsidRPr="0075050F">
        <w:rPr>
          <w:rFonts w:ascii="Arial" w:eastAsia="Times New Roman" w:hAnsi="Arial" w:cs="Arial"/>
          <w:noProof w:val="0"/>
          <w:color w:val="333333"/>
          <w:sz w:val="20"/>
          <w:szCs w:val="20"/>
          <w:lang w:val="en-US"/>
        </w:rPr>
        <w:t xml:space="preserve"> број особља, укључујући инспекторе за лиценцирање и сертификацију, који ће извршавати своје задатке и одговорности. </w:t>
      </w:r>
      <w:proofErr w:type="gramStart"/>
      <w:r w:rsidRPr="0075050F">
        <w:rPr>
          <w:rFonts w:ascii="Arial" w:eastAsia="Times New Roman" w:hAnsi="Arial" w:cs="Arial"/>
          <w:noProof w:val="0"/>
          <w:color w:val="333333"/>
          <w:sz w:val="20"/>
          <w:szCs w:val="20"/>
          <w:lang w:val="en-US"/>
        </w:rPr>
        <w:t>Ово особље мора да буде квалификовано да извршава додељене задатке и да има потребно знање, искуство, почетну, практичну и обуку освежења знања како би се обезбедила стална стручност.</w:t>
      </w:r>
      <w:proofErr w:type="gramEnd"/>
      <w:r w:rsidRPr="0075050F">
        <w:rPr>
          <w:rFonts w:ascii="Arial" w:eastAsia="Times New Roman" w:hAnsi="Arial" w:cs="Arial"/>
          <w:noProof w:val="0"/>
          <w:color w:val="333333"/>
          <w:sz w:val="20"/>
          <w:szCs w:val="20"/>
          <w:lang w:val="en-US"/>
        </w:rPr>
        <w:t xml:space="preserve"> Мора да буде успостављен систем за планирање располагања особљем, како би се обезбедило одговарајуће извршење свих релевантних задатака;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одговарајућу</w:t>
      </w:r>
      <w:proofErr w:type="gramEnd"/>
      <w:r w:rsidRPr="0075050F">
        <w:rPr>
          <w:rFonts w:ascii="Arial" w:eastAsia="Times New Roman" w:hAnsi="Arial" w:cs="Arial"/>
          <w:noProof w:val="0"/>
          <w:color w:val="333333"/>
          <w:sz w:val="20"/>
          <w:szCs w:val="20"/>
          <w:lang w:val="en-US"/>
        </w:rPr>
        <w:t xml:space="preserve"> опрему и канцеларијски простор за извршење додељених задатака;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функцију</w:t>
      </w:r>
      <w:proofErr w:type="gramEnd"/>
      <w:r w:rsidRPr="0075050F">
        <w:rPr>
          <w:rFonts w:ascii="Arial" w:eastAsia="Times New Roman" w:hAnsi="Arial" w:cs="Arial"/>
          <w:noProof w:val="0"/>
          <w:color w:val="333333"/>
          <w:sz w:val="20"/>
          <w:szCs w:val="20"/>
          <w:lang w:val="en-US"/>
        </w:rPr>
        <w:t xml:space="preserve"> праћења усаглашености система управљања са релевантним захтевима и адекватности процедура, укључујући успостављање поступка интерне провере и поступка управљања безбедносним ризицима. Праћење усаглашености мора да обухвати систем повратних информација вишем руководству надлежног органа о налазима провере, како би се обезбедило, према потреби, спровођење корективних мера;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лице</w:t>
      </w:r>
      <w:proofErr w:type="gramEnd"/>
      <w:r w:rsidRPr="0075050F">
        <w:rPr>
          <w:rFonts w:ascii="Arial" w:eastAsia="Times New Roman" w:hAnsi="Arial" w:cs="Arial"/>
          <w:noProof w:val="0"/>
          <w:color w:val="333333"/>
          <w:sz w:val="20"/>
          <w:szCs w:val="20"/>
          <w:lang w:val="en-US"/>
        </w:rPr>
        <w:t xml:space="preserve"> или групу лица који су крајње одговорни вишем руководству надлежног органа за функцију праћења усаглашености.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Надлежни орган мора да именује једно или више лица са свеобухватном одговорношћу за управљање релевантним задацима, за сваку област активности која је део система управљања.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(ц) Надлежни орган утврђује процедуре за учешће у међусобној размени свих неопходних информација и сарадњи са другим заинтересованим надлежним органима у тој држави чланици или у другим државама чланицама, укључујући размену следећих информација: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релевантних</w:t>
      </w:r>
      <w:proofErr w:type="gramEnd"/>
      <w:r w:rsidRPr="0075050F">
        <w:rPr>
          <w:rFonts w:ascii="Arial" w:eastAsia="Times New Roman" w:hAnsi="Arial" w:cs="Arial"/>
          <w:noProof w:val="0"/>
          <w:color w:val="333333"/>
          <w:sz w:val="20"/>
          <w:szCs w:val="20"/>
          <w:lang w:val="en-US"/>
        </w:rPr>
        <w:t xml:space="preserve"> налаза и накнадних мера које су предузете као резултат надзора над лицима и организацијама које обављају активности на територији државе чланице, али које је сертификовао надлежни орган друге државе чланице или Агенција;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информација</w:t>
      </w:r>
      <w:proofErr w:type="gramEnd"/>
      <w:r w:rsidRPr="0075050F">
        <w:rPr>
          <w:rFonts w:ascii="Arial" w:eastAsia="Times New Roman" w:hAnsi="Arial" w:cs="Arial"/>
          <w:noProof w:val="0"/>
          <w:color w:val="333333"/>
          <w:sz w:val="20"/>
          <w:szCs w:val="20"/>
          <w:lang w:val="en-US"/>
        </w:rPr>
        <w:t xml:space="preserve"> које произилазе из обавезног и добровољног пријављивања догађаја, као што се захтева у тачки ATCO.OR.B.040.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Копије процедура које се односе на систем управљања и њихових измена морају да буду на располагању Агенцији за потребе стандардизације.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ATCO.AR.B.005 Додела задатака квалификованим субјектима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Ако надлежни орган додељује задатке који се односе на иницијалну сертификацију или континуиран надзор над лицима или организацијама који подлежу Уредби (ЕУ) 2018/1139 и њеним делегираним и спроведбеним актима, они се додељују само квалификованим субјектима. Када додељује задатке, надлежни орган мора да обезбеди да 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успостављен</w:t>
      </w:r>
      <w:proofErr w:type="gramEnd"/>
      <w:r w:rsidRPr="0075050F">
        <w:rPr>
          <w:rFonts w:ascii="Arial" w:eastAsia="Times New Roman" w:hAnsi="Arial" w:cs="Arial"/>
          <w:noProof w:val="0"/>
          <w:color w:val="333333"/>
          <w:sz w:val="20"/>
          <w:szCs w:val="20"/>
          <w:lang w:val="en-US"/>
        </w:rPr>
        <w:t xml:space="preserve"> систем за иницијалну и континуирану процену усаглашености квалификованог субјекта са Анексом VI Уредбе (ЕУ) 2018/1139. Овај систем и резултати процене морају да буду документовани;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закључен</w:t>
      </w:r>
      <w:proofErr w:type="gramEnd"/>
      <w:r w:rsidRPr="0075050F">
        <w:rPr>
          <w:rFonts w:ascii="Arial" w:eastAsia="Times New Roman" w:hAnsi="Arial" w:cs="Arial"/>
          <w:noProof w:val="0"/>
          <w:color w:val="333333"/>
          <w:sz w:val="20"/>
          <w:szCs w:val="20"/>
          <w:lang w:val="en-US"/>
        </w:rPr>
        <w:t xml:space="preserve"> документован споразум са квалификованим субјектом, одобрен од обе стране на одговарајућем нивоу управљања, који јасно дефинише: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задатке</w:t>
      </w:r>
      <w:proofErr w:type="gramEnd"/>
      <w:r w:rsidRPr="0075050F">
        <w:rPr>
          <w:rFonts w:ascii="Arial" w:eastAsia="Times New Roman" w:hAnsi="Arial" w:cs="Arial"/>
          <w:noProof w:val="0"/>
          <w:color w:val="333333"/>
          <w:sz w:val="20"/>
          <w:szCs w:val="20"/>
          <w:lang w:val="en-US"/>
        </w:rPr>
        <w:t xml:space="preserve"> које треба извршити;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изјаве</w:t>
      </w:r>
      <w:proofErr w:type="gramEnd"/>
      <w:r w:rsidRPr="0075050F">
        <w:rPr>
          <w:rFonts w:ascii="Arial" w:eastAsia="Times New Roman" w:hAnsi="Arial" w:cs="Arial"/>
          <w:noProof w:val="0"/>
          <w:color w:val="333333"/>
          <w:sz w:val="20"/>
          <w:szCs w:val="20"/>
          <w:lang w:val="en-US"/>
        </w:rPr>
        <w:t>, извештаје и евиденције које треба обезбедити;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(iii) </w:t>
      </w:r>
      <w:proofErr w:type="gramStart"/>
      <w:r w:rsidRPr="0075050F">
        <w:rPr>
          <w:rFonts w:ascii="Arial" w:eastAsia="Times New Roman" w:hAnsi="Arial" w:cs="Arial"/>
          <w:noProof w:val="0"/>
          <w:color w:val="333333"/>
          <w:sz w:val="20"/>
          <w:szCs w:val="20"/>
          <w:lang w:val="en-US"/>
        </w:rPr>
        <w:t>техничке</w:t>
      </w:r>
      <w:proofErr w:type="gramEnd"/>
      <w:r w:rsidRPr="0075050F">
        <w:rPr>
          <w:rFonts w:ascii="Arial" w:eastAsia="Times New Roman" w:hAnsi="Arial" w:cs="Arial"/>
          <w:noProof w:val="0"/>
          <w:color w:val="333333"/>
          <w:sz w:val="20"/>
          <w:szCs w:val="20"/>
          <w:lang w:val="en-US"/>
        </w:rPr>
        <w:t xml:space="preserve"> услове који треба да буду испуњени у извршавању оваквих задатака;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(iv) </w:t>
      </w:r>
      <w:proofErr w:type="gramStart"/>
      <w:r w:rsidRPr="0075050F">
        <w:rPr>
          <w:rFonts w:ascii="Arial" w:eastAsia="Times New Roman" w:hAnsi="Arial" w:cs="Arial"/>
          <w:noProof w:val="0"/>
          <w:color w:val="333333"/>
          <w:sz w:val="20"/>
          <w:szCs w:val="20"/>
          <w:lang w:val="en-US"/>
        </w:rPr>
        <w:t>одговарајуће</w:t>
      </w:r>
      <w:proofErr w:type="gramEnd"/>
      <w:r w:rsidRPr="0075050F">
        <w:rPr>
          <w:rFonts w:ascii="Arial" w:eastAsia="Times New Roman" w:hAnsi="Arial" w:cs="Arial"/>
          <w:noProof w:val="0"/>
          <w:color w:val="333333"/>
          <w:sz w:val="20"/>
          <w:szCs w:val="20"/>
          <w:lang w:val="en-US"/>
        </w:rPr>
        <w:t xml:space="preserve"> осигурање од одговорности за штету;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 </w:t>
      </w:r>
      <w:proofErr w:type="gramStart"/>
      <w:r w:rsidRPr="0075050F">
        <w:rPr>
          <w:rFonts w:ascii="Arial" w:eastAsia="Times New Roman" w:hAnsi="Arial" w:cs="Arial"/>
          <w:noProof w:val="0"/>
          <w:color w:val="333333"/>
          <w:sz w:val="20"/>
          <w:szCs w:val="20"/>
          <w:lang w:val="en-US"/>
        </w:rPr>
        <w:t>заштиту</w:t>
      </w:r>
      <w:proofErr w:type="gramEnd"/>
      <w:r w:rsidRPr="0075050F">
        <w:rPr>
          <w:rFonts w:ascii="Arial" w:eastAsia="Times New Roman" w:hAnsi="Arial" w:cs="Arial"/>
          <w:noProof w:val="0"/>
          <w:color w:val="333333"/>
          <w:sz w:val="20"/>
          <w:szCs w:val="20"/>
          <w:lang w:val="en-US"/>
        </w:rPr>
        <w:t xml:space="preserve"> информација које су добијене при извршавању оваквих задатака.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Надлежни орган мора да обезбеди да поступак интерне провере и поступак управљања безбедносним ризицима, који се захтевају у </w:t>
      </w:r>
      <w:proofErr w:type="gramStart"/>
      <w:r w:rsidRPr="0075050F">
        <w:rPr>
          <w:rFonts w:ascii="Arial" w:eastAsia="Times New Roman" w:hAnsi="Arial" w:cs="Arial"/>
          <w:noProof w:val="0"/>
          <w:color w:val="333333"/>
          <w:sz w:val="20"/>
          <w:szCs w:val="20"/>
          <w:lang w:val="en-US"/>
        </w:rPr>
        <w:t>ATCO.AR.B.001(</w:t>
      </w:r>
      <w:proofErr w:type="gramEnd"/>
      <w:r w:rsidRPr="0075050F">
        <w:rPr>
          <w:rFonts w:ascii="Arial" w:eastAsia="Times New Roman" w:hAnsi="Arial" w:cs="Arial"/>
          <w:noProof w:val="0"/>
          <w:color w:val="333333"/>
          <w:sz w:val="20"/>
          <w:szCs w:val="20"/>
          <w:lang w:val="en-US"/>
        </w:rPr>
        <w:t>a)(4), обухвате све задатке сертификације или надзора, који се спроводе у његово име.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ATCO.AR.B.010 Промене у систему управљања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(a) Надлежни орган мора да има успостављен систем за утврђивање промена које имају утицај на његову способност за извршавање задатака и одговорности, као што је дефинисано у Уредби (ЕУ) 2018/1139 и њеним делегираним и спроведбеним актима. </w:t>
      </w:r>
      <w:proofErr w:type="gramStart"/>
      <w:r w:rsidRPr="0075050F">
        <w:rPr>
          <w:rFonts w:ascii="Arial" w:eastAsia="Times New Roman" w:hAnsi="Arial" w:cs="Arial"/>
          <w:noProof w:val="0"/>
          <w:color w:val="333333"/>
          <w:sz w:val="20"/>
          <w:szCs w:val="20"/>
          <w:lang w:val="en-US"/>
        </w:rPr>
        <w:t>Систем мора да омогући надлежном органу да, према потреби, предузима активности како би обезбедио да систем управљања остане адекватан и ефективан.</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Надлежни орган мора да благовремено ажурира свој систем управљања како би одражавао сваку промену Уредбе (ЕУ) 2018/1139 и њених делегираних и спроведбених аката и тако обезбедио ефикасну примену свог система управљања.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Надлежни орган мора да обавести Агенцију о променама које утичу на његову способност да спроводи задатке и извршава одговорности, као што је дефинисано у Уредби (ЕУ) 2018/1139 и њеним делегираним и спроведбеним актима.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ATCO.AR.B.015 Вођење евиденције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Надлежни органи морају да воде списак свих сертификата организација и дозвола и сертификата особља које издају.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Надлежни орган мора да успостави систем вођења евиденције који омогућава одговарајуће похрањивање, приступ и поуздано праћење: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документоване</w:t>
      </w:r>
      <w:proofErr w:type="gramEnd"/>
      <w:r w:rsidRPr="0075050F">
        <w:rPr>
          <w:rFonts w:ascii="Arial" w:eastAsia="Times New Roman" w:hAnsi="Arial" w:cs="Arial"/>
          <w:noProof w:val="0"/>
          <w:color w:val="333333"/>
          <w:sz w:val="20"/>
          <w:szCs w:val="20"/>
          <w:lang w:val="en-US"/>
        </w:rPr>
        <w:t xml:space="preserve"> политике и процедура система управљања;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обуке</w:t>
      </w:r>
      <w:proofErr w:type="gramEnd"/>
      <w:r w:rsidRPr="0075050F">
        <w:rPr>
          <w:rFonts w:ascii="Arial" w:eastAsia="Times New Roman" w:hAnsi="Arial" w:cs="Arial"/>
          <w:noProof w:val="0"/>
          <w:color w:val="333333"/>
          <w:sz w:val="20"/>
          <w:szCs w:val="20"/>
          <w:lang w:val="en-US"/>
        </w:rPr>
        <w:t>, квалификација и одобрења свог особља;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доделе</w:t>
      </w:r>
      <w:proofErr w:type="gramEnd"/>
      <w:r w:rsidRPr="0075050F">
        <w:rPr>
          <w:rFonts w:ascii="Arial" w:eastAsia="Times New Roman" w:hAnsi="Arial" w:cs="Arial"/>
          <w:noProof w:val="0"/>
          <w:color w:val="333333"/>
          <w:sz w:val="20"/>
          <w:szCs w:val="20"/>
          <w:lang w:val="en-US"/>
        </w:rPr>
        <w:t xml:space="preserve"> задатака, обухватајући елементе који се захтевају у ATCO.AR.B.005, као и детаља додељених задатака;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поступака</w:t>
      </w:r>
      <w:proofErr w:type="gramEnd"/>
      <w:r w:rsidRPr="0075050F">
        <w:rPr>
          <w:rFonts w:ascii="Arial" w:eastAsia="Times New Roman" w:hAnsi="Arial" w:cs="Arial"/>
          <w:noProof w:val="0"/>
          <w:color w:val="333333"/>
          <w:sz w:val="20"/>
          <w:szCs w:val="20"/>
          <w:lang w:val="en-US"/>
        </w:rPr>
        <w:t xml:space="preserve"> сертификације и континуираног надзора сертификованих организација;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детаља</w:t>
      </w:r>
      <w:proofErr w:type="gramEnd"/>
      <w:r w:rsidRPr="0075050F">
        <w:rPr>
          <w:rFonts w:ascii="Arial" w:eastAsia="Times New Roman" w:hAnsi="Arial" w:cs="Arial"/>
          <w:noProof w:val="0"/>
          <w:color w:val="333333"/>
          <w:sz w:val="20"/>
          <w:szCs w:val="20"/>
          <w:lang w:val="en-US"/>
        </w:rPr>
        <w:t xml:space="preserve"> о програмима обука које спроводе организације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(6) </w:t>
      </w:r>
      <w:proofErr w:type="gramStart"/>
      <w:r w:rsidRPr="0075050F">
        <w:rPr>
          <w:rFonts w:ascii="Arial" w:eastAsia="Times New Roman" w:hAnsi="Arial" w:cs="Arial"/>
          <w:noProof w:val="0"/>
          <w:color w:val="333333"/>
          <w:sz w:val="20"/>
          <w:szCs w:val="20"/>
          <w:lang w:val="en-US"/>
        </w:rPr>
        <w:t>поступака</w:t>
      </w:r>
      <w:proofErr w:type="gramEnd"/>
      <w:r w:rsidRPr="0075050F">
        <w:rPr>
          <w:rFonts w:ascii="Arial" w:eastAsia="Times New Roman" w:hAnsi="Arial" w:cs="Arial"/>
          <w:noProof w:val="0"/>
          <w:color w:val="333333"/>
          <w:sz w:val="20"/>
          <w:szCs w:val="20"/>
          <w:lang w:val="en-US"/>
        </w:rPr>
        <w:t xml:space="preserve"> издавања дозвола, овлашћења, додатних и посебних овлашћења и сертификата и континуираног надзора ималаца тих дозвола, овлашћења, додатних и посебних овлашћења и сертификата;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(7) </w:t>
      </w:r>
      <w:proofErr w:type="gramStart"/>
      <w:r w:rsidRPr="0075050F">
        <w:rPr>
          <w:rFonts w:ascii="Arial" w:eastAsia="Times New Roman" w:hAnsi="Arial" w:cs="Arial"/>
          <w:noProof w:val="0"/>
          <w:color w:val="333333"/>
          <w:sz w:val="20"/>
          <w:szCs w:val="20"/>
          <w:lang w:val="en-US"/>
        </w:rPr>
        <w:t>континуираног</w:t>
      </w:r>
      <w:proofErr w:type="gramEnd"/>
      <w:r w:rsidRPr="0075050F">
        <w:rPr>
          <w:rFonts w:ascii="Arial" w:eastAsia="Times New Roman" w:hAnsi="Arial" w:cs="Arial"/>
          <w:noProof w:val="0"/>
          <w:color w:val="333333"/>
          <w:sz w:val="20"/>
          <w:szCs w:val="20"/>
          <w:lang w:val="en-US"/>
        </w:rPr>
        <w:t xml:space="preserve"> надзора лица и организација који обављају активности у оквиру територије државе чланице, али су сертификовани од стране надлежног органа друге државе чланице, у складу са договором ових органа;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(8) </w:t>
      </w:r>
      <w:proofErr w:type="gramStart"/>
      <w:r w:rsidRPr="0075050F">
        <w:rPr>
          <w:rFonts w:ascii="Arial" w:eastAsia="Times New Roman" w:hAnsi="Arial" w:cs="Arial"/>
          <w:noProof w:val="0"/>
          <w:color w:val="333333"/>
          <w:sz w:val="20"/>
          <w:szCs w:val="20"/>
          <w:lang w:val="en-US"/>
        </w:rPr>
        <w:t>налаза</w:t>
      </w:r>
      <w:proofErr w:type="gramEnd"/>
      <w:r w:rsidRPr="0075050F">
        <w:rPr>
          <w:rFonts w:ascii="Arial" w:eastAsia="Times New Roman" w:hAnsi="Arial" w:cs="Arial"/>
          <w:noProof w:val="0"/>
          <w:color w:val="333333"/>
          <w:sz w:val="20"/>
          <w:szCs w:val="20"/>
          <w:lang w:val="en-US"/>
        </w:rPr>
        <w:t>, корективних мера и датума затварања мера;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(9) </w:t>
      </w:r>
      <w:proofErr w:type="gramStart"/>
      <w:r w:rsidRPr="0075050F">
        <w:rPr>
          <w:rFonts w:ascii="Arial" w:eastAsia="Times New Roman" w:hAnsi="Arial" w:cs="Arial"/>
          <w:noProof w:val="0"/>
          <w:color w:val="333333"/>
          <w:sz w:val="20"/>
          <w:szCs w:val="20"/>
          <w:lang w:val="en-US"/>
        </w:rPr>
        <w:t>предузетих</w:t>
      </w:r>
      <w:proofErr w:type="gramEnd"/>
      <w:r w:rsidRPr="0075050F">
        <w:rPr>
          <w:rFonts w:ascii="Arial" w:eastAsia="Times New Roman" w:hAnsi="Arial" w:cs="Arial"/>
          <w:noProof w:val="0"/>
          <w:color w:val="333333"/>
          <w:sz w:val="20"/>
          <w:szCs w:val="20"/>
          <w:lang w:val="en-US"/>
        </w:rPr>
        <w:t xml:space="preserve"> мера принуде;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(10) </w:t>
      </w:r>
      <w:proofErr w:type="gramStart"/>
      <w:r w:rsidRPr="0075050F">
        <w:rPr>
          <w:rFonts w:ascii="Arial" w:eastAsia="Times New Roman" w:hAnsi="Arial" w:cs="Arial"/>
          <w:noProof w:val="0"/>
          <w:color w:val="333333"/>
          <w:sz w:val="20"/>
          <w:szCs w:val="20"/>
          <w:lang w:val="en-US"/>
        </w:rPr>
        <w:t>безбедносних</w:t>
      </w:r>
      <w:proofErr w:type="gramEnd"/>
      <w:r w:rsidRPr="0075050F">
        <w:rPr>
          <w:rFonts w:ascii="Arial" w:eastAsia="Times New Roman" w:hAnsi="Arial" w:cs="Arial"/>
          <w:noProof w:val="0"/>
          <w:color w:val="333333"/>
          <w:sz w:val="20"/>
          <w:szCs w:val="20"/>
          <w:lang w:val="en-US"/>
        </w:rPr>
        <w:t xml:space="preserve"> информација и накнадних мера;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(11) </w:t>
      </w:r>
      <w:proofErr w:type="gramStart"/>
      <w:r w:rsidRPr="0075050F">
        <w:rPr>
          <w:rFonts w:ascii="Arial" w:eastAsia="Times New Roman" w:hAnsi="Arial" w:cs="Arial"/>
          <w:noProof w:val="0"/>
          <w:color w:val="333333"/>
          <w:sz w:val="20"/>
          <w:szCs w:val="20"/>
          <w:lang w:val="en-US"/>
        </w:rPr>
        <w:t>примене</w:t>
      </w:r>
      <w:proofErr w:type="gramEnd"/>
      <w:r w:rsidRPr="0075050F">
        <w:rPr>
          <w:rFonts w:ascii="Arial" w:eastAsia="Times New Roman" w:hAnsi="Arial" w:cs="Arial"/>
          <w:noProof w:val="0"/>
          <w:color w:val="333333"/>
          <w:sz w:val="20"/>
          <w:szCs w:val="20"/>
          <w:lang w:val="en-US"/>
        </w:rPr>
        <w:t xml:space="preserve"> одредби о флексибилности у складу са чланом 71. Уредбе (ЕУ) 2018/1139;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(12) </w:t>
      </w:r>
      <w:proofErr w:type="gramStart"/>
      <w:r w:rsidRPr="0075050F">
        <w:rPr>
          <w:rFonts w:ascii="Arial" w:eastAsia="Times New Roman" w:hAnsi="Arial" w:cs="Arial"/>
          <w:noProof w:val="0"/>
          <w:color w:val="333333"/>
          <w:sz w:val="20"/>
          <w:szCs w:val="20"/>
          <w:lang w:val="en-US"/>
        </w:rPr>
        <w:t>евалуације</w:t>
      </w:r>
      <w:proofErr w:type="gramEnd"/>
      <w:r w:rsidRPr="0075050F">
        <w:rPr>
          <w:rFonts w:ascii="Arial" w:eastAsia="Times New Roman" w:hAnsi="Arial" w:cs="Arial"/>
          <w:noProof w:val="0"/>
          <w:color w:val="333333"/>
          <w:sz w:val="20"/>
          <w:szCs w:val="20"/>
          <w:lang w:val="en-US"/>
        </w:rPr>
        <w:t xml:space="preserve"> и обавештавања Агенције о алтернативним начинима усаглашавања које су предложиле организације и процене алтернативних начина усаглашености које користи надлежни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Евиденције морају да се чувају најмање пет година, а евиденције о дозволама особља најмање десет година након истека последњег овлашћења у дозволи, у складу са важећим законом о заштити података.</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Ц</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НАДЗОР И МЕРЕ ПРИНУДЕ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ATCO.AR.C.001 Надзор</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Надлежни орган мора да провери: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усаглашеност</w:t>
      </w:r>
      <w:proofErr w:type="gramEnd"/>
      <w:r w:rsidRPr="0075050F">
        <w:rPr>
          <w:rFonts w:ascii="Arial" w:eastAsia="Times New Roman" w:hAnsi="Arial" w:cs="Arial"/>
          <w:noProof w:val="0"/>
          <w:color w:val="333333"/>
          <w:sz w:val="20"/>
          <w:szCs w:val="20"/>
          <w:lang w:val="en-US"/>
        </w:rPr>
        <w:t xml:space="preserve"> са захтевима који се примењују на организације или лица пре издавања сертификата организације или дозволе, сертификата, овлашћења, додатног или посебног овлашћења особља, у зависности од тога шта је применљиво;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континуирану</w:t>
      </w:r>
      <w:proofErr w:type="gramEnd"/>
      <w:r w:rsidRPr="0075050F">
        <w:rPr>
          <w:rFonts w:ascii="Arial" w:eastAsia="Times New Roman" w:hAnsi="Arial" w:cs="Arial"/>
          <w:noProof w:val="0"/>
          <w:color w:val="333333"/>
          <w:sz w:val="20"/>
          <w:szCs w:val="20"/>
          <w:lang w:val="en-US"/>
        </w:rPr>
        <w:t xml:space="preserve"> усаглашеност са примењивим захтевима и условима који су приложени сертификату организације за обуку, као и са примењивим захтевима за програме обуке, планове обуке и процедуре одржавања стручности које је одобрио, као и са захтевима који се примењују на особље;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спровођење</w:t>
      </w:r>
      <w:proofErr w:type="gramEnd"/>
      <w:r w:rsidRPr="0075050F">
        <w:rPr>
          <w:rFonts w:ascii="Arial" w:eastAsia="Times New Roman" w:hAnsi="Arial" w:cs="Arial"/>
          <w:noProof w:val="0"/>
          <w:color w:val="333333"/>
          <w:sz w:val="20"/>
          <w:szCs w:val="20"/>
          <w:lang w:val="en-US"/>
        </w:rPr>
        <w:t xml:space="preserve"> одговарајућих безбедносних мера које је наложио надлежни орган, као што је дефинисано у тачки ATCO.AR.A.025(ц) и (д).</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Ова провера мора 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се</w:t>
      </w:r>
      <w:proofErr w:type="gramEnd"/>
      <w:r w:rsidRPr="0075050F">
        <w:rPr>
          <w:rFonts w:ascii="Arial" w:eastAsia="Times New Roman" w:hAnsi="Arial" w:cs="Arial"/>
          <w:noProof w:val="0"/>
          <w:color w:val="333333"/>
          <w:sz w:val="20"/>
          <w:szCs w:val="20"/>
          <w:lang w:val="en-US"/>
        </w:rPr>
        <w:t xml:space="preserve"> заснива на документацији која је посебно намењена да пружи упутство особљу које је одговорно за безбедносни надзор, како би оно могло да обавља своје функције;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обезбеди</w:t>
      </w:r>
      <w:proofErr w:type="gramEnd"/>
      <w:r w:rsidRPr="0075050F">
        <w:rPr>
          <w:rFonts w:ascii="Arial" w:eastAsia="Times New Roman" w:hAnsi="Arial" w:cs="Arial"/>
          <w:noProof w:val="0"/>
          <w:color w:val="333333"/>
          <w:sz w:val="20"/>
          <w:szCs w:val="20"/>
          <w:lang w:val="en-US"/>
        </w:rPr>
        <w:t xml:space="preserve"> дотичним лицима и организацијама резултате активности безбедносног надзора;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се</w:t>
      </w:r>
      <w:proofErr w:type="gramEnd"/>
      <w:r w:rsidRPr="0075050F">
        <w:rPr>
          <w:rFonts w:ascii="Arial" w:eastAsia="Times New Roman" w:hAnsi="Arial" w:cs="Arial"/>
          <w:noProof w:val="0"/>
          <w:color w:val="333333"/>
          <w:sz w:val="20"/>
          <w:szCs w:val="20"/>
          <w:lang w:val="en-US"/>
        </w:rPr>
        <w:t xml:space="preserve"> заснива на проверама и инспекцијама укључујући, према потреби, ненајављене инспекције;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обезбеди</w:t>
      </w:r>
      <w:proofErr w:type="gramEnd"/>
      <w:r w:rsidRPr="0075050F">
        <w:rPr>
          <w:rFonts w:ascii="Arial" w:eastAsia="Times New Roman" w:hAnsi="Arial" w:cs="Arial"/>
          <w:noProof w:val="0"/>
          <w:color w:val="333333"/>
          <w:sz w:val="20"/>
          <w:szCs w:val="20"/>
          <w:lang w:val="en-US"/>
        </w:rPr>
        <w:t xml:space="preserve"> надлежном органу доказе који су потребни у случају да су неопходне даље мере, укључујући мере које су предвиђене у ATCO.AR.C.010 и ATCO.AR.E.015.</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Обим надзора се утврђује на основу обима и резултата ранијих надзорних активности и безбедносних приоритета.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Не доводећи у питање надлежности држава чланица, обим и резултат надзорних активности које на територији државе чланице спроводе лица или организације са седиштем или пребивалиштем у другој држави чланици се утврђују на основу безбедносних приоритета, као и ранијих надзорних активности.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Ако активност лица или организације укључује више држава чланица, надлежни орган који је одговоран за надзор у складу са тач. (а)</w:t>
      </w:r>
      <w:proofErr w:type="gramStart"/>
      <w:r w:rsidRPr="0075050F">
        <w:rPr>
          <w:rFonts w:ascii="Arial" w:eastAsia="Times New Roman" w:hAnsi="Arial" w:cs="Arial"/>
          <w:noProof w:val="0"/>
          <w:color w:val="333333"/>
          <w:sz w:val="20"/>
          <w:szCs w:val="20"/>
          <w:lang w:val="en-US"/>
        </w:rPr>
        <w:t>–(</w:t>
      </w:r>
      <w:proofErr w:type="gramEnd"/>
      <w:r w:rsidRPr="0075050F">
        <w:rPr>
          <w:rFonts w:ascii="Arial" w:eastAsia="Times New Roman" w:hAnsi="Arial" w:cs="Arial"/>
          <w:noProof w:val="0"/>
          <w:color w:val="333333"/>
          <w:sz w:val="20"/>
          <w:szCs w:val="20"/>
          <w:lang w:val="en-US"/>
        </w:rPr>
        <w:t xml:space="preserve">ц) може да договори са другим надлежним органом посебне алтернативне аранжмане у погледу надзора. </w:t>
      </w:r>
      <w:proofErr w:type="gramStart"/>
      <w:r w:rsidRPr="0075050F">
        <w:rPr>
          <w:rFonts w:ascii="Arial" w:eastAsia="Times New Roman" w:hAnsi="Arial" w:cs="Arial"/>
          <w:noProof w:val="0"/>
          <w:color w:val="333333"/>
          <w:sz w:val="20"/>
          <w:szCs w:val="20"/>
          <w:lang w:val="en-US"/>
        </w:rPr>
        <w:t>Свако лице или организација на које се односи овакав договор морају да буду обавештени о његовом постојању и обиму његове примене.</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ATCO.AR.C.005 Програм надзора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Надлежни орган мора да успостави и одржава програм надзора који обухвата активности надзора које се захтевају у ATCO.AR.C.001.</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За организације које је сертификовао надлежни орган, програм надзора мора да се изради тако да се узму у обзир специфична природа организације, сложеност њених активности и раније сертификационе и/или надзорне активности. Програм надзора мора да, у току сваког циклуса планирања надзора, обухвати: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провере</w:t>
      </w:r>
      <w:proofErr w:type="gramEnd"/>
      <w:r w:rsidRPr="0075050F">
        <w:rPr>
          <w:rFonts w:ascii="Arial" w:eastAsia="Times New Roman" w:hAnsi="Arial" w:cs="Arial"/>
          <w:noProof w:val="0"/>
          <w:color w:val="333333"/>
          <w:sz w:val="20"/>
          <w:szCs w:val="20"/>
          <w:lang w:val="en-US"/>
        </w:rPr>
        <w:t xml:space="preserve"> и инспекције, ако је потребно, укључујући ненајављене инспекције према потреби;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састанке</w:t>
      </w:r>
      <w:proofErr w:type="gramEnd"/>
      <w:r w:rsidRPr="0075050F">
        <w:rPr>
          <w:rFonts w:ascii="Arial" w:eastAsia="Times New Roman" w:hAnsi="Arial" w:cs="Arial"/>
          <w:noProof w:val="0"/>
          <w:color w:val="333333"/>
          <w:sz w:val="20"/>
          <w:szCs w:val="20"/>
          <w:lang w:val="en-US"/>
        </w:rPr>
        <w:t xml:space="preserve"> који се сазивају између руководства организације за обуку и надлежног органа, како би се обезбедило да обе стране буду обавештене о значајним питањима.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(ц) За организације које је сертификовао надлежни орган примењује се циклус планирања надзора који не прелази 24 месеца. </w:t>
      </w:r>
      <w:proofErr w:type="gramStart"/>
      <w:r w:rsidRPr="0075050F">
        <w:rPr>
          <w:rFonts w:ascii="Arial" w:eastAsia="Times New Roman" w:hAnsi="Arial" w:cs="Arial"/>
          <w:noProof w:val="0"/>
          <w:color w:val="333333"/>
          <w:sz w:val="20"/>
          <w:szCs w:val="20"/>
          <w:lang w:val="en-US"/>
        </w:rPr>
        <w:t>Циклус планирања надзора може да се смањи ако постоји доказ да је безбедносни учинак организације смањен.</w:t>
      </w:r>
      <w:proofErr w:type="gramEnd"/>
      <w:r w:rsidRPr="0075050F">
        <w:rPr>
          <w:rFonts w:ascii="Arial" w:eastAsia="Times New Roman" w:hAnsi="Arial" w:cs="Arial"/>
          <w:noProof w:val="0"/>
          <w:color w:val="333333"/>
          <w:sz w:val="20"/>
          <w:szCs w:val="20"/>
          <w:lang w:val="en-US"/>
        </w:rPr>
        <w:t xml:space="preserve"> Циклус планирања надзора може да се продужи на највише 36 месеци, ако је надлежни орган у току претходна 24 месеца утврдио: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да</w:t>
      </w:r>
      <w:proofErr w:type="gramEnd"/>
      <w:r w:rsidRPr="0075050F">
        <w:rPr>
          <w:rFonts w:ascii="Arial" w:eastAsia="Times New Roman" w:hAnsi="Arial" w:cs="Arial"/>
          <w:noProof w:val="0"/>
          <w:color w:val="333333"/>
          <w:sz w:val="20"/>
          <w:szCs w:val="20"/>
          <w:lang w:val="en-US"/>
        </w:rPr>
        <w:t xml:space="preserve"> је организација доказала да ефективно идентификује опасности везане за безбедност у ваздухопловству и управља повезаним ризицима;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да</w:t>
      </w:r>
      <w:proofErr w:type="gramEnd"/>
      <w:r w:rsidRPr="0075050F">
        <w:rPr>
          <w:rFonts w:ascii="Arial" w:eastAsia="Times New Roman" w:hAnsi="Arial" w:cs="Arial"/>
          <w:noProof w:val="0"/>
          <w:color w:val="333333"/>
          <w:sz w:val="20"/>
          <w:szCs w:val="20"/>
          <w:lang w:val="en-US"/>
        </w:rPr>
        <w:t xml:space="preserve"> је организација континуирано показивала да има потпуну контролу над свим променама сходно ATCO.OR.B.015;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да</w:t>
      </w:r>
      <w:proofErr w:type="gramEnd"/>
      <w:r w:rsidRPr="0075050F">
        <w:rPr>
          <w:rFonts w:ascii="Arial" w:eastAsia="Times New Roman" w:hAnsi="Arial" w:cs="Arial"/>
          <w:noProof w:val="0"/>
          <w:color w:val="333333"/>
          <w:sz w:val="20"/>
          <w:szCs w:val="20"/>
          <w:lang w:val="en-US"/>
        </w:rPr>
        <w:t xml:space="preserve"> нису били издати налази нивоа 1;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да</w:t>
      </w:r>
      <w:proofErr w:type="gramEnd"/>
      <w:r w:rsidRPr="0075050F">
        <w:rPr>
          <w:rFonts w:ascii="Arial" w:eastAsia="Times New Roman" w:hAnsi="Arial" w:cs="Arial"/>
          <w:noProof w:val="0"/>
          <w:color w:val="333333"/>
          <w:sz w:val="20"/>
          <w:szCs w:val="20"/>
          <w:lang w:val="en-US"/>
        </w:rPr>
        <w:t xml:space="preserve"> су све корективне мере биле спроведене у року који је прихваћен или продужен од стране надлежног органа, као што је дефинисано у ATCO.AR.E.015.</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Циклус планирања надзора се може додатно продужити на највише 48 месеци ако је, поред горенаведеног, организација успоставила, а надлежни орган одобрио, ефективан систем сталног извештавања надлежног органа о безбедносном учинку и регулаторној усаглашености организације.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Програм надзора за организације за обуку мора да обухвати праћење стандарда обуке, укључујући узорковање спровођења обуке ако је потребно.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За лица која имају дозволе, овлашћења, додатна или посебна овлашћења које је издао надлежни орган, програм надзора мора да обухвати инспекције, укључујући ненајављене инспекције, ако је потребно.</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ATCO.AR.C.010 Налази и мере принуде за особље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Ако током надзора или на било који други начин, надлежни орган одговоран за надзор у складу са ATCO.AR.C.001 пронађе доказ који указује на неусаглашеност са примењивим захтевима код лица које има дозволу издату у складу са овом уредбом, надлежни орган утврђује налаз, евидентира га и доставља у писаној форми имаоцу дозволе и, ако је применљиво, о налазу обавештава организацију у којој је он запослен.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Ако је надлежни орган који је утврдио налаз орган одговоран за издавање дозволе, он: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може</w:t>
      </w:r>
      <w:proofErr w:type="gramEnd"/>
      <w:r w:rsidRPr="0075050F">
        <w:rPr>
          <w:rFonts w:ascii="Arial" w:eastAsia="Times New Roman" w:hAnsi="Arial" w:cs="Arial"/>
          <w:noProof w:val="0"/>
          <w:color w:val="333333"/>
          <w:sz w:val="20"/>
          <w:szCs w:val="20"/>
          <w:lang w:val="en-US"/>
        </w:rPr>
        <w:t>, ако је утврђен безбедносни проблем, да суспендује или стави ван снаге дозволу, овлашћење, додатно или посебно овлашћење, према потреби;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предузима</w:t>
      </w:r>
      <w:proofErr w:type="gramEnd"/>
      <w:r w:rsidRPr="0075050F">
        <w:rPr>
          <w:rFonts w:ascii="Arial" w:eastAsia="Times New Roman" w:hAnsi="Arial" w:cs="Arial"/>
          <w:noProof w:val="0"/>
          <w:color w:val="333333"/>
          <w:sz w:val="20"/>
          <w:szCs w:val="20"/>
          <w:lang w:val="en-US"/>
        </w:rPr>
        <w:t xml:space="preserve"> било коју додатну меру принуде неопходну да би се спречио наставак неусаглашености.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Ако надлежни орган који је утврдио налаз није орган који је одговоран за издавање дозволе, он мора да обавести надлежни орган који је издао дозволу. </w:t>
      </w:r>
      <w:proofErr w:type="gramStart"/>
      <w:r w:rsidRPr="0075050F">
        <w:rPr>
          <w:rFonts w:ascii="Arial" w:eastAsia="Times New Roman" w:hAnsi="Arial" w:cs="Arial"/>
          <w:noProof w:val="0"/>
          <w:color w:val="333333"/>
          <w:sz w:val="20"/>
          <w:szCs w:val="20"/>
          <w:lang w:val="en-US"/>
        </w:rPr>
        <w:t>У овом случају, надлежни орган који је издао дозволу предузима мере у складу са тачком (б) и обавештава надлежни орган који је утврдио налаз.</w:t>
      </w:r>
      <w:proofErr w:type="gramEnd"/>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Д</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ИЗДАВАЊЕ, ПРОДУЖЕЊЕ, ОБНОВА, СУСПЕНЗИЈА И СТАВЉАЊЕ ВАН СНАГЕ ДОЗВОЛА, ОВЛАШЋЕЊА, ДОДАТНИХ И ПОСЕБНИХ ОВЛАШЋЕЊА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ATCO.AR.D.001 Процедура за издавање, продужење и обнову дозвола, овлашћења, додатних и посебних овлашћења и ауторизација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Надлежни орган мора да успостави процедуре за подношење захтева, издавање и замену дозвола, издавање овлашћења, додатних и посебних овлашћења, као и продужење и обнову додатних и посебних овлашћења. Ове процедуре могу да обухвате: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издавање</w:t>
      </w:r>
      <w:proofErr w:type="gramEnd"/>
      <w:r w:rsidRPr="0075050F">
        <w:rPr>
          <w:rFonts w:ascii="Arial" w:eastAsia="Times New Roman" w:hAnsi="Arial" w:cs="Arial"/>
          <w:noProof w:val="0"/>
          <w:color w:val="333333"/>
          <w:sz w:val="20"/>
          <w:szCs w:val="20"/>
          <w:lang w:val="en-US"/>
        </w:rPr>
        <w:t xml:space="preserve"> привремене </w:t>
      </w:r>
      <w:r w:rsidRPr="0075050F">
        <w:rPr>
          <w:rFonts w:ascii="Arial" w:eastAsia="Times New Roman" w:hAnsi="Arial" w:cs="Arial"/>
          <w:i/>
          <w:iCs/>
          <w:noProof w:val="0"/>
          <w:color w:val="333333"/>
          <w:sz w:val="20"/>
          <w:szCs w:val="20"/>
          <w:lang w:val="en-US"/>
        </w:rPr>
        <w:t>OJTI</w:t>
      </w:r>
      <w:r w:rsidRPr="0075050F">
        <w:rPr>
          <w:rFonts w:ascii="Arial" w:eastAsia="Times New Roman" w:hAnsi="Arial" w:cs="Arial"/>
          <w:noProof w:val="0"/>
          <w:color w:val="333333"/>
          <w:sz w:val="20"/>
          <w:szCs w:val="20"/>
          <w:lang w:val="en-US"/>
        </w:rPr>
        <w:t> ауторизације и привремене ауторизације процењивача;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је применљиво, одобрење за процењиваче за продужење и обнову посебног овлашћења за локацију, при чему процењивачи морају да доставе надлежном органу све евиденције, извештаје и све друге информације, као што је дефинисано у тим процедурама.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Након пријема захтева и, ако је релевантно, остале пратеће документације, надлежни орган мора да утврди да ли је захтев потпун и да ли подносилац захтева испуњава захтеве прописане у Анексу I.</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Ако подносилац захтева испуњава примењиве захтеве, надлежни орган издаје, продужава или обнавља, када је то потребно, одговарајућу дозволу, овлашћење, додатно и посебно овлашћење, користећи образац дозвола утврђен у Додатка 1 Анекса II. </w:t>
      </w:r>
      <w:proofErr w:type="gramStart"/>
      <w:r w:rsidRPr="0075050F">
        <w:rPr>
          <w:rFonts w:ascii="Arial" w:eastAsia="Times New Roman" w:hAnsi="Arial" w:cs="Arial"/>
          <w:noProof w:val="0"/>
          <w:color w:val="333333"/>
          <w:sz w:val="20"/>
          <w:szCs w:val="20"/>
          <w:lang w:val="en-US"/>
        </w:rPr>
        <w:t>Привремена </w:t>
      </w:r>
      <w:r w:rsidRPr="0075050F">
        <w:rPr>
          <w:rFonts w:ascii="Arial" w:eastAsia="Times New Roman" w:hAnsi="Arial" w:cs="Arial"/>
          <w:i/>
          <w:iCs/>
          <w:noProof w:val="0"/>
          <w:color w:val="333333"/>
          <w:sz w:val="20"/>
          <w:szCs w:val="20"/>
          <w:lang w:val="en-US"/>
        </w:rPr>
        <w:t>OJTI</w:t>
      </w:r>
      <w:r w:rsidRPr="0075050F">
        <w:rPr>
          <w:rFonts w:ascii="Arial" w:eastAsia="Times New Roman" w:hAnsi="Arial" w:cs="Arial"/>
          <w:noProof w:val="0"/>
          <w:color w:val="333333"/>
          <w:sz w:val="20"/>
          <w:szCs w:val="20"/>
          <w:lang w:val="en-US"/>
        </w:rPr>
        <w:t> ауторизација која је наведена у ATCO.C.025 и привремена ауторизација процењивача која је наведена у ATCO.C.065 издају се као посебан документ у коме се наводе права имаоца, као и рок важења ауторизације.</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(д) У сврху смањења непотребног административног терета, надлежни орган може да утврди процедуре за успостављање јединственог датума важења за неколико додатних и посебних овлашћења. </w:t>
      </w:r>
      <w:proofErr w:type="gramStart"/>
      <w:r w:rsidRPr="0075050F">
        <w:rPr>
          <w:rFonts w:ascii="Arial" w:eastAsia="Times New Roman" w:hAnsi="Arial" w:cs="Arial"/>
          <w:noProof w:val="0"/>
          <w:color w:val="333333"/>
          <w:sz w:val="20"/>
          <w:szCs w:val="20"/>
          <w:lang w:val="en-US"/>
        </w:rPr>
        <w:t>У сваком случају, рокови важења дотичних додатних и посебних овлашћења не смеју да се прекораче.</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(е) Надлежни орган ће заменити дозволу контролора летења ако је то потребно из административних разлога и ако је рубрика (XIIа) у дозволи попуњена и нема више простора. </w:t>
      </w:r>
      <w:proofErr w:type="gramStart"/>
      <w:r w:rsidRPr="0075050F">
        <w:rPr>
          <w:rFonts w:ascii="Arial" w:eastAsia="Times New Roman" w:hAnsi="Arial" w:cs="Arial"/>
          <w:noProof w:val="0"/>
          <w:color w:val="333333"/>
          <w:sz w:val="20"/>
          <w:szCs w:val="20"/>
          <w:lang w:val="en-US"/>
        </w:rPr>
        <w:t>Датум првог издавања овлашћења и додатних овлашћења се преноси у нову дозволу.</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ATCO.AR.D.003 Промена надлежног органа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По пријему захтева имаоца дозволе за промену надлежног органа, надлежни орган који је примио захтев мора, без непотребног одлагања, да захтева од надлежног органа који је издао дозволу да одмах достави следеће: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потврду</w:t>
      </w:r>
      <w:proofErr w:type="gramEnd"/>
      <w:r w:rsidRPr="0075050F">
        <w:rPr>
          <w:rFonts w:ascii="Arial" w:eastAsia="Times New Roman" w:hAnsi="Arial" w:cs="Arial"/>
          <w:noProof w:val="0"/>
          <w:color w:val="333333"/>
          <w:sz w:val="20"/>
          <w:szCs w:val="20"/>
          <w:lang w:val="en-US"/>
        </w:rPr>
        <w:t xml:space="preserve"> о веродостојности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копију</w:t>
      </w:r>
      <w:proofErr w:type="gramEnd"/>
      <w:r w:rsidRPr="0075050F">
        <w:rPr>
          <w:rFonts w:ascii="Arial" w:eastAsia="Times New Roman" w:hAnsi="Arial" w:cs="Arial"/>
          <w:noProof w:val="0"/>
          <w:color w:val="333333"/>
          <w:sz w:val="20"/>
          <w:szCs w:val="20"/>
          <w:lang w:val="en-US"/>
        </w:rPr>
        <w:t xml:space="preserve"> медицинске документације имаоца дозволе коју води тај надлежни орган. </w:t>
      </w:r>
      <w:proofErr w:type="gramStart"/>
      <w:r w:rsidRPr="0075050F">
        <w:rPr>
          <w:rFonts w:ascii="Arial" w:eastAsia="Times New Roman" w:hAnsi="Arial" w:cs="Arial"/>
          <w:noProof w:val="0"/>
          <w:color w:val="333333"/>
          <w:sz w:val="20"/>
          <w:szCs w:val="20"/>
          <w:lang w:val="en-US"/>
        </w:rPr>
        <w:t>Медицинска документација се доставља на поверљив начин у складу са тачком ATCO.MED.A.015 Анекса IV (Део–ATCO.MED) и мора да садржи резиме важеће анамнезе кандидата коју је проверио и потписао или електронски оверио медицински оцењивач.</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Надлежни орган који врши пренос је дужан да чува оригиналну дозволу и медицинску документацију имаоца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Надлежни орган који преузима дозволу врши, без непотребног одлагања, замену дозволе и лекарског уверења, под условом да је примио и обрадио сва документа наведена у тачки (а). </w:t>
      </w:r>
      <w:proofErr w:type="gramStart"/>
      <w:r w:rsidRPr="0075050F">
        <w:rPr>
          <w:rFonts w:ascii="Arial" w:eastAsia="Times New Roman" w:hAnsi="Arial" w:cs="Arial"/>
          <w:noProof w:val="0"/>
          <w:color w:val="333333"/>
          <w:sz w:val="20"/>
          <w:szCs w:val="20"/>
          <w:lang w:val="en-US"/>
        </w:rPr>
        <w:t>Након замене дозволе и лекарског уверења, надлежни орган који преузима дозволу мора одмах да захтева од имаоца дозволе да му преда дозволу издату од надлежног органа који врши пренос и припадајуће лекарско уверење.</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Нова дозвола укључује овлашћења, додатна овлашћења, посебна овлашћења из дозволе и сва важећа посебна овлашћења за локацију из дозволе, укључујући датум њиховог првог издавања и истека, ако је применљиво.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(e) Надлежни орган који је примио захтев одмах обавештава надлежни орган који врши пренос о томе да је заменио дозволу и лекарско уверење и да је ималац дозволе предао дозволу и лекарско уверење у складу са тачком (ц). </w:t>
      </w:r>
      <w:proofErr w:type="gramStart"/>
      <w:r w:rsidRPr="0075050F">
        <w:rPr>
          <w:rFonts w:ascii="Arial" w:eastAsia="Times New Roman" w:hAnsi="Arial" w:cs="Arial"/>
          <w:noProof w:val="0"/>
          <w:color w:val="333333"/>
          <w:sz w:val="20"/>
          <w:szCs w:val="20"/>
          <w:lang w:val="en-US"/>
        </w:rPr>
        <w:t>Док не прими такво обавештење, надлежни орган који врши пренос остаје одговоран за дозволу и лекарско уверење који су првобитно издати том имаоцу дозволе.</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ATCO.AR.D.005 Стављање ван снаге и суспензија дозвола, овлашћења, додатних и посебних овлашћења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За потребе тачке ATCO.A.020, надлежни орган мора да успостави управне поступке за стављање ван снаге и суспензију дозвола, овлашћења, додатних и посебних овлашћења.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Надлежни орган може да суспендује дозволу у случају привремене неспособности која није престала у складу са процедурама које су наведене у тачки </w:t>
      </w:r>
      <w:proofErr w:type="gramStart"/>
      <w:r w:rsidRPr="0075050F">
        <w:rPr>
          <w:rFonts w:ascii="Arial" w:eastAsia="Times New Roman" w:hAnsi="Arial" w:cs="Arial"/>
          <w:noProof w:val="0"/>
          <w:color w:val="333333"/>
          <w:sz w:val="20"/>
          <w:szCs w:val="20"/>
          <w:lang w:val="en-US"/>
        </w:rPr>
        <w:t>ATCO.A.015(</w:t>
      </w:r>
      <w:proofErr w:type="gramEnd"/>
      <w:r w:rsidRPr="0075050F">
        <w:rPr>
          <w:rFonts w:ascii="Arial" w:eastAsia="Times New Roman" w:hAnsi="Arial" w:cs="Arial"/>
          <w:noProof w:val="0"/>
          <w:color w:val="333333"/>
          <w:sz w:val="20"/>
          <w:szCs w:val="20"/>
          <w:lang w:val="en-US"/>
        </w:rPr>
        <w:t>e).</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Надлежни орган суспендује или ставља ван снаге дозволу, овлашћење, додатно или посебно овлашћење у складу са тачком ATCO.AR.C.010, посебно у следећим околностима: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коришћење</w:t>
      </w:r>
      <w:proofErr w:type="gramEnd"/>
      <w:r w:rsidRPr="0075050F">
        <w:rPr>
          <w:rFonts w:ascii="Arial" w:eastAsia="Times New Roman" w:hAnsi="Arial" w:cs="Arial"/>
          <w:noProof w:val="0"/>
          <w:color w:val="333333"/>
          <w:sz w:val="20"/>
          <w:szCs w:val="20"/>
          <w:lang w:val="en-US"/>
        </w:rPr>
        <w:t xml:space="preserve"> права из дозволе када ималац дозволе више не испуњава примењиве захтеве ове уредбе;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добијање</w:t>
      </w:r>
      <w:proofErr w:type="gramEnd"/>
      <w:r w:rsidRPr="0075050F">
        <w:rPr>
          <w:rFonts w:ascii="Arial" w:eastAsia="Times New Roman" w:hAnsi="Arial" w:cs="Arial"/>
          <w:noProof w:val="0"/>
          <w:color w:val="333333"/>
          <w:sz w:val="20"/>
          <w:szCs w:val="20"/>
          <w:lang w:val="en-US"/>
        </w:rPr>
        <w:t xml:space="preserve"> дозволе студента контролора летења или контролора летења, овлашћења, додатног овлашћења, посебног овлашћења или сертификата на основу достављене фалсификоване документације;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фалсификовање</w:t>
      </w:r>
      <w:proofErr w:type="gramEnd"/>
      <w:r w:rsidRPr="0075050F">
        <w:rPr>
          <w:rFonts w:ascii="Arial" w:eastAsia="Times New Roman" w:hAnsi="Arial" w:cs="Arial"/>
          <w:noProof w:val="0"/>
          <w:color w:val="333333"/>
          <w:sz w:val="20"/>
          <w:szCs w:val="20"/>
          <w:lang w:val="en-US"/>
        </w:rPr>
        <w:t xml:space="preserve"> евиденција о дозволи или сертификату;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коришћење</w:t>
      </w:r>
      <w:proofErr w:type="gramEnd"/>
      <w:r w:rsidRPr="0075050F">
        <w:rPr>
          <w:rFonts w:ascii="Arial" w:eastAsia="Times New Roman" w:hAnsi="Arial" w:cs="Arial"/>
          <w:noProof w:val="0"/>
          <w:color w:val="333333"/>
          <w:sz w:val="20"/>
          <w:szCs w:val="20"/>
          <w:lang w:val="en-US"/>
        </w:rPr>
        <w:t xml:space="preserve"> права из дозволе, права датих овлашћењем, додатним или посебним овлашћењем под утицајем психоактивних супстанци;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У случајевима суспензије или стављања ван снаге дозволе, овлашћења, додатних и посебних овлашћења, надлежни орган писаним путем обавештава имаоца дозволе и одговарајућег пружаоца услуга у ваздушној пловидби о овој одлуци и обавештава имаоца дозволе о његовом праву на жалбу у складу са процедурама утврђеним у тачки ATCO.AR.A.010(м).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(e) Надлежни орган, такође, суспендује или ставља ван снаге дозволу, овлашћење, додатно или посебно овлашћење на основу писаног захтева имаоца дозволе.</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Е</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ПРОЦЕДУРА СЕРТИФИКАЦИЈЕ ЗА ОРГАНИЗАЦИЈЕ ЗА ОБУКУ КОНТРОЛОРА ЛЕТЕЊА И ОДОБРАВАЊЕ ПРОГРАМА ОБУКЕ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ATCO.AR.E.001 Процедура сертификације за организације за обуку и издавање сертификата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По пријему захтева за издавање сертификата организацији за обуку, надлежни орган проверава усаглашеност организације за обуку са примењивим захтевима ове уредбе.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(б) Надлежни орган може, пре издавања сертификата, захтевати било које провере, инспекције или процене организације за обуку које сматра неопходним.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Ако организација за обуку која је поднела захтев испуњава примењиве захтеве, надлежни орган издаје сертификат користећи образац утврђен у Додатку 2 Анекса II.</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(д) Сертификат се издаје на неодређено време. </w:t>
      </w:r>
      <w:proofErr w:type="gramStart"/>
      <w:r w:rsidRPr="0075050F">
        <w:rPr>
          <w:rFonts w:ascii="Arial" w:eastAsia="Times New Roman" w:hAnsi="Arial" w:cs="Arial"/>
          <w:noProof w:val="0"/>
          <w:color w:val="333333"/>
          <w:sz w:val="20"/>
          <w:szCs w:val="20"/>
          <w:lang w:val="en-US"/>
        </w:rPr>
        <w:t>Активности за чије обављање организација за обуку има одобрење се наводе у прилогу сертификата.</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(e) Сертификат се не издаје ако је остао отворен налаз нивоа 1. </w:t>
      </w:r>
      <w:proofErr w:type="gramStart"/>
      <w:r w:rsidRPr="0075050F">
        <w:rPr>
          <w:rFonts w:ascii="Arial" w:eastAsia="Times New Roman" w:hAnsi="Arial" w:cs="Arial"/>
          <w:noProof w:val="0"/>
          <w:color w:val="333333"/>
          <w:sz w:val="20"/>
          <w:szCs w:val="20"/>
          <w:lang w:val="en-US"/>
        </w:rPr>
        <w:t>У изузетним околностима, организација за обуку процењује и по потреби ублажава налазе који нису нивоа 1, а надлежни орган пре издавања сертификата одобрава план корективних мера за затварање налаза.</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 Да би се организацији омогућило да спроведе промене без претходног одобрења надлежног органа у складу са тачкама ATCO.OR.B.015 и ATCO.AR.E.010(ц), надлежни орган мора да одобри процедуру коју је доставила организација за обуку и којом се дефинише обим таквих промена и описује како се таквим променама управља и о њима обавештава.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ATCO.AR.E.005 Одобравање програма обуке и планова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Надлежни орган одобрава програме обуке и планове обуке који су израђени у складу са захтевима који су утврђени у ATCO.OR.D.001.</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За потребе промене надлежног органа складу са тачком ATCO.А.010, надлежни орган мора да одобри или одбије програм обуке за посебно овлашћење за локацију који је утврђен у складу са тачком ATCO.B.020(б) и (е) најкасније шест недеља након подношења захтева за одобрење програма обуке и мора да обезбеди да се поштују принципи недискриминације и сразмерности.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ATCO.AR.E.010 Промене у организацијама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По пријему захтева за промену која захтева претходно одобрење у складу са ATCO.OR.B.015 надлежни орган, пре издавања одобрења, проверава усаглашеност организације за обуку са захтевима који су прописани у Анексу III.</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Надлежни орган одобрава услове под којима организација може да ради у току промене, изузев ако надлежни орган утврди да промена не може да се спроведе.</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Након што провери да је организација за обуку усаглашена са примењивим захтевима, надлежни орган одобрава промену.</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Не доводећи у питање додатне мере принуде у складу са ATCO.AR.E.015, ако организација спроведе промене које захтевају претходно одобрење без добијања одобрења од стране надлежног органа како је дефинисано у тачки (а), надлежни орган мора одмах да предузме адекватне мере.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За промене које не захтевају претходно одобрење, надлежни орган одобрава процедуру коју израђује организација за обуку у складу са ATCO.OR.B.015 и која дефинише обим таквих промена, управљање њима и механизам обавештавања. </w:t>
      </w:r>
      <w:proofErr w:type="gramStart"/>
      <w:r w:rsidRPr="0075050F">
        <w:rPr>
          <w:rFonts w:ascii="Arial" w:eastAsia="Times New Roman" w:hAnsi="Arial" w:cs="Arial"/>
          <w:noProof w:val="0"/>
          <w:color w:val="333333"/>
          <w:sz w:val="20"/>
          <w:szCs w:val="20"/>
          <w:lang w:val="en-US"/>
        </w:rPr>
        <w:t>У процесу континуираног надзора надлежни орган процењује информације које су достављене у обавештењу, како би проверио да ли су предузете мере усаглашене са одобреним процедурама и примењивим захтевима.</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ATCO.AR.E.015 Налази, корективне мере и мере принуде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Надлежни орган мора да има систем за анализу налаза у погледу њиховог значаја за безбедност и за одлучивање о мерама принуде на основу ризика који представља неусаглашеност организације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Надлежни орган издаје налаз нивоа 1 ако се открије било која значајна неусаглашеност са примењивим захтевима Уредбе (ЕУ) 2018/1139 и ове уредбе, са сертификатом и/или његовим условима одобрења и правима, која представља значајан ризик за безбедност лета и/или на други начин доводи у питање способност организације за обуку да настави са пружањем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Налаз нивоа 1 укључује, али није ограничен 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пружање</w:t>
      </w:r>
      <w:proofErr w:type="gramEnd"/>
      <w:r w:rsidRPr="0075050F">
        <w:rPr>
          <w:rFonts w:ascii="Arial" w:eastAsia="Times New Roman" w:hAnsi="Arial" w:cs="Arial"/>
          <w:noProof w:val="0"/>
          <w:color w:val="333333"/>
          <w:sz w:val="20"/>
          <w:szCs w:val="20"/>
          <w:lang w:val="en-US"/>
        </w:rPr>
        <w:t xml:space="preserve"> обуке на начин који уноси значајан ризик за безбедност лета;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онемогућавање</w:t>
      </w:r>
      <w:proofErr w:type="gramEnd"/>
      <w:r w:rsidRPr="0075050F">
        <w:rPr>
          <w:rFonts w:ascii="Arial" w:eastAsia="Times New Roman" w:hAnsi="Arial" w:cs="Arial"/>
          <w:noProof w:val="0"/>
          <w:color w:val="333333"/>
          <w:sz w:val="20"/>
          <w:szCs w:val="20"/>
          <w:lang w:val="en-US"/>
        </w:rPr>
        <w:t xml:space="preserve"> надлежног органа да приступи просторијама организације за обуку како је дефинисано у тачки ATCO.OR.B.025 током уобичајеног радног времена и након два писана захтева;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добијање</w:t>
      </w:r>
      <w:proofErr w:type="gramEnd"/>
      <w:r w:rsidRPr="0075050F">
        <w:rPr>
          <w:rFonts w:ascii="Arial" w:eastAsia="Times New Roman" w:hAnsi="Arial" w:cs="Arial"/>
          <w:noProof w:val="0"/>
          <w:color w:val="333333"/>
          <w:sz w:val="20"/>
          <w:szCs w:val="20"/>
          <w:lang w:val="en-US"/>
        </w:rPr>
        <w:t xml:space="preserve"> или одржавање важења сертификата организације за обуку на основу достављене фалсификоване документације;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доказ</w:t>
      </w:r>
      <w:proofErr w:type="gramEnd"/>
      <w:r w:rsidRPr="0075050F">
        <w:rPr>
          <w:rFonts w:ascii="Arial" w:eastAsia="Times New Roman" w:hAnsi="Arial" w:cs="Arial"/>
          <w:noProof w:val="0"/>
          <w:color w:val="333333"/>
          <w:sz w:val="20"/>
          <w:szCs w:val="20"/>
          <w:lang w:val="en-US"/>
        </w:rPr>
        <w:t xml:space="preserve"> о злоупотреби или неовлашћеном коришћењу сертификата организације за обуку;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непостојање</w:t>
      </w:r>
      <w:proofErr w:type="gramEnd"/>
      <w:r w:rsidRPr="0075050F">
        <w:rPr>
          <w:rFonts w:ascii="Arial" w:eastAsia="Times New Roman" w:hAnsi="Arial" w:cs="Arial"/>
          <w:noProof w:val="0"/>
          <w:color w:val="333333"/>
          <w:sz w:val="20"/>
          <w:szCs w:val="20"/>
          <w:lang w:val="en-US"/>
        </w:rPr>
        <w:t xml:space="preserve"> одговорног руководиоца.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(ц) Надлежни орган издаје налаз нивоа 2 ако се открије било која друга неусаглашеност са примењивим захтевима Уредбе (ЕУ) 2018/1139 и ове уредбе, са процедурама и приручницима организације за обуку, са врстама обуке која се пружа или са сертификатима.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Ако се током надзора или на било који други начин открије налаз, надлежни орган, не доводећи у питање било коју додатну меру која се захтева Уредбом (ЕУ) 2018/1139 и овом уредбом, писмено обавештава организацију за обуку о налазу и захтева корективне мере за решавање утврђених неусаглашености.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У случају налаза нивоа 1, надлежни орган предузима хитне и одговарајуће мере за забрану или ограничење активности, а ако је потребно, предузима мере за стављање сертификата ван снаге или за његово делимично или потпуно ограничење или суспензију, у зависности од обима налаза, све док организација за обуку не спроведе успешне корективне мере.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У случају налаза нивоа 2, надлежни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одобрава</w:t>
      </w:r>
      <w:proofErr w:type="gramEnd"/>
      <w:r w:rsidRPr="0075050F">
        <w:rPr>
          <w:rFonts w:ascii="Arial" w:eastAsia="Times New Roman" w:hAnsi="Arial" w:cs="Arial"/>
          <w:noProof w:val="0"/>
          <w:color w:val="333333"/>
          <w:sz w:val="20"/>
          <w:szCs w:val="20"/>
          <w:lang w:val="en-US"/>
        </w:rPr>
        <w:t xml:space="preserve"> организацији за обуку одређени период за спровођење корективних мера обухваћен акционим планом који одговара природи налаза;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процењује</w:t>
      </w:r>
      <w:proofErr w:type="gramEnd"/>
      <w:r w:rsidRPr="0075050F">
        <w:rPr>
          <w:rFonts w:ascii="Arial" w:eastAsia="Times New Roman" w:hAnsi="Arial" w:cs="Arial"/>
          <w:noProof w:val="0"/>
          <w:color w:val="333333"/>
          <w:sz w:val="20"/>
          <w:szCs w:val="20"/>
          <w:lang w:val="en-US"/>
        </w:rPr>
        <w:t xml:space="preserve"> корективне мере и план спровођења које је предложила организација за обуку и прихвата их ако се проценом закључи да су довољни за решавање неусаглашености.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 Ако организација за обуку не достави прихватљив план корективних мера или не изврши корективне мере у року који је прихватио или продужио надлежни орган, налаз се подиже на налаз нивоа 1 и предузимају се мере утврђене у тачки (д</w:t>
      </w:r>
      <w:proofErr w:type="gramStart"/>
      <w:r w:rsidRPr="0075050F">
        <w:rPr>
          <w:rFonts w:ascii="Arial" w:eastAsia="Times New Roman" w:hAnsi="Arial" w:cs="Arial"/>
          <w:noProof w:val="0"/>
          <w:color w:val="333333"/>
          <w:sz w:val="20"/>
          <w:szCs w:val="20"/>
          <w:lang w:val="en-US"/>
        </w:rPr>
        <w:t>)(</w:t>
      </w:r>
      <w:proofErr w:type="gramEnd"/>
      <w:r w:rsidRPr="0075050F">
        <w:rPr>
          <w:rFonts w:ascii="Arial" w:eastAsia="Times New Roman" w:hAnsi="Arial" w:cs="Arial"/>
          <w:noProof w:val="0"/>
          <w:color w:val="333333"/>
          <w:sz w:val="20"/>
          <w:szCs w:val="20"/>
          <w:lang w:val="en-US"/>
        </w:rPr>
        <w:t>1).</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(e) Надлежни орган евидентира све налазе које је утврдио и, ако је примењиво, мере принуде које је применио, као и све корективне мере и датум затварања мера у вези са налазима.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 За случајеве који не захтевају издавање налаза нивоа 1 и 2, надлежни орган може издати опсервације.</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Ф</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ПОСЕБНИ ЗАХТЕВИ ЗА</w:t>
      </w:r>
      <w:r w:rsidRPr="0075050F">
        <w:rPr>
          <w:rFonts w:ascii="Arial" w:eastAsia="Times New Roman" w:hAnsi="Arial" w:cs="Arial"/>
          <w:b/>
          <w:bCs/>
          <w:noProof w:val="0"/>
          <w:color w:val="333333"/>
          <w:sz w:val="20"/>
          <w:szCs w:val="20"/>
          <w:lang w:val="en-US"/>
        </w:rPr>
        <w:br/>
        <w:t>ВАЗДУХОПЛОВНО-МЕДИЦИНСКУ СЕРТИФИКАЦИЈУ</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ОДЕЉАК 1.</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Општи захтеви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ATCO.AR.F.001 Ваздухопловно-медицински центри и ваздухопловно-медицинска сертификација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Одступајући од подделова А, Б и Ц, у погледу ваздухопловно-медицинских центара (</w:t>
      </w:r>
      <w:r w:rsidRPr="0075050F">
        <w:rPr>
          <w:rFonts w:ascii="Arial" w:eastAsia="Times New Roman" w:hAnsi="Arial" w:cs="Arial"/>
          <w:i/>
          <w:iCs/>
          <w:noProof w:val="0"/>
          <w:color w:val="333333"/>
          <w:sz w:val="20"/>
          <w:szCs w:val="20"/>
          <w:lang w:val="en-US"/>
        </w:rPr>
        <w:t>AeMCs</w:t>
      </w:r>
      <w:r w:rsidRPr="0075050F">
        <w:rPr>
          <w:rFonts w:ascii="Arial" w:eastAsia="Times New Roman" w:hAnsi="Arial" w:cs="Arial"/>
          <w:noProof w:val="0"/>
          <w:color w:val="333333"/>
          <w:sz w:val="20"/>
          <w:szCs w:val="20"/>
          <w:lang w:val="en-US"/>
        </w:rPr>
        <w:t>) и ваздухопловно-медицинске сертификације, надлежни орган примењује следеће одредбе Анекса VI Уредбе Комисије (ЕУ) бр.</w:t>
      </w:r>
      <w:proofErr w:type="gramEnd"/>
      <w:r w:rsidRPr="0075050F">
        <w:rPr>
          <w:rFonts w:ascii="Arial" w:eastAsia="Times New Roman" w:hAnsi="Arial" w:cs="Arial"/>
          <w:noProof w:val="0"/>
          <w:color w:val="333333"/>
          <w:sz w:val="20"/>
          <w:szCs w:val="20"/>
          <w:lang w:val="en-US"/>
        </w:rPr>
        <w:t xml:space="preserve"> 1178/2011 (Уредба о посади ваздухоплова), искључујући сва упућивања на лекаре специјалисте опште медицине (</w:t>
      </w:r>
      <w:r w:rsidRPr="0075050F">
        <w:rPr>
          <w:rFonts w:ascii="Arial" w:eastAsia="Times New Roman" w:hAnsi="Arial" w:cs="Arial"/>
          <w:i/>
          <w:iCs/>
          <w:noProof w:val="0"/>
          <w:color w:val="333333"/>
          <w:sz w:val="20"/>
          <w:szCs w:val="20"/>
          <w:lang w:val="en-US"/>
        </w:rPr>
        <w:t>GMPs</w:t>
      </w:r>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Поддео ARA.GEN;</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Поддео ARA.AeMC;</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ARA.MED.120 Медицински оцењивачи;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ARA.MED.125 Упућивање органу надлежном за издавање дозвола;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ARA.MED.150 Чување документације;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ARA.MED.200 Процедура издавања, продужење важења, обнове или измене </w:t>
      </w:r>
      <w:r w:rsidRPr="0075050F">
        <w:rPr>
          <w:rFonts w:ascii="Arial" w:eastAsia="Times New Roman" w:hAnsi="Arial" w:cs="Arial"/>
          <w:i/>
          <w:iCs/>
          <w:noProof w:val="0"/>
          <w:color w:val="333333"/>
          <w:sz w:val="20"/>
          <w:szCs w:val="20"/>
          <w:lang w:val="en-US"/>
        </w:rPr>
        <w:t>AME</w:t>
      </w:r>
      <w:r w:rsidRPr="0075050F">
        <w:rPr>
          <w:rFonts w:ascii="Arial" w:eastAsia="Times New Roman" w:hAnsi="Arial" w:cs="Arial"/>
          <w:noProof w:val="0"/>
          <w:color w:val="333333"/>
          <w:sz w:val="20"/>
          <w:szCs w:val="20"/>
          <w:lang w:val="en-US"/>
        </w:rPr>
        <w:t> сертификата;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ARA.MED.245 Континуирани надзор;</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ARA.MED.250 Ограничење, суспензија или стављање ван снаге </w:t>
      </w:r>
      <w:r w:rsidRPr="0075050F">
        <w:rPr>
          <w:rFonts w:ascii="Arial" w:eastAsia="Times New Roman" w:hAnsi="Arial" w:cs="Arial"/>
          <w:i/>
          <w:iCs/>
          <w:noProof w:val="0"/>
          <w:color w:val="333333"/>
          <w:sz w:val="20"/>
          <w:szCs w:val="20"/>
          <w:lang w:val="en-US"/>
        </w:rPr>
        <w:t>AME</w:t>
      </w:r>
      <w:r w:rsidRPr="0075050F">
        <w:rPr>
          <w:rFonts w:ascii="Arial" w:eastAsia="Times New Roman" w:hAnsi="Arial" w:cs="Arial"/>
          <w:noProof w:val="0"/>
          <w:color w:val="333333"/>
          <w:sz w:val="20"/>
          <w:szCs w:val="20"/>
          <w:lang w:val="en-US"/>
        </w:rPr>
        <w:t> сертификата;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ARA.MED.255 Мере принуде;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ARA.MED.315 Разматрање лекарских извештаја;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ARA.MED.325 Процедура другостепеног прегледа.</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ОДЕЉАК 2.</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Документација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ATCO.AR.F.005 Лекарско уверење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Лекарско уверење мора да одговара следећим спецификацијама: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Садржај</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(1) Држава у којој је </w:t>
      </w:r>
      <w:r w:rsidRPr="0075050F">
        <w:rPr>
          <w:rFonts w:ascii="Arial" w:eastAsia="Times New Roman" w:hAnsi="Arial" w:cs="Arial"/>
          <w:i/>
          <w:iCs/>
          <w:noProof w:val="0"/>
          <w:color w:val="333333"/>
          <w:sz w:val="20"/>
          <w:szCs w:val="20"/>
          <w:lang w:val="en-US"/>
        </w:rPr>
        <w:t>ATCO</w:t>
      </w:r>
      <w:r w:rsidRPr="0075050F">
        <w:rPr>
          <w:rFonts w:ascii="Arial" w:eastAsia="Times New Roman" w:hAnsi="Arial" w:cs="Arial"/>
          <w:noProof w:val="0"/>
          <w:color w:val="333333"/>
          <w:sz w:val="20"/>
          <w:szCs w:val="20"/>
          <w:lang w:val="en-US"/>
        </w:rPr>
        <w:t> дозвола издата или у којој је поднет захтев за њено издавање (I);</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Класа лекарског уверења (II);</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 Број уверења који почиње УН кодом државе у којој је </w:t>
      </w:r>
      <w:r w:rsidRPr="0075050F">
        <w:rPr>
          <w:rFonts w:ascii="Arial" w:eastAsia="Times New Roman" w:hAnsi="Arial" w:cs="Arial"/>
          <w:i/>
          <w:iCs/>
          <w:noProof w:val="0"/>
          <w:color w:val="333333"/>
          <w:sz w:val="20"/>
          <w:szCs w:val="20"/>
          <w:lang w:val="en-US"/>
        </w:rPr>
        <w:t>ATCO</w:t>
      </w:r>
      <w:r w:rsidRPr="0075050F">
        <w:rPr>
          <w:rFonts w:ascii="Arial" w:eastAsia="Times New Roman" w:hAnsi="Arial" w:cs="Arial"/>
          <w:noProof w:val="0"/>
          <w:color w:val="333333"/>
          <w:sz w:val="20"/>
          <w:szCs w:val="20"/>
          <w:lang w:val="en-US"/>
        </w:rPr>
        <w:t> дозвола издата или у којој је поднет захтев за издавање и наставља се кодом арапских бројева и/или слова на латиничном писму (III);</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(4) Име имаоца (IV);</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(5) Држављанство имаоца (VI);</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(6) Датум рођења имаоца (XIV);</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(7) Потпис имаоца (VII);</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(8) Ограничење/ограничења (XIII);</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(9) Датум истицања лекарског уверења класе 3 (IX);</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(10) Датум прегледа;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(11) Датум последњег електрокардиограма;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(12) Датум последњег аудиограма;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(13) Датум издавања и потпис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или медицинског оцењивача који је издао лекарско уверење (X);</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(14) Печат или жиг.</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Материјал: Папир или други материјал који се користи мора да спречи или јасно прикаже било какве измене или брисања. </w:t>
      </w:r>
      <w:proofErr w:type="gramStart"/>
      <w:r w:rsidRPr="0075050F">
        <w:rPr>
          <w:rFonts w:ascii="Arial" w:eastAsia="Times New Roman" w:hAnsi="Arial" w:cs="Arial"/>
          <w:noProof w:val="0"/>
          <w:color w:val="333333"/>
          <w:sz w:val="20"/>
          <w:szCs w:val="20"/>
          <w:lang w:val="en-US"/>
        </w:rPr>
        <w:t>Надлежни орган мора да јасно одобри сваки унос или брисања у обрасцу.</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Језик: Лекарска уверења морају да буду написана на националном језику/језицима, на енглеском и на оном језику који надлежни орган сматра одговарајућим.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Сви датуми у лекарском уверењу морају да буду написани у формату дд/мм/гггг.</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ATCO.AR.F.010 AME сертификат</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Након што утврди да је </w:t>
      </w:r>
      <w:r w:rsidRPr="0075050F">
        <w:rPr>
          <w:rFonts w:ascii="Arial" w:eastAsia="Times New Roman" w:hAnsi="Arial" w:cs="Arial"/>
          <w:i/>
          <w:iCs/>
          <w:noProof w:val="0"/>
          <w:color w:val="333333"/>
          <w:sz w:val="20"/>
          <w:szCs w:val="20"/>
          <w:lang w:val="en-US"/>
        </w:rPr>
        <w:t>AME </w:t>
      </w:r>
      <w:r w:rsidRPr="0075050F">
        <w:rPr>
          <w:rFonts w:ascii="Arial" w:eastAsia="Times New Roman" w:hAnsi="Arial" w:cs="Arial"/>
          <w:noProof w:val="0"/>
          <w:color w:val="333333"/>
          <w:sz w:val="20"/>
          <w:szCs w:val="20"/>
          <w:lang w:val="en-US"/>
        </w:rPr>
        <w:t>усаглашен са примењивим захтевима, надлежни орган издаје, продужава, обнавља или мења </w:t>
      </w:r>
      <w:r w:rsidRPr="0075050F">
        <w:rPr>
          <w:rFonts w:ascii="Arial" w:eastAsia="Times New Roman" w:hAnsi="Arial" w:cs="Arial"/>
          <w:i/>
          <w:iCs/>
          <w:noProof w:val="0"/>
          <w:color w:val="333333"/>
          <w:sz w:val="20"/>
          <w:szCs w:val="20"/>
          <w:lang w:val="en-US"/>
        </w:rPr>
        <w:t>AME </w:t>
      </w:r>
      <w:r w:rsidRPr="0075050F">
        <w:rPr>
          <w:rFonts w:ascii="Arial" w:eastAsia="Times New Roman" w:hAnsi="Arial" w:cs="Arial"/>
          <w:noProof w:val="0"/>
          <w:color w:val="333333"/>
          <w:sz w:val="20"/>
          <w:szCs w:val="20"/>
          <w:lang w:val="en-US"/>
        </w:rPr>
        <w:t>сертификат, користећи образац који је утврђен у Додатку 3 Анекса II.</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ATCO.AR.F.015 AeMC сертификат</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Након што утврди да је </w:t>
      </w:r>
      <w:r w:rsidRPr="0075050F">
        <w:rPr>
          <w:rFonts w:ascii="Arial" w:eastAsia="Times New Roman" w:hAnsi="Arial" w:cs="Arial"/>
          <w:i/>
          <w:iCs/>
          <w:noProof w:val="0"/>
          <w:color w:val="333333"/>
          <w:sz w:val="20"/>
          <w:szCs w:val="20"/>
          <w:lang w:val="en-US"/>
        </w:rPr>
        <w:t>AeMC </w:t>
      </w:r>
      <w:r w:rsidRPr="0075050F">
        <w:rPr>
          <w:rFonts w:ascii="Arial" w:eastAsia="Times New Roman" w:hAnsi="Arial" w:cs="Arial"/>
          <w:noProof w:val="0"/>
          <w:color w:val="333333"/>
          <w:sz w:val="20"/>
          <w:szCs w:val="20"/>
          <w:lang w:val="en-US"/>
        </w:rPr>
        <w:t>усаглашен са примењивим захтевима, надлежни орган издаje, продужaвa, обнављa или мења </w:t>
      </w:r>
      <w:r w:rsidRPr="0075050F">
        <w:rPr>
          <w:rFonts w:ascii="Arial" w:eastAsia="Times New Roman" w:hAnsi="Arial" w:cs="Arial"/>
          <w:i/>
          <w:iCs/>
          <w:noProof w:val="0"/>
          <w:color w:val="333333"/>
          <w:sz w:val="20"/>
          <w:szCs w:val="20"/>
          <w:lang w:val="en-US"/>
        </w:rPr>
        <w:t>AeMC</w:t>
      </w:r>
      <w:r w:rsidRPr="0075050F">
        <w:rPr>
          <w:rFonts w:ascii="Arial" w:eastAsia="Times New Roman" w:hAnsi="Arial" w:cs="Arial"/>
          <w:noProof w:val="0"/>
          <w:color w:val="333333"/>
          <w:sz w:val="20"/>
          <w:szCs w:val="20"/>
          <w:lang w:val="en-US"/>
        </w:rPr>
        <w:t> сертификат, користећи образац који је утврђен у Додатку 4 Анекса II.</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ATCO.AR.F.020 Ваздухопловно-медицински обрасци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Надлежни орган мора да обезбеди обрасце за </w:t>
      </w:r>
      <w:r w:rsidRPr="0075050F">
        <w:rPr>
          <w:rFonts w:ascii="Arial" w:eastAsia="Times New Roman" w:hAnsi="Arial" w:cs="Arial"/>
          <w:i/>
          <w:iCs/>
          <w:noProof w:val="0"/>
          <w:color w:val="333333"/>
          <w:sz w:val="20"/>
          <w:szCs w:val="20"/>
          <w:lang w:val="en-US"/>
        </w:rPr>
        <w:t>AMEs</w:t>
      </w:r>
      <w:r w:rsidRPr="0075050F">
        <w:rPr>
          <w:rFonts w:ascii="Arial" w:eastAsia="Times New Roman" w:hAnsi="Arial" w:cs="Arial"/>
          <w:noProof w:val="0"/>
          <w:color w:val="333333"/>
          <w:sz w:val="20"/>
          <w:szCs w:val="20"/>
          <w:lang w:val="en-US"/>
        </w:rPr>
        <w:t> и </w:t>
      </w:r>
      <w:r w:rsidRPr="0075050F">
        <w:rPr>
          <w:rFonts w:ascii="Arial" w:eastAsia="Times New Roman" w:hAnsi="Arial" w:cs="Arial"/>
          <w:i/>
          <w:iCs/>
          <w:noProof w:val="0"/>
          <w:color w:val="333333"/>
          <w:sz w:val="20"/>
          <w:szCs w:val="20"/>
          <w:lang w:val="en-US"/>
        </w:rPr>
        <w:t>AeMCs </w:t>
      </w:r>
      <w:r w:rsidRPr="0075050F">
        <w:rPr>
          <w:rFonts w:ascii="Arial" w:eastAsia="Times New Roman" w:hAnsi="Arial" w:cs="Arial"/>
          <w:noProof w:val="0"/>
          <w:color w:val="333333"/>
          <w:sz w:val="20"/>
          <w:szCs w:val="20"/>
          <w:lang w:val="en-US"/>
        </w:rPr>
        <w:t>који се користе за: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подношење</w:t>
      </w:r>
      <w:proofErr w:type="gramEnd"/>
      <w:r w:rsidRPr="0075050F">
        <w:rPr>
          <w:rFonts w:ascii="Arial" w:eastAsia="Times New Roman" w:hAnsi="Arial" w:cs="Arial"/>
          <w:noProof w:val="0"/>
          <w:color w:val="333333"/>
          <w:sz w:val="20"/>
          <w:szCs w:val="20"/>
          <w:lang w:val="en-US"/>
        </w:rPr>
        <w:t xml:space="preserve"> захтева за лекарско уверење;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лекарски</w:t>
      </w:r>
      <w:proofErr w:type="gramEnd"/>
      <w:r w:rsidRPr="0075050F">
        <w:rPr>
          <w:rFonts w:ascii="Arial" w:eastAsia="Times New Roman" w:hAnsi="Arial" w:cs="Arial"/>
          <w:noProof w:val="0"/>
          <w:color w:val="333333"/>
          <w:sz w:val="20"/>
          <w:szCs w:val="20"/>
          <w:lang w:val="en-US"/>
        </w:rPr>
        <w:t xml:space="preserve"> извештај за кандидате за класу 3.</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Додатак 1 Анекса II</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Образац дозволе</w:t>
      </w:r>
      <w:r w:rsidRPr="0075050F">
        <w:rPr>
          <w:rFonts w:ascii="Arial" w:eastAsia="Times New Roman" w:hAnsi="Arial" w:cs="Arial"/>
          <w:b/>
          <w:bCs/>
          <w:noProof w:val="0"/>
          <w:color w:val="333333"/>
          <w:sz w:val="20"/>
          <w:szCs w:val="20"/>
          <w:lang w:val="en-US"/>
        </w:rPr>
        <w:br/>
        <w:t>ДОЗВОЛА (СТУДЕНТА) КОНТРОЛОРА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Дозвола (студента) контролора летења издата у складу са овом уредбом мора да буде усаглашена са следећим спецификацијама: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Садржај. Број рубрике мора увек да буде одштампан у складу са називом рубрике. Рубрике од I до XI су „сталне” рубрике, а рубрике од XII до XIV су „променљиве” рубрике које могу да се појаве на посебном или одвојеном делу главног обрасца, као што је прописано у тексту који следи. </w:t>
      </w:r>
      <w:proofErr w:type="gramStart"/>
      <w:r w:rsidRPr="0075050F">
        <w:rPr>
          <w:rFonts w:ascii="Arial" w:eastAsia="Times New Roman" w:hAnsi="Arial" w:cs="Arial"/>
          <w:noProof w:val="0"/>
          <w:color w:val="333333"/>
          <w:sz w:val="20"/>
          <w:szCs w:val="20"/>
          <w:lang w:val="en-US"/>
        </w:rPr>
        <w:t>Сваки посебан или одвојен део мора да буде јасно препознатљив као део дозволе.</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Сталне рубрике: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(I) држава издавања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назив</w:t>
      </w:r>
      <w:proofErr w:type="gramEnd"/>
      <w:r w:rsidRPr="0075050F">
        <w:rPr>
          <w:rFonts w:ascii="Arial" w:eastAsia="Times New Roman" w:hAnsi="Arial" w:cs="Arial"/>
          <w:noProof w:val="0"/>
          <w:color w:val="333333"/>
          <w:sz w:val="20"/>
          <w:szCs w:val="20"/>
          <w:lang w:val="en-US"/>
        </w:rPr>
        <w:t xml:space="preserve">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(III) </w:t>
      </w:r>
      <w:proofErr w:type="gramStart"/>
      <w:r w:rsidRPr="0075050F">
        <w:rPr>
          <w:rFonts w:ascii="Arial" w:eastAsia="Times New Roman" w:hAnsi="Arial" w:cs="Arial"/>
          <w:noProof w:val="0"/>
          <w:color w:val="333333"/>
          <w:sz w:val="20"/>
          <w:szCs w:val="20"/>
          <w:lang w:val="en-US"/>
        </w:rPr>
        <w:t>серијски</w:t>
      </w:r>
      <w:proofErr w:type="gramEnd"/>
      <w:r w:rsidRPr="0075050F">
        <w:rPr>
          <w:rFonts w:ascii="Arial" w:eastAsia="Times New Roman" w:hAnsi="Arial" w:cs="Arial"/>
          <w:noProof w:val="0"/>
          <w:color w:val="333333"/>
          <w:sz w:val="20"/>
          <w:szCs w:val="20"/>
          <w:lang w:val="en-US"/>
        </w:rPr>
        <w:t xml:space="preserve"> број дозволе са кодом државе Уједињених нација (УН) у којој је дозвола издата, иза ког следи „дозвола (студента) контролора летења” и код арапских бројева и/или слова на латиничном писму;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(IV) </w:t>
      </w:r>
      <w:proofErr w:type="gramStart"/>
      <w:r w:rsidRPr="0075050F">
        <w:rPr>
          <w:rFonts w:ascii="Arial" w:eastAsia="Times New Roman" w:hAnsi="Arial" w:cs="Arial"/>
          <w:noProof w:val="0"/>
          <w:color w:val="333333"/>
          <w:sz w:val="20"/>
          <w:szCs w:val="20"/>
          <w:lang w:val="en-US"/>
        </w:rPr>
        <w:t>пуно</w:t>
      </w:r>
      <w:proofErr w:type="gramEnd"/>
      <w:r w:rsidRPr="0075050F">
        <w:rPr>
          <w:rFonts w:ascii="Arial" w:eastAsia="Times New Roman" w:hAnsi="Arial" w:cs="Arial"/>
          <w:noProof w:val="0"/>
          <w:color w:val="333333"/>
          <w:sz w:val="20"/>
          <w:szCs w:val="20"/>
          <w:lang w:val="en-US"/>
        </w:rPr>
        <w:t xml:space="preserve"> име имаоца (латиничним писмом, чак и ако писмо националног језика није латинично);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(IVa) датум рођења;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 </w:t>
      </w:r>
      <w:proofErr w:type="gramStart"/>
      <w:r w:rsidRPr="0075050F">
        <w:rPr>
          <w:rFonts w:ascii="Arial" w:eastAsia="Times New Roman" w:hAnsi="Arial" w:cs="Arial"/>
          <w:noProof w:val="0"/>
          <w:color w:val="333333"/>
          <w:sz w:val="20"/>
          <w:szCs w:val="20"/>
          <w:lang w:val="en-US"/>
        </w:rPr>
        <w:t>адреса</w:t>
      </w:r>
      <w:proofErr w:type="gramEnd"/>
      <w:r w:rsidRPr="0075050F">
        <w:rPr>
          <w:rFonts w:ascii="Arial" w:eastAsia="Times New Roman" w:hAnsi="Arial" w:cs="Arial"/>
          <w:noProof w:val="0"/>
          <w:color w:val="333333"/>
          <w:sz w:val="20"/>
          <w:szCs w:val="20"/>
          <w:lang w:val="en-US"/>
        </w:rPr>
        <w:t xml:space="preserve"> имаоца, ако то захтева надлежни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(VI) </w:t>
      </w:r>
      <w:proofErr w:type="gramStart"/>
      <w:r w:rsidRPr="0075050F">
        <w:rPr>
          <w:rFonts w:ascii="Arial" w:eastAsia="Times New Roman" w:hAnsi="Arial" w:cs="Arial"/>
          <w:noProof w:val="0"/>
          <w:color w:val="333333"/>
          <w:sz w:val="20"/>
          <w:szCs w:val="20"/>
          <w:lang w:val="en-US"/>
        </w:rPr>
        <w:t>држављанство</w:t>
      </w:r>
      <w:proofErr w:type="gramEnd"/>
      <w:r w:rsidRPr="0075050F">
        <w:rPr>
          <w:rFonts w:ascii="Arial" w:eastAsia="Times New Roman" w:hAnsi="Arial" w:cs="Arial"/>
          <w:noProof w:val="0"/>
          <w:color w:val="333333"/>
          <w:sz w:val="20"/>
          <w:szCs w:val="20"/>
          <w:lang w:val="en-US"/>
        </w:rPr>
        <w:t xml:space="preserve"> имаоца;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(VII) </w:t>
      </w:r>
      <w:proofErr w:type="gramStart"/>
      <w:r w:rsidRPr="0075050F">
        <w:rPr>
          <w:rFonts w:ascii="Arial" w:eastAsia="Times New Roman" w:hAnsi="Arial" w:cs="Arial"/>
          <w:noProof w:val="0"/>
          <w:color w:val="333333"/>
          <w:sz w:val="20"/>
          <w:szCs w:val="20"/>
          <w:lang w:val="en-US"/>
        </w:rPr>
        <w:t>потпис</w:t>
      </w:r>
      <w:proofErr w:type="gramEnd"/>
      <w:r w:rsidRPr="0075050F">
        <w:rPr>
          <w:rFonts w:ascii="Arial" w:eastAsia="Times New Roman" w:hAnsi="Arial" w:cs="Arial"/>
          <w:noProof w:val="0"/>
          <w:color w:val="333333"/>
          <w:sz w:val="20"/>
          <w:szCs w:val="20"/>
          <w:lang w:val="en-US"/>
        </w:rPr>
        <w:t xml:space="preserve"> имаоца;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(VIII) </w:t>
      </w:r>
      <w:proofErr w:type="gramStart"/>
      <w:r w:rsidRPr="0075050F">
        <w:rPr>
          <w:rFonts w:ascii="Arial" w:eastAsia="Times New Roman" w:hAnsi="Arial" w:cs="Arial"/>
          <w:noProof w:val="0"/>
          <w:color w:val="333333"/>
          <w:sz w:val="20"/>
          <w:szCs w:val="20"/>
          <w:lang w:val="en-US"/>
        </w:rPr>
        <w:t>надлежни</w:t>
      </w:r>
      <w:proofErr w:type="gramEnd"/>
      <w:r w:rsidRPr="0075050F">
        <w:rPr>
          <w:rFonts w:ascii="Arial" w:eastAsia="Times New Roman" w:hAnsi="Arial" w:cs="Arial"/>
          <w:noProof w:val="0"/>
          <w:color w:val="333333"/>
          <w:sz w:val="20"/>
          <w:szCs w:val="20"/>
          <w:lang w:val="en-US"/>
        </w:rPr>
        <w:t xml:space="preserve">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(IX) </w:t>
      </w:r>
      <w:proofErr w:type="gramStart"/>
      <w:r w:rsidRPr="0075050F">
        <w:rPr>
          <w:rFonts w:ascii="Arial" w:eastAsia="Times New Roman" w:hAnsi="Arial" w:cs="Arial"/>
          <w:noProof w:val="0"/>
          <w:color w:val="333333"/>
          <w:sz w:val="20"/>
          <w:szCs w:val="20"/>
          <w:lang w:val="en-US"/>
        </w:rPr>
        <w:t>потврда</w:t>
      </w:r>
      <w:proofErr w:type="gramEnd"/>
      <w:r w:rsidRPr="0075050F">
        <w:rPr>
          <w:rFonts w:ascii="Arial" w:eastAsia="Times New Roman" w:hAnsi="Arial" w:cs="Arial"/>
          <w:noProof w:val="0"/>
          <w:color w:val="333333"/>
          <w:sz w:val="20"/>
          <w:szCs w:val="20"/>
          <w:lang w:val="en-US"/>
        </w:rPr>
        <w:t xml:space="preserve"> рока важења и одобрена права из дозволе, укључујући датуме када су први пут издата;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(X) </w:t>
      </w:r>
      <w:proofErr w:type="gramStart"/>
      <w:r w:rsidRPr="0075050F">
        <w:rPr>
          <w:rFonts w:ascii="Arial" w:eastAsia="Times New Roman" w:hAnsi="Arial" w:cs="Arial"/>
          <w:noProof w:val="0"/>
          <w:color w:val="333333"/>
          <w:sz w:val="20"/>
          <w:szCs w:val="20"/>
          <w:lang w:val="en-US"/>
        </w:rPr>
        <w:t>потпис</w:t>
      </w:r>
      <w:proofErr w:type="gramEnd"/>
      <w:r w:rsidRPr="0075050F">
        <w:rPr>
          <w:rFonts w:ascii="Arial" w:eastAsia="Times New Roman" w:hAnsi="Arial" w:cs="Arial"/>
          <w:noProof w:val="0"/>
          <w:color w:val="333333"/>
          <w:sz w:val="20"/>
          <w:szCs w:val="20"/>
          <w:lang w:val="en-US"/>
        </w:rPr>
        <w:t xml:space="preserve"> службеног лица које издаје дозволу и датум издавања;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(XI) </w:t>
      </w:r>
      <w:proofErr w:type="gramStart"/>
      <w:r w:rsidRPr="0075050F">
        <w:rPr>
          <w:rFonts w:ascii="Arial" w:eastAsia="Times New Roman" w:hAnsi="Arial" w:cs="Arial"/>
          <w:noProof w:val="0"/>
          <w:color w:val="333333"/>
          <w:sz w:val="20"/>
          <w:szCs w:val="20"/>
          <w:lang w:val="en-US"/>
        </w:rPr>
        <w:t>печат</w:t>
      </w:r>
      <w:proofErr w:type="gramEnd"/>
      <w:r w:rsidRPr="0075050F">
        <w:rPr>
          <w:rFonts w:ascii="Arial" w:eastAsia="Times New Roman" w:hAnsi="Arial" w:cs="Arial"/>
          <w:noProof w:val="0"/>
          <w:color w:val="333333"/>
          <w:sz w:val="20"/>
          <w:szCs w:val="20"/>
          <w:lang w:val="en-US"/>
        </w:rPr>
        <w:t xml:space="preserve"> или жиг надлежног органа.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Променљиве рубрике: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(XII) </w:t>
      </w:r>
      <w:proofErr w:type="gramStart"/>
      <w:r w:rsidRPr="0075050F">
        <w:rPr>
          <w:rFonts w:ascii="Arial" w:eastAsia="Times New Roman" w:hAnsi="Arial" w:cs="Arial"/>
          <w:noProof w:val="0"/>
          <w:color w:val="333333"/>
          <w:sz w:val="20"/>
          <w:szCs w:val="20"/>
          <w:lang w:val="en-US"/>
        </w:rPr>
        <w:t>овлашћења</w:t>
      </w:r>
      <w:proofErr w:type="gramEnd"/>
      <w:r w:rsidRPr="0075050F">
        <w:rPr>
          <w:rFonts w:ascii="Arial" w:eastAsia="Times New Roman" w:hAnsi="Arial" w:cs="Arial"/>
          <w:noProof w:val="0"/>
          <w:color w:val="333333"/>
          <w:sz w:val="20"/>
          <w:szCs w:val="20"/>
          <w:lang w:val="en-US"/>
        </w:rPr>
        <w:t>, додатна и посебна овлашћења са датумима истека;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(XIII) </w:t>
      </w:r>
      <w:proofErr w:type="gramStart"/>
      <w:r w:rsidRPr="0075050F">
        <w:rPr>
          <w:rFonts w:ascii="Arial" w:eastAsia="Times New Roman" w:hAnsi="Arial" w:cs="Arial"/>
          <w:noProof w:val="0"/>
          <w:color w:val="333333"/>
          <w:sz w:val="20"/>
          <w:szCs w:val="20"/>
          <w:lang w:val="en-US"/>
        </w:rPr>
        <w:t>примедбе</w:t>
      </w:r>
      <w:proofErr w:type="gramEnd"/>
      <w:r w:rsidRPr="0075050F">
        <w:rPr>
          <w:rFonts w:ascii="Arial" w:eastAsia="Times New Roman" w:hAnsi="Arial" w:cs="Arial"/>
          <w:noProof w:val="0"/>
          <w:color w:val="333333"/>
          <w:sz w:val="20"/>
          <w:szCs w:val="20"/>
          <w:lang w:val="en-US"/>
        </w:rPr>
        <w:t>: посебна језичка овлашћења;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(XIV) </w:t>
      </w:r>
      <w:proofErr w:type="gramStart"/>
      <w:r w:rsidRPr="0075050F">
        <w:rPr>
          <w:rFonts w:ascii="Arial" w:eastAsia="Times New Roman" w:hAnsi="Arial" w:cs="Arial"/>
          <w:noProof w:val="0"/>
          <w:color w:val="333333"/>
          <w:sz w:val="20"/>
          <w:szCs w:val="20"/>
          <w:lang w:val="en-US"/>
        </w:rPr>
        <w:t>сви</w:t>
      </w:r>
      <w:proofErr w:type="gramEnd"/>
      <w:r w:rsidRPr="0075050F">
        <w:rPr>
          <w:rFonts w:ascii="Arial" w:eastAsia="Times New Roman" w:hAnsi="Arial" w:cs="Arial"/>
          <w:noProof w:val="0"/>
          <w:color w:val="333333"/>
          <w:sz w:val="20"/>
          <w:szCs w:val="20"/>
          <w:lang w:val="en-US"/>
        </w:rPr>
        <w:t xml:space="preserve"> други подаци које захтева надлежни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Уз дозволу се прилаже важеће лекарско уверење, изузев када се права инструктора или процењивача користе на синтетичком уређају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Материјал. Мора да се користи папир високог квалитета и/или други одговарајући материјал, укључујући пластичне картице, како би се спречила или јасно показала свака измена или брисање. </w:t>
      </w:r>
      <w:proofErr w:type="gramStart"/>
      <w:r w:rsidRPr="0075050F">
        <w:rPr>
          <w:rFonts w:ascii="Arial" w:eastAsia="Times New Roman" w:hAnsi="Arial" w:cs="Arial"/>
          <w:noProof w:val="0"/>
          <w:color w:val="333333"/>
          <w:sz w:val="20"/>
          <w:szCs w:val="20"/>
          <w:lang w:val="en-US"/>
        </w:rPr>
        <w:t>Надлежни орган мора јасно да одобри сваки упис или брисање у обрасцу.</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Језик. Дозволе морају да буду написане на енглеском језику и, ако то државе чланице захтевају, на националном језику/језицима и другим језицима које сматрају одговарајућим.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044EB3E1" wp14:editId="5A577369">
            <wp:extent cx="5126400" cy="7200000"/>
            <wp:effectExtent l="0" t="0" r="0" b="0"/>
            <wp:docPr id="66" name="Picture 66" descr="https://reg.pravno-informacioni-sistem.rs/api/Attachment/slike/438240/Kontrolori-letenja_Page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eg.pravno-informacioni-sistem.rs/api/Attachment/slike/438240/Kontrolori-letenja_Page_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67F37795" wp14:editId="023F7350">
            <wp:extent cx="5126400" cy="7200000"/>
            <wp:effectExtent l="0" t="0" r="0" b="0"/>
            <wp:docPr id="65" name="Picture 65" descr="https://reg.pravno-informacioni-sistem.rs/api/Attachment/slike/438240/Kontrolori-letenja_Page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reg.pravno-informacioni-sistem.rs/api/Attachment/slike/438240/Kontrolori-letenja_Page_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573771EB" wp14:editId="051A2483">
            <wp:extent cx="5126400" cy="7200000"/>
            <wp:effectExtent l="0" t="0" r="0" b="0"/>
            <wp:docPr id="64" name="Picture 64" descr="https://reg.pravno-informacioni-sistem.rs/api/Attachment/slike/438240/Kontrolori-letenja_Page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eg.pravno-informacioni-sistem.rs/api/Attachment/slike/438240/Kontrolori-letenja_Page_0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56F75B6D" wp14:editId="6A7B5A62">
            <wp:extent cx="5126400" cy="7200000"/>
            <wp:effectExtent l="0" t="0" r="0" b="0"/>
            <wp:docPr id="63" name="Picture 63" descr="https://reg.pravno-informacioni-sistem.rs/api/Attachment/slike/438240/Kontrolori-letenja_Page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g.pravno-informacioni-sistem.rs/api/Attachment/slike/438240/Kontrolori-letenja_Page_0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19475020" wp14:editId="5FD98C07">
            <wp:extent cx="5126400" cy="7200000"/>
            <wp:effectExtent l="0" t="0" r="0" b="0"/>
            <wp:docPr id="62" name="Picture 62" descr="https://reg.pravno-informacioni-sistem.rs/api/Attachment/slike/438240/Kontrolori-letenja_Page_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eg.pravno-informacioni-sistem.rs/api/Attachment/slike/438240/Kontrolori-letenja_Page_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37DDCF6C" wp14:editId="536B24C5">
            <wp:extent cx="5126400" cy="7200000"/>
            <wp:effectExtent l="0" t="0" r="0" b="1270"/>
            <wp:docPr id="61" name="Picture 61" descr="https://reg.pravno-informacioni-sistem.rs/api/Attachment/slike/438240/Kontrolori-letenja_Page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eg.pravno-informacioni-sistem.rs/api/Attachment/slike/438240/Kontrolori-letenja_Page_0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506E7ECB" wp14:editId="3A031ACC">
            <wp:extent cx="5126400" cy="7200000"/>
            <wp:effectExtent l="0" t="0" r="0" b="1270"/>
            <wp:docPr id="60" name="Picture 60" descr="https://reg.pravno-informacioni-sistem.rs/api/Attachment/slike/438240/Kontrolori-letenja_Page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reg.pravno-informacioni-sistem.rs/api/Attachment/slike/438240/Kontrolori-letenja_Page_0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2427D0EA" wp14:editId="26865B74">
            <wp:extent cx="5126400" cy="7200000"/>
            <wp:effectExtent l="0" t="0" r="0" b="1270"/>
            <wp:docPr id="59" name="Picture 59" descr="https://reg.pravno-informacioni-sistem.rs/api/Attachment/slike/438240/Kontrolori-letenja_Page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reg.pravno-informacioni-sistem.rs/api/Attachment/slike/438240/Kontrolori-letenja_Page_0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0B6F3EB2" wp14:editId="45C4E611">
            <wp:extent cx="5126400" cy="7200000"/>
            <wp:effectExtent l="0" t="0" r="0" b="0"/>
            <wp:docPr id="58" name="Picture 58" descr="https://reg.pravno-informacioni-sistem.rs/api/Attachment/slike/438240/Kontrolori-letenja_Page_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reg.pravno-informacioni-sistem.rs/api/Attachment/slike/438240/Kontrolori-letenja_Page_0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2DBAE4E1" wp14:editId="75EB693F">
            <wp:extent cx="5126400" cy="7200000"/>
            <wp:effectExtent l="0" t="0" r="0" b="0"/>
            <wp:docPr id="57" name="Picture 57" descr="https://reg.pravno-informacioni-sistem.rs/api/Attachment/slike/438240/Kontrolori-letenja_Page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reg.pravno-informacioni-sistem.rs/api/Attachment/slike/438240/Kontrolori-letenja_Page_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АНЕКС III</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ДЕО ATCO.OR</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ЗАХТЕВИ ЗА ОРГАНИЗАЦИЈЕ ЗА ОБУКУ КОНТРОЛОРА ЛЕТЕЊА И ВАЗДУХОПЛОВНО-МЕДИЦИНСКЕ ЦЕНТРЕ</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ОПШТИ ЗАХТЕВИ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ATCO.OR.A.001 Подручје примене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Овај део, прописан у овом aнексу, утврђује захтеве који се примењују на организације за обуку контролора летења и ваздухопловно-медицинске центре у циљу добијања и одржавања сертификата у складу са Уредбом (ЕУ) 2018/1139 и овом уредбом.</w:t>
      </w:r>
      <w:proofErr w:type="gramEnd"/>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Б</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lastRenderedPageBreak/>
        <w:t>ЗАХТЕВИ ЗА ОРГАНИЗАЦИЈЕ ЗА ОБУКУ КОНТРОЛОРА ЛЕТЕЊА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ATCO.OR.B.001 Подношење захтева за сертификат организације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Захтеви за сертификат организацијe за обуку морају да се благовремено доставе надлежном органу како би се омогућило надлежном органу да процени захтев. </w:t>
      </w:r>
      <w:proofErr w:type="gramStart"/>
      <w:r w:rsidRPr="0075050F">
        <w:rPr>
          <w:rFonts w:ascii="Arial" w:eastAsia="Times New Roman" w:hAnsi="Arial" w:cs="Arial"/>
          <w:noProof w:val="0"/>
          <w:color w:val="333333"/>
          <w:sz w:val="20"/>
          <w:szCs w:val="20"/>
          <w:lang w:val="en-US"/>
        </w:rPr>
        <w:t>Захтев се доставља у складу са процедуром коју је утврдио тај орган.</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Подносиоци захтева за почетни сертификат морају да докажу надлежном органу како ће испунити захтеве који су утврђени у Уредби (ЕУ) 2018/1139 и овој уредби.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Захтев за сертификат организацијe за обуку мора да садржи следеће: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име</w:t>
      </w:r>
      <w:proofErr w:type="gramEnd"/>
      <w:r w:rsidRPr="0075050F">
        <w:rPr>
          <w:rFonts w:ascii="Arial" w:eastAsia="Times New Roman" w:hAnsi="Arial" w:cs="Arial"/>
          <w:noProof w:val="0"/>
          <w:color w:val="333333"/>
          <w:sz w:val="20"/>
          <w:szCs w:val="20"/>
          <w:lang w:val="en-US"/>
        </w:rPr>
        <w:t xml:space="preserve"> и адресу подносиоца захтева;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адресу</w:t>
      </w:r>
      <w:proofErr w:type="gramEnd"/>
      <w:r w:rsidRPr="0075050F">
        <w:rPr>
          <w:rFonts w:ascii="Arial" w:eastAsia="Times New Roman" w:hAnsi="Arial" w:cs="Arial"/>
          <w:noProof w:val="0"/>
          <w:color w:val="333333"/>
          <w:sz w:val="20"/>
          <w:szCs w:val="20"/>
          <w:lang w:val="en-US"/>
        </w:rPr>
        <w:t xml:space="preserve"> пословног седишта (укључујући, према потреби, списак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јединица), ако се разликује од адресе подносиоца захтева из тачке (1);</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имена</w:t>
      </w:r>
      <w:proofErr w:type="gramEnd"/>
      <w:r w:rsidRPr="0075050F">
        <w:rPr>
          <w:rFonts w:ascii="Arial" w:eastAsia="Times New Roman" w:hAnsi="Arial" w:cs="Arial"/>
          <w:noProof w:val="0"/>
          <w:color w:val="333333"/>
          <w:sz w:val="20"/>
          <w:szCs w:val="20"/>
          <w:lang w:val="en-US"/>
        </w:rPr>
        <w:t xml:space="preserve"> и контакт детаље: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одговорног</w:t>
      </w:r>
      <w:proofErr w:type="gramEnd"/>
      <w:r w:rsidRPr="0075050F">
        <w:rPr>
          <w:rFonts w:ascii="Arial" w:eastAsia="Times New Roman" w:hAnsi="Arial" w:cs="Arial"/>
          <w:noProof w:val="0"/>
          <w:color w:val="333333"/>
          <w:sz w:val="20"/>
          <w:szCs w:val="20"/>
          <w:lang w:val="en-US"/>
        </w:rPr>
        <w:t xml:space="preserve"> руководиоца;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руководиоца</w:t>
      </w:r>
      <w:proofErr w:type="gramEnd"/>
      <w:r w:rsidRPr="0075050F">
        <w:rPr>
          <w:rFonts w:ascii="Arial" w:eastAsia="Times New Roman" w:hAnsi="Arial" w:cs="Arial"/>
          <w:noProof w:val="0"/>
          <w:color w:val="333333"/>
          <w:sz w:val="20"/>
          <w:szCs w:val="20"/>
          <w:lang w:val="en-US"/>
        </w:rPr>
        <w:t xml:space="preserve"> организације за обуку, ако се разликује од тачке (i);</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(iii) </w:t>
      </w:r>
      <w:proofErr w:type="gramStart"/>
      <w:r w:rsidRPr="0075050F">
        <w:rPr>
          <w:rFonts w:ascii="Arial" w:eastAsia="Times New Roman" w:hAnsi="Arial" w:cs="Arial"/>
          <w:noProof w:val="0"/>
          <w:color w:val="333333"/>
          <w:sz w:val="20"/>
          <w:szCs w:val="20"/>
          <w:lang w:val="en-US"/>
        </w:rPr>
        <w:t>лица</w:t>
      </w:r>
      <w:proofErr w:type="gramEnd"/>
      <w:r w:rsidRPr="0075050F">
        <w:rPr>
          <w:rFonts w:ascii="Arial" w:eastAsia="Times New Roman" w:hAnsi="Arial" w:cs="Arial"/>
          <w:noProof w:val="0"/>
          <w:color w:val="333333"/>
          <w:sz w:val="20"/>
          <w:szCs w:val="20"/>
          <w:lang w:val="en-US"/>
        </w:rPr>
        <w:t xml:space="preserve"> које је именовала организација за обуку као координаторе за комуникацију са надлежним органом;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датум</w:t>
      </w:r>
      <w:proofErr w:type="gramEnd"/>
      <w:r w:rsidRPr="0075050F">
        <w:rPr>
          <w:rFonts w:ascii="Arial" w:eastAsia="Times New Roman" w:hAnsi="Arial" w:cs="Arial"/>
          <w:noProof w:val="0"/>
          <w:color w:val="333333"/>
          <w:sz w:val="20"/>
          <w:szCs w:val="20"/>
          <w:lang w:val="en-US"/>
        </w:rPr>
        <w:t xml:space="preserve"> планираног почетка активности или промене;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списак</w:t>
      </w:r>
      <w:proofErr w:type="gramEnd"/>
      <w:r w:rsidRPr="0075050F">
        <w:rPr>
          <w:rFonts w:ascii="Arial" w:eastAsia="Times New Roman" w:hAnsi="Arial" w:cs="Arial"/>
          <w:noProof w:val="0"/>
          <w:color w:val="333333"/>
          <w:sz w:val="20"/>
          <w:szCs w:val="20"/>
          <w:lang w:val="en-US"/>
        </w:rPr>
        <w:t xml:space="preserve"> врста обуке које ће се пружати и најмање један програм обуке за сваку врсту обуке коју намерава да пружа;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(6) </w:t>
      </w:r>
      <w:proofErr w:type="gramStart"/>
      <w:r w:rsidRPr="0075050F">
        <w:rPr>
          <w:rFonts w:ascii="Arial" w:eastAsia="Times New Roman" w:hAnsi="Arial" w:cs="Arial"/>
          <w:noProof w:val="0"/>
          <w:color w:val="333333"/>
          <w:sz w:val="20"/>
          <w:szCs w:val="20"/>
          <w:lang w:val="en-US"/>
        </w:rPr>
        <w:t>изјаву</w:t>
      </w:r>
      <w:proofErr w:type="gramEnd"/>
      <w:r w:rsidRPr="0075050F">
        <w:rPr>
          <w:rFonts w:ascii="Arial" w:eastAsia="Times New Roman" w:hAnsi="Arial" w:cs="Arial"/>
          <w:noProof w:val="0"/>
          <w:color w:val="333333"/>
          <w:sz w:val="20"/>
          <w:szCs w:val="20"/>
          <w:lang w:val="en-US"/>
        </w:rPr>
        <w:t xml:space="preserve"> о усаглашености са примењивим захтевима коју потписује одговорни руководилац и у којој се наводи да је организација за обуку све време усаглашена са захтевима;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(7) </w:t>
      </w:r>
      <w:proofErr w:type="gramStart"/>
      <w:r w:rsidRPr="0075050F">
        <w:rPr>
          <w:rFonts w:ascii="Arial" w:eastAsia="Times New Roman" w:hAnsi="Arial" w:cs="Arial"/>
          <w:noProof w:val="0"/>
          <w:color w:val="333333"/>
          <w:sz w:val="20"/>
          <w:szCs w:val="20"/>
          <w:lang w:val="en-US"/>
        </w:rPr>
        <w:t>процесе</w:t>
      </w:r>
      <w:proofErr w:type="gramEnd"/>
      <w:r w:rsidRPr="0075050F">
        <w:rPr>
          <w:rFonts w:ascii="Arial" w:eastAsia="Times New Roman" w:hAnsi="Arial" w:cs="Arial"/>
          <w:noProof w:val="0"/>
          <w:color w:val="333333"/>
          <w:sz w:val="20"/>
          <w:szCs w:val="20"/>
          <w:lang w:val="en-US"/>
        </w:rPr>
        <w:t xml:space="preserve"> система управљања;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(8) </w:t>
      </w:r>
      <w:proofErr w:type="gramStart"/>
      <w:r w:rsidRPr="0075050F">
        <w:rPr>
          <w:rFonts w:ascii="Arial" w:eastAsia="Times New Roman" w:hAnsi="Arial" w:cs="Arial"/>
          <w:noProof w:val="0"/>
          <w:color w:val="333333"/>
          <w:sz w:val="20"/>
          <w:szCs w:val="20"/>
          <w:lang w:val="en-US"/>
        </w:rPr>
        <w:t>датум</w:t>
      </w:r>
      <w:proofErr w:type="gramEnd"/>
      <w:r w:rsidRPr="0075050F">
        <w:rPr>
          <w:rFonts w:ascii="Arial" w:eastAsia="Times New Roman" w:hAnsi="Arial" w:cs="Arial"/>
          <w:noProof w:val="0"/>
          <w:color w:val="333333"/>
          <w:sz w:val="20"/>
          <w:szCs w:val="20"/>
          <w:lang w:val="en-US"/>
        </w:rPr>
        <w:t xml:space="preserve"> подношења захтева.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ATCO.OR.B.005 Начини усаглашавања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Oрганизација може да користи било који алтернативни начин усаглашавања како би успоставила усаглашеност са овом уредбом.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Ако организација жели да користи алтернативне начине усаглашавања она мора, пре њихове примене, да достави надлежном органу потпун опис. </w:t>
      </w:r>
      <w:proofErr w:type="gramStart"/>
      <w:r w:rsidRPr="0075050F">
        <w:rPr>
          <w:rFonts w:ascii="Arial" w:eastAsia="Times New Roman" w:hAnsi="Arial" w:cs="Arial"/>
          <w:noProof w:val="0"/>
          <w:color w:val="333333"/>
          <w:sz w:val="20"/>
          <w:szCs w:val="20"/>
          <w:lang w:val="en-US"/>
        </w:rPr>
        <w:t>Опис мора да обухвати све ревизије приручника или процедура које могу да буду релевантне, као и објашњење које показује како је постигнута сагласност са овом уредбом.</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Oрганизација може да користи те алтернативне начине усаглашавања уз претходно одобрење надлежног органа.</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ATCO.OR.B.010 Услови одобрења и права из сертификата организације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Организације за обуку морају да буду усаглашене са обимом и правима који су дефинисани у условима одобрења приложеним уз сертификат организације.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Да би се обезбедило да су испуњени примењиви захтеви из Поддела Д Анекса I (Део </w:t>
      </w:r>
      <w:r w:rsidRPr="0075050F">
        <w:rPr>
          <w:rFonts w:ascii="Arial" w:eastAsia="Times New Roman" w:hAnsi="Arial" w:cs="Arial"/>
          <w:i/>
          <w:iCs/>
          <w:noProof w:val="0"/>
          <w:color w:val="333333"/>
          <w:sz w:val="20"/>
          <w:szCs w:val="20"/>
          <w:lang w:val="en-US"/>
        </w:rPr>
        <w:t>ATCO</w:t>
      </w:r>
      <w:r w:rsidRPr="0075050F">
        <w:rPr>
          <w:rFonts w:ascii="Arial" w:eastAsia="Times New Roman" w:hAnsi="Arial" w:cs="Arial"/>
          <w:noProof w:val="0"/>
          <w:color w:val="333333"/>
          <w:sz w:val="20"/>
          <w:szCs w:val="20"/>
          <w:lang w:val="en-US"/>
        </w:rPr>
        <w:t>), право на спровођење обуке у јединици контроле летења и/или континуиране обуке се даје само организацијама које: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имају</w:t>
      </w:r>
      <w:proofErr w:type="gramEnd"/>
      <w:r w:rsidRPr="0075050F">
        <w:rPr>
          <w:rFonts w:ascii="Arial" w:eastAsia="Times New Roman" w:hAnsi="Arial" w:cs="Arial"/>
          <w:noProof w:val="0"/>
          <w:color w:val="333333"/>
          <w:sz w:val="20"/>
          <w:szCs w:val="20"/>
          <w:lang w:val="en-US"/>
        </w:rPr>
        <w:t xml:space="preserve"> сертификат за пружање услуге контроле летења; или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су</w:t>
      </w:r>
      <w:proofErr w:type="gramEnd"/>
      <w:r w:rsidRPr="0075050F">
        <w:rPr>
          <w:rFonts w:ascii="Arial" w:eastAsia="Times New Roman" w:hAnsi="Arial" w:cs="Arial"/>
          <w:noProof w:val="0"/>
          <w:color w:val="333333"/>
          <w:sz w:val="20"/>
          <w:szCs w:val="20"/>
          <w:lang w:val="en-US"/>
        </w:rPr>
        <w:t xml:space="preserve"> закључиле посебан споразум са </w:t>
      </w:r>
      <w:r w:rsidRPr="0075050F">
        <w:rPr>
          <w:rFonts w:ascii="Arial" w:eastAsia="Times New Roman" w:hAnsi="Arial" w:cs="Arial"/>
          <w:i/>
          <w:iCs/>
          <w:noProof w:val="0"/>
          <w:color w:val="333333"/>
          <w:sz w:val="20"/>
          <w:szCs w:val="20"/>
          <w:lang w:val="en-US"/>
        </w:rPr>
        <w:t>ATC</w:t>
      </w:r>
      <w:r w:rsidRPr="0075050F">
        <w:rPr>
          <w:rFonts w:ascii="Arial" w:eastAsia="Times New Roman" w:hAnsi="Arial" w:cs="Arial"/>
          <w:noProof w:val="0"/>
          <w:color w:val="333333"/>
          <w:sz w:val="20"/>
          <w:szCs w:val="20"/>
          <w:lang w:val="en-US"/>
        </w:rPr>
        <w:t> пружаоцем.</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ATCO.OR.B.015 Промене у организацији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(a) Следеће промене захтевају претходно одобрење пре њихове примене, осим ако је таква промена пријављена и њоме управљано у складу са процедуром коју је одобрио надлежни орган како је утврђено у тачки </w:t>
      </w:r>
      <w:proofErr w:type="gramStart"/>
      <w:r w:rsidRPr="0075050F">
        <w:rPr>
          <w:rFonts w:ascii="Arial" w:eastAsia="Times New Roman" w:hAnsi="Arial" w:cs="Arial"/>
          <w:noProof w:val="0"/>
          <w:color w:val="333333"/>
          <w:sz w:val="20"/>
          <w:szCs w:val="20"/>
          <w:lang w:val="en-US"/>
        </w:rPr>
        <w:t>ATCО.АR.Е.010(</w:t>
      </w:r>
      <w:proofErr w:type="gramEnd"/>
      <w:r w:rsidRPr="0075050F">
        <w:rPr>
          <w:rFonts w:ascii="Arial" w:eastAsia="Times New Roman" w:hAnsi="Arial" w:cs="Arial"/>
          <w:noProof w:val="0"/>
          <w:color w:val="333333"/>
          <w:sz w:val="20"/>
          <w:szCs w:val="20"/>
          <w:lang w:val="en-US"/>
        </w:rPr>
        <w:t>ц):</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промена</w:t>
      </w:r>
      <w:proofErr w:type="gramEnd"/>
      <w:r w:rsidRPr="0075050F">
        <w:rPr>
          <w:rFonts w:ascii="Arial" w:eastAsia="Times New Roman" w:hAnsi="Arial" w:cs="Arial"/>
          <w:noProof w:val="0"/>
          <w:color w:val="333333"/>
          <w:sz w:val="20"/>
          <w:szCs w:val="20"/>
          <w:lang w:val="en-US"/>
        </w:rPr>
        <w:t xml:space="preserve"> која утиче на обим сертификата или услове одобрења организације за обуку; или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промена</w:t>
      </w:r>
      <w:proofErr w:type="gramEnd"/>
      <w:r w:rsidRPr="0075050F">
        <w:rPr>
          <w:rFonts w:ascii="Arial" w:eastAsia="Times New Roman" w:hAnsi="Arial" w:cs="Arial"/>
          <w:noProof w:val="0"/>
          <w:color w:val="333333"/>
          <w:sz w:val="20"/>
          <w:szCs w:val="20"/>
          <w:lang w:val="en-US"/>
        </w:rPr>
        <w:t xml:space="preserve"> која утиче на било који релевантни елемент система управљања организације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За било које промене које захтевају претходно одобрење у складу са тачком (а), организација за обуку мора да поднесе захтев и добије одобрење које издаје надлежни орган. </w:t>
      </w:r>
      <w:proofErr w:type="gramStart"/>
      <w:r w:rsidRPr="0075050F">
        <w:rPr>
          <w:rFonts w:ascii="Arial" w:eastAsia="Times New Roman" w:hAnsi="Arial" w:cs="Arial"/>
          <w:noProof w:val="0"/>
          <w:color w:val="333333"/>
          <w:sz w:val="20"/>
          <w:szCs w:val="20"/>
          <w:lang w:val="en-US"/>
        </w:rPr>
        <w:t>Захтев мора да се достави пре спровођења било које такве промене, како би се омогућило надлежном органу да утврди континуирану усаглашеност са овом уредбом и да измени, ако је потребно, сертификат организације за обуку и одговарајуће услове одобрења који су му приложени.</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lastRenderedPageBreak/>
        <w:t>Организације за обуку морају да доставе надлежном органу сву релевантну документацију.</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Промена се може спровести само по пријему званичног одобрења надлежног органа у складу са тачком ATCO.AR.E.010.</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Током таквих промена, организације за обуку морају да се придржавају услова које је, према потреби, прописао надлежни орган.</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Промене елемената из тачке (а) услед непредвиђених околности морају се без одлагања пријавити надлежном органу ради добијања одобрења, ако је потребно.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Организације за обуку морају да обавесте надлежни орган када престану да обављају своје активности.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ATCO.OR.B.020 Неограничено важење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Сертификација организације за обуку остаје важећа под условом да сертификат није враћен или стављен ван снаге и све док организација за обуку остаје усаглашена са захтевима Уредбе (ЕУ) 2018/1139 и ове уредбе, узимајући у обзир одредбе које се односе на поступање са налазима у складу са тачком ATCO.OR.B.030.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Сертификат се без одлагања мора вратити надлежном органу након његовог стављања ван снаге или престанка свих активности.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ATCO.OR.B.025 Приступ просторијама и подацима организације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Организације за обуку и подносиоци захтева за сертификате организација за обуку морају да омогуће приступ одговарајућим просторијама сваком лицу које је овлашћено или које делује у име надлежног органа, како би прегледао потребну евиденцију, податке, процедуре и било који други материјал који се односи на извршавање задатака надлежног органа.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ATCO.OR.B.030 Налази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Након пријема обавештења о налазима које је издао надлежни орган у складу са тачком ATCO.AR.E.015, организација за обуку мора 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утврди</w:t>
      </w:r>
      <w:proofErr w:type="gramEnd"/>
      <w:r w:rsidRPr="0075050F">
        <w:rPr>
          <w:rFonts w:ascii="Arial" w:eastAsia="Times New Roman" w:hAnsi="Arial" w:cs="Arial"/>
          <w:noProof w:val="0"/>
          <w:color w:val="333333"/>
          <w:sz w:val="20"/>
          <w:szCs w:val="20"/>
          <w:lang w:val="en-US"/>
        </w:rPr>
        <w:t xml:space="preserve"> основни узрок налаза;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дефинише</w:t>
      </w:r>
      <w:proofErr w:type="gramEnd"/>
      <w:r w:rsidRPr="0075050F">
        <w:rPr>
          <w:rFonts w:ascii="Arial" w:eastAsia="Times New Roman" w:hAnsi="Arial" w:cs="Arial"/>
          <w:noProof w:val="0"/>
          <w:color w:val="333333"/>
          <w:sz w:val="20"/>
          <w:szCs w:val="20"/>
          <w:lang w:val="en-US"/>
        </w:rPr>
        <w:t xml:space="preserve"> план корективних мера који је испуњава услове да га прихвати надлежни орган;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w:t>
      </w:r>
      <w:proofErr w:type="gramStart"/>
      <w:r w:rsidRPr="0075050F">
        <w:rPr>
          <w:rFonts w:ascii="Arial" w:eastAsia="Times New Roman" w:hAnsi="Arial" w:cs="Arial"/>
          <w:noProof w:val="0"/>
          <w:color w:val="333333"/>
          <w:sz w:val="20"/>
          <w:szCs w:val="20"/>
          <w:lang w:val="en-US"/>
        </w:rPr>
        <w:t>докаже</w:t>
      </w:r>
      <w:proofErr w:type="gramEnd"/>
      <w:r w:rsidRPr="0075050F">
        <w:rPr>
          <w:rFonts w:ascii="Arial" w:eastAsia="Times New Roman" w:hAnsi="Arial" w:cs="Arial"/>
          <w:noProof w:val="0"/>
          <w:color w:val="333333"/>
          <w:sz w:val="20"/>
          <w:szCs w:val="20"/>
          <w:lang w:val="en-US"/>
        </w:rPr>
        <w:t xml:space="preserve"> надлежном органу да су корективне мере спроведене у року који је договорен са тим органом, као што је дефинисано у тачки ATCO.AR.E.015.</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ATCO.OR.B.035 Неодложна реакција на безбедносни проблем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Организација за обуку мора да примени све безбедносне мере које одреди надлежни орган у складу са тачком </w:t>
      </w:r>
      <w:proofErr w:type="gramStart"/>
      <w:r w:rsidRPr="0075050F">
        <w:rPr>
          <w:rFonts w:ascii="Arial" w:eastAsia="Times New Roman" w:hAnsi="Arial" w:cs="Arial"/>
          <w:noProof w:val="0"/>
          <w:color w:val="333333"/>
          <w:sz w:val="20"/>
          <w:szCs w:val="20"/>
          <w:lang w:val="en-US"/>
        </w:rPr>
        <w:t>ATCО.AR.A.025(</w:t>
      </w:r>
      <w:proofErr w:type="gramEnd"/>
      <w:r w:rsidRPr="0075050F">
        <w:rPr>
          <w:rFonts w:ascii="Arial" w:eastAsia="Times New Roman" w:hAnsi="Arial" w:cs="Arial"/>
          <w:noProof w:val="0"/>
          <w:color w:val="333333"/>
          <w:sz w:val="20"/>
          <w:szCs w:val="20"/>
          <w:lang w:val="en-US"/>
        </w:rPr>
        <w:t>ц) и (д) за активности организације за обуку.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ATCO.OR.B.040 Пријављивање догађаја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(a) Као део свог система управљања, организације за обуку које пружају обуку на радном месту морају да успоставе и одржавају систем пријављивања догађаја, укључујући обавезно и добровољно пријављивање. </w:t>
      </w:r>
      <w:proofErr w:type="gramStart"/>
      <w:r w:rsidRPr="0075050F">
        <w:rPr>
          <w:rFonts w:ascii="Arial" w:eastAsia="Times New Roman" w:hAnsi="Arial" w:cs="Arial"/>
          <w:noProof w:val="0"/>
          <w:color w:val="333333"/>
          <w:sz w:val="20"/>
          <w:szCs w:val="20"/>
          <w:lang w:val="en-US"/>
        </w:rPr>
        <w:t>Организације за обуку основане у држави чланици које пружају обуку на радном месту на територији на коју се примењују Уговори морају да обезбеде да систем испуњава захтеве Уредбе (ЕУ) бр.</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376/2014 и њених спроведбених аката и Уредбе (ЕУ) 2018/1139 и њених делегираних и спроведбених аката.</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Организације за обуку које спроводе обуку на радном месту морају да пријаве надлежном органу и свакој другој организацији чије обавештавање захтева држава чланица у којој се спроводи обука на радном месту сваки догађај или стање од значаја за безбедност који произилази из активности тих организација и који угрожава или, ако се не исправи или не реши, може да угрози ваздухоплов, лица у њему или било које друго лице, а посебно сваки удес или озбиљну незгоду.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Не доводећи у питање Уредбу (ЕУ) бр. 376/2014 и њене делегиране и спроведбене акте, пријаве у складу са горенаведеном тачком (б) морају 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буду сачињене што је пре могуће, али у сваком случају у року од 72 сата од сазнања организације за догађај или стање на који се пријава односи, изузев ако то спречавају изузетне околности;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буду</w:t>
      </w:r>
      <w:proofErr w:type="gramEnd"/>
      <w:r w:rsidRPr="0075050F">
        <w:rPr>
          <w:rFonts w:ascii="Arial" w:eastAsia="Times New Roman" w:hAnsi="Arial" w:cs="Arial"/>
          <w:noProof w:val="0"/>
          <w:color w:val="333333"/>
          <w:sz w:val="20"/>
          <w:szCs w:val="20"/>
          <w:lang w:val="en-US"/>
        </w:rPr>
        <w:t xml:space="preserve"> сачињене у облику и на начин које је утврдио надлежни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садрже</w:t>
      </w:r>
      <w:proofErr w:type="gramEnd"/>
      <w:r w:rsidRPr="0075050F">
        <w:rPr>
          <w:rFonts w:ascii="Arial" w:eastAsia="Times New Roman" w:hAnsi="Arial" w:cs="Arial"/>
          <w:noProof w:val="0"/>
          <w:color w:val="333333"/>
          <w:sz w:val="20"/>
          <w:szCs w:val="20"/>
          <w:lang w:val="en-US"/>
        </w:rPr>
        <w:t xml:space="preserve"> све одговарајуће информације о условима које су познате организацији.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За организације за обуку које немају седиште у држави чланици, а пружају обуку на радном месту на територији на којој се примењују Уговори, почетне обавезне пријаве морају 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на</w:t>
      </w:r>
      <w:proofErr w:type="gramEnd"/>
      <w:r w:rsidRPr="0075050F">
        <w:rPr>
          <w:rFonts w:ascii="Arial" w:eastAsia="Times New Roman" w:hAnsi="Arial" w:cs="Arial"/>
          <w:noProof w:val="0"/>
          <w:color w:val="333333"/>
          <w:sz w:val="20"/>
          <w:szCs w:val="20"/>
          <w:lang w:val="en-US"/>
        </w:rPr>
        <w:t xml:space="preserve"> одговарајући начин штите поверљивост идентитета лица које пријављује догађај и лица наведених у пријави;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буду</w:t>
      </w:r>
      <w:proofErr w:type="gramEnd"/>
      <w:r w:rsidRPr="0075050F">
        <w:rPr>
          <w:rFonts w:ascii="Arial" w:eastAsia="Times New Roman" w:hAnsi="Arial" w:cs="Arial"/>
          <w:noProof w:val="0"/>
          <w:color w:val="333333"/>
          <w:sz w:val="20"/>
          <w:szCs w:val="20"/>
          <w:lang w:val="en-US"/>
        </w:rPr>
        <w:t xml:space="preserve"> сачињене што је пре могуће, али у сваком случају у року од 72 сата од сазнања организације за догађај, изузев ако то спречавају изузетне околности;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(3) </w:t>
      </w:r>
      <w:proofErr w:type="gramStart"/>
      <w:r w:rsidRPr="0075050F">
        <w:rPr>
          <w:rFonts w:ascii="Arial" w:eastAsia="Times New Roman" w:hAnsi="Arial" w:cs="Arial"/>
          <w:noProof w:val="0"/>
          <w:color w:val="333333"/>
          <w:sz w:val="20"/>
          <w:szCs w:val="20"/>
          <w:lang w:val="en-US"/>
        </w:rPr>
        <w:t>буду</w:t>
      </w:r>
      <w:proofErr w:type="gramEnd"/>
      <w:r w:rsidRPr="0075050F">
        <w:rPr>
          <w:rFonts w:ascii="Arial" w:eastAsia="Times New Roman" w:hAnsi="Arial" w:cs="Arial"/>
          <w:noProof w:val="0"/>
          <w:color w:val="333333"/>
          <w:sz w:val="20"/>
          <w:szCs w:val="20"/>
          <w:lang w:val="en-US"/>
        </w:rPr>
        <w:t xml:space="preserve"> сачињене у облику и на начин које је утврдио надлежни орган;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садрже</w:t>
      </w:r>
      <w:proofErr w:type="gramEnd"/>
      <w:r w:rsidRPr="0075050F">
        <w:rPr>
          <w:rFonts w:ascii="Arial" w:eastAsia="Times New Roman" w:hAnsi="Arial" w:cs="Arial"/>
          <w:noProof w:val="0"/>
          <w:color w:val="333333"/>
          <w:sz w:val="20"/>
          <w:szCs w:val="20"/>
          <w:lang w:val="en-US"/>
        </w:rPr>
        <w:t xml:space="preserve"> све одговарајуће информације о условима које су познате организацији.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Не доводећи у питање Уредбу (ЕУ) бр. 376/2014 и њене делегиране и спроведбене акте, по потреби се израђује накнадни извештај са детаљима мера које организација намерава да предузме како би спречила сличне догађаје у будућности, чим се ове мере утврде; ти накнадни извештаји се: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шаљу</w:t>
      </w:r>
      <w:proofErr w:type="gramEnd"/>
      <w:r w:rsidRPr="0075050F">
        <w:rPr>
          <w:rFonts w:ascii="Arial" w:eastAsia="Times New Roman" w:hAnsi="Arial" w:cs="Arial"/>
          <w:noProof w:val="0"/>
          <w:color w:val="333333"/>
          <w:sz w:val="20"/>
          <w:szCs w:val="20"/>
          <w:lang w:val="en-US"/>
        </w:rPr>
        <w:t xml:space="preserve"> одговарајућим субјектима који су иницијално обавештени у складу са тач. (б) </w:t>
      </w:r>
      <w:proofErr w:type="gramStart"/>
      <w:r w:rsidRPr="0075050F">
        <w:rPr>
          <w:rFonts w:ascii="Arial" w:eastAsia="Times New Roman" w:hAnsi="Arial" w:cs="Arial"/>
          <w:noProof w:val="0"/>
          <w:color w:val="333333"/>
          <w:sz w:val="20"/>
          <w:szCs w:val="20"/>
          <w:lang w:val="en-US"/>
        </w:rPr>
        <w:t>и</w:t>
      </w:r>
      <w:proofErr w:type="gramEnd"/>
      <w:r w:rsidRPr="0075050F">
        <w:rPr>
          <w:rFonts w:ascii="Arial" w:eastAsia="Times New Roman" w:hAnsi="Arial" w:cs="Arial"/>
          <w:noProof w:val="0"/>
          <w:color w:val="333333"/>
          <w:sz w:val="20"/>
          <w:szCs w:val="20"/>
          <w:lang w:val="en-US"/>
        </w:rPr>
        <w:t xml:space="preserve"> (ц);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сачињавају</w:t>
      </w:r>
      <w:proofErr w:type="gramEnd"/>
      <w:r w:rsidRPr="0075050F">
        <w:rPr>
          <w:rFonts w:ascii="Arial" w:eastAsia="Times New Roman" w:hAnsi="Arial" w:cs="Arial"/>
          <w:noProof w:val="0"/>
          <w:color w:val="333333"/>
          <w:sz w:val="20"/>
          <w:szCs w:val="20"/>
          <w:lang w:val="en-US"/>
        </w:rPr>
        <w:t xml:space="preserve"> у облику и на начин које је утврдио надлежни орган.</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Ц</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РУКОВОДЕЋА СТРУКТУРА ОРГАНИЗАЦИЈА ЗА ОБУКУ КОНТРОЛОРА ЛЕТЕЊА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ATCO.OR.C.001 Систем управљања организација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Организације за обуку морају да успоставе, спроведу и одржавају систем управљања који обухвата: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јасно</w:t>
      </w:r>
      <w:proofErr w:type="gramEnd"/>
      <w:r w:rsidRPr="0075050F">
        <w:rPr>
          <w:rFonts w:ascii="Arial" w:eastAsia="Times New Roman" w:hAnsi="Arial" w:cs="Arial"/>
          <w:noProof w:val="0"/>
          <w:color w:val="333333"/>
          <w:sz w:val="20"/>
          <w:szCs w:val="20"/>
          <w:lang w:val="en-US"/>
        </w:rPr>
        <w:t xml:space="preserve"> дефинисане линије дужности и одговорности у целој организацији, укључујући непосредну одговорност одговорног руководиоца за безбедност;</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опис</w:t>
      </w:r>
      <w:proofErr w:type="gramEnd"/>
      <w:r w:rsidRPr="0075050F">
        <w:rPr>
          <w:rFonts w:ascii="Arial" w:eastAsia="Times New Roman" w:hAnsi="Arial" w:cs="Arial"/>
          <w:noProof w:val="0"/>
          <w:color w:val="333333"/>
          <w:sz w:val="20"/>
          <w:szCs w:val="20"/>
          <w:lang w:val="en-US"/>
        </w:rPr>
        <w:t xml:space="preserve"> целокупних принципа организације у погледу безбедности, кроз политику безбедности;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w:t>
      </w:r>
      <w:proofErr w:type="gramStart"/>
      <w:r w:rsidRPr="0075050F">
        <w:rPr>
          <w:rFonts w:ascii="Arial" w:eastAsia="Times New Roman" w:hAnsi="Arial" w:cs="Arial"/>
          <w:noProof w:val="0"/>
          <w:color w:val="333333"/>
          <w:sz w:val="20"/>
          <w:szCs w:val="20"/>
          <w:lang w:val="en-US"/>
        </w:rPr>
        <w:t>утврђивање</w:t>
      </w:r>
      <w:proofErr w:type="gramEnd"/>
      <w:r w:rsidRPr="0075050F">
        <w:rPr>
          <w:rFonts w:ascii="Arial" w:eastAsia="Times New Roman" w:hAnsi="Arial" w:cs="Arial"/>
          <w:noProof w:val="0"/>
          <w:color w:val="333333"/>
          <w:sz w:val="20"/>
          <w:szCs w:val="20"/>
          <w:lang w:val="en-US"/>
        </w:rPr>
        <w:t xml:space="preserve"> опасности по ваздухопловну безбедност које су последица активности организације за обуку, њихову оцену и управљање повезаним ризицима, укључујући мере за умањење ризика и проверу њихове ефективности;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(д) </w:t>
      </w:r>
      <w:proofErr w:type="gramStart"/>
      <w:r w:rsidRPr="0075050F">
        <w:rPr>
          <w:rFonts w:ascii="Arial" w:eastAsia="Times New Roman" w:hAnsi="Arial" w:cs="Arial"/>
          <w:noProof w:val="0"/>
          <w:color w:val="333333"/>
          <w:sz w:val="20"/>
          <w:szCs w:val="20"/>
          <w:lang w:val="en-US"/>
        </w:rPr>
        <w:t>одржавање</w:t>
      </w:r>
      <w:proofErr w:type="gramEnd"/>
      <w:r w:rsidRPr="0075050F">
        <w:rPr>
          <w:rFonts w:ascii="Arial" w:eastAsia="Times New Roman" w:hAnsi="Arial" w:cs="Arial"/>
          <w:noProof w:val="0"/>
          <w:color w:val="333333"/>
          <w:sz w:val="20"/>
          <w:szCs w:val="20"/>
          <w:lang w:val="en-US"/>
        </w:rPr>
        <w:t xml:space="preserve"> обучености и стручности особља за извршавање њихових задатака;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(е) </w:t>
      </w:r>
      <w:proofErr w:type="gramStart"/>
      <w:r w:rsidRPr="0075050F">
        <w:rPr>
          <w:rFonts w:ascii="Arial" w:eastAsia="Times New Roman" w:hAnsi="Arial" w:cs="Arial"/>
          <w:noProof w:val="0"/>
          <w:color w:val="333333"/>
          <w:sz w:val="20"/>
          <w:szCs w:val="20"/>
          <w:lang w:val="en-US"/>
        </w:rPr>
        <w:t>документацију</w:t>
      </w:r>
      <w:proofErr w:type="gramEnd"/>
      <w:r w:rsidRPr="0075050F">
        <w:rPr>
          <w:rFonts w:ascii="Arial" w:eastAsia="Times New Roman" w:hAnsi="Arial" w:cs="Arial"/>
          <w:noProof w:val="0"/>
          <w:color w:val="333333"/>
          <w:sz w:val="20"/>
          <w:szCs w:val="20"/>
          <w:lang w:val="en-US"/>
        </w:rPr>
        <w:t xml:space="preserve"> о свим кључним процесима система управљања, укључујући процес упознавања особља са њиховим одговорностима и процедуром за измену ове документације;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(ф) </w:t>
      </w:r>
      <w:proofErr w:type="gramStart"/>
      <w:r w:rsidRPr="0075050F">
        <w:rPr>
          <w:rFonts w:ascii="Arial" w:eastAsia="Times New Roman" w:hAnsi="Arial" w:cs="Arial"/>
          <w:noProof w:val="0"/>
          <w:color w:val="333333"/>
          <w:sz w:val="20"/>
          <w:szCs w:val="20"/>
          <w:lang w:val="en-US"/>
        </w:rPr>
        <w:t>функцију</w:t>
      </w:r>
      <w:proofErr w:type="gramEnd"/>
      <w:r w:rsidRPr="0075050F">
        <w:rPr>
          <w:rFonts w:ascii="Arial" w:eastAsia="Times New Roman" w:hAnsi="Arial" w:cs="Arial"/>
          <w:noProof w:val="0"/>
          <w:color w:val="333333"/>
          <w:sz w:val="20"/>
          <w:szCs w:val="20"/>
          <w:lang w:val="en-US"/>
        </w:rPr>
        <w:t xml:space="preserve"> праћења усаглашености организације са релевантним захтевима. Праћење усаглашености мора да обухвати систем пружања повратних информација о налазима одговорном руководиоцу, како би се, према потреби, обезбедило ефективно спровођење корективних мера;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(г) </w:t>
      </w:r>
      <w:proofErr w:type="gramStart"/>
      <w:r w:rsidRPr="0075050F">
        <w:rPr>
          <w:rFonts w:ascii="Arial" w:eastAsia="Times New Roman" w:hAnsi="Arial" w:cs="Arial"/>
          <w:noProof w:val="0"/>
          <w:color w:val="333333"/>
          <w:sz w:val="20"/>
          <w:szCs w:val="20"/>
          <w:lang w:val="en-US"/>
        </w:rPr>
        <w:t>систем</w:t>
      </w:r>
      <w:proofErr w:type="gramEnd"/>
      <w:r w:rsidRPr="0075050F">
        <w:rPr>
          <w:rFonts w:ascii="Arial" w:eastAsia="Times New Roman" w:hAnsi="Arial" w:cs="Arial"/>
          <w:noProof w:val="0"/>
          <w:color w:val="333333"/>
          <w:sz w:val="20"/>
          <w:szCs w:val="20"/>
          <w:lang w:val="en-US"/>
        </w:rPr>
        <w:t xml:space="preserve"> управљања мора да буде сразмеран величини организације и њеним активностима, узимајући у обзир опасности и повезане ризике који су својствени тим активностима.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ATCO.OR.C.005 Уговорене активности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Организације за обуку морају да обезбеде да, када уговарају или купују неки део својих активности, уговорена или купљена активност или део активности буде усаглашена са примењивим захтевима.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Ако организација за обуку уговори било који део својих активности са организацијом која сама није сертификована за обављање таквих активности у складу са овом уредбом, уговорна организација мора да ради према условима одобрења садржаним у сертификату који је издат организацији за обуку која уговара. </w:t>
      </w:r>
      <w:proofErr w:type="gramStart"/>
      <w:r w:rsidRPr="0075050F">
        <w:rPr>
          <w:rFonts w:ascii="Arial" w:eastAsia="Times New Roman" w:hAnsi="Arial" w:cs="Arial"/>
          <w:noProof w:val="0"/>
          <w:color w:val="333333"/>
          <w:sz w:val="20"/>
          <w:szCs w:val="20"/>
          <w:lang w:val="en-US"/>
        </w:rPr>
        <w:t>Организација за обуку која уговара мора да обезбеди да надлежни орган има приступ уговорној организацији, како би утврдио сталну усаглашеност са примењивим захтевима.</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ATCO.OR.C.010 Захтеви за особље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Организације за обуку морају да именују одговорног руководиоца.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Организација за обуку мора да именује лице или лица која су одговорна за обуку. </w:t>
      </w:r>
      <w:proofErr w:type="gramStart"/>
      <w:r w:rsidRPr="0075050F">
        <w:rPr>
          <w:rFonts w:ascii="Arial" w:eastAsia="Times New Roman" w:hAnsi="Arial" w:cs="Arial"/>
          <w:noProof w:val="0"/>
          <w:color w:val="333333"/>
          <w:sz w:val="20"/>
          <w:szCs w:val="20"/>
          <w:lang w:val="en-US"/>
        </w:rPr>
        <w:t>То лице или лица су крајње одговорна одговорном руководиоцу.</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Организације за обуку морају да имају довољно квалификованог особља за обављање планираних задатака и активности у складу са примењивим захтевима.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Организације за обуку морају да воде евиденцију о инструкторима теоријске обуке са њиховим релевантним професионалним квалификацијама, укључујући доказе о адекватном знању и искуству, процену њихових техника обуке и предмете које имају право да предају.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Организације за обуку морају да успоставе процедуру за одржавање стручности инструктора теоријске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 Организације за обуку морају да обезбеде да инструктори практичне обуке и процењивачи успешно заврше обуку освежења знања како би продужили одговарајућа овлашћења.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(г) Организације за обуку морају да воде евиденцију о лицима која су квалификована за процену стручности инструктора практичне обуке и стручности процењивача, у складу са ATCO.C.045, са њиховим релевантним овлашћењима.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ATCO.OR.C.015 Просторије и опрема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(а) Организације за обуку морају да имају просторије које омогућавају извођење свих планираних задатака и активности и управљање њима, у складу са овом уредбом.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Организација за обуку обезбеђује да су синтетички уређаји за обуку у складу са примењивим спецификацијама и захтевима који одговарају задатку.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У току обуке на радном месту организација за обуку мора да обезбеди да инструктор има потпуно исте информације као и лице које се налази на </w:t>
      </w:r>
      <w:r w:rsidRPr="0075050F">
        <w:rPr>
          <w:rFonts w:ascii="Arial" w:eastAsia="Times New Roman" w:hAnsi="Arial" w:cs="Arial"/>
          <w:i/>
          <w:iCs/>
          <w:noProof w:val="0"/>
          <w:color w:val="333333"/>
          <w:sz w:val="20"/>
          <w:szCs w:val="20"/>
          <w:lang w:val="en-US"/>
        </w:rPr>
        <w:t>ОЈТ</w:t>
      </w:r>
      <w:r w:rsidRPr="0075050F">
        <w:rPr>
          <w:rFonts w:ascii="Arial" w:eastAsia="Times New Roman" w:hAnsi="Arial" w:cs="Arial"/>
          <w:noProof w:val="0"/>
          <w:color w:val="333333"/>
          <w:sz w:val="20"/>
          <w:szCs w:val="20"/>
          <w:lang w:val="en-US"/>
        </w:rPr>
        <w:t> обуци и начине да одмах интервенише.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ATCO.OR.C.020 Вођење евиденције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Организације за обуку морају да чувају детаљну евиденцију о лицима која се обучавају или су се обучавала, како би доказале да су сви захтеви програма обуке испуњени.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Организације за обуку морају да успоставе и одржавају систем за вођење евиденције о професионалним квалификацијама и проценама инструктора и процењивача из техника обуке, као и о предметима које имају право да предају, ако је применљиво.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Евиденције које се захтевају у тач. (а) </w:t>
      </w:r>
      <w:proofErr w:type="gramStart"/>
      <w:r w:rsidRPr="0075050F">
        <w:rPr>
          <w:rFonts w:ascii="Arial" w:eastAsia="Times New Roman" w:hAnsi="Arial" w:cs="Arial"/>
          <w:noProof w:val="0"/>
          <w:color w:val="333333"/>
          <w:sz w:val="20"/>
          <w:szCs w:val="20"/>
          <w:lang w:val="en-US"/>
        </w:rPr>
        <w:t>и</w:t>
      </w:r>
      <w:proofErr w:type="gramEnd"/>
      <w:r w:rsidRPr="0075050F">
        <w:rPr>
          <w:rFonts w:ascii="Arial" w:eastAsia="Times New Roman" w:hAnsi="Arial" w:cs="Arial"/>
          <w:noProof w:val="0"/>
          <w:color w:val="333333"/>
          <w:sz w:val="20"/>
          <w:szCs w:val="20"/>
          <w:lang w:val="en-US"/>
        </w:rPr>
        <w:t xml:space="preserve"> (б) морају да се чувају најмање пет година у складу са важећим националним законом о заштити података: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након</w:t>
      </w:r>
      <w:proofErr w:type="gramEnd"/>
      <w:r w:rsidRPr="0075050F">
        <w:rPr>
          <w:rFonts w:ascii="Arial" w:eastAsia="Times New Roman" w:hAnsi="Arial" w:cs="Arial"/>
          <w:noProof w:val="0"/>
          <w:color w:val="333333"/>
          <w:sz w:val="20"/>
          <w:szCs w:val="20"/>
          <w:lang w:val="en-US"/>
        </w:rPr>
        <w:t xml:space="preserve"> што лице које се обучава заврши обуку;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након</w:t>
      </w:r>
      <w:proofErr w:type="gramEnd"/>
      <w:r w:rsidRPr="0075050F">
        <w:rPr>
          <w:rFonts w:ascii="Arial" w:eastAsia="Times New Roman" w:hAnsi="Arial" w:cs="Arial"/>
          <w:noProof w:val="0"/>
          <w:color w:val="333333"/>
          <w:sz w:val="20"/>
          <w:szCs w:val="20"/>
          <w:lang w:val="en-US"/>
        </w:rPr>
        <w:t xml:space="preserve"> што инструктор или процењивач престане да ради за организацију за обуку, ако је применљиво.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Поступак архивирања, укључујући формат евиденција, се наводи у систему управљања организације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Евиденција се мора чувати на начин да је безбедна.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ATCO.OR.C.025 Финансирање и осигурање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Организације за обуку морају да докажу да имају довољно финансијских средстава на располагању за спровођење обуке у складу са овом уредбом и да имају довољно покрића за спровођење активности у складу са природом обуке коју спроводе и да се све активности могу спровести у складу са овом уредбом.</w:t>
      </w:r>
      <w:proofErr w:type="gramEnd"/>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Д</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ЗАХТЕВИ ЗА ПРОГРАМЕ ОБУКЕ И ПЛАНОВЕ ОБУКЕ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ATCO.OR.D.001 Захтеви за програме обуке и планове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Организације за обуку морају да израде: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планове</w:t>
      </w:r>
      <w:proofErr w:type="gramEnd"/>
      <w:r w:rsidRPr="0075050F">
        <w:rPr>
          <w:rFonts w:ascii="Arial" w:eastAsia="Times New Roman" w:hAnsi="Arial" w:cs="Arial"/>
          <w:noProof w:val="0"/>
          <w:color w:val="333333"/>
          <w:sz w:val="20"/>
          <w:szCs w:val="20"/>
          <w:lang w:val="en-US"/>
        </w:rPr>
        <w:t xml:space="preserve"> обуке и програме обуке који су повезани са врстама обуке које пружају у складу са захтевима који су прописани у Анексу I (Део </w:t>
      </w:r>
      <w:r w:rsidRPr="0075050F">
        <w:rPr>
          <w:rFonts w:ascii="Arial" w:eastAsia="Times New Roman" w:hAnsi="Arial" w:cs="Arial"/>
          <w:i/>
          <w:iCs/>
          <w:noProof w:val="0"/>
          <w:color w:val="333333"/>
          <w:sz w:val="20"/>
          <w:szCs w:val="20"/>
          <w:lang w:val="en-US"/>
        </w:rPr>
        <w:t>ATCO</w:t>
      </w:r>
      <w:r w:rsidRPr="0075050F">
        <w:rPr>
          <w:rFonts w:ascii="Arial" w:eastAsia="Times New Roman" w:hAnsi="Arial" w:cs="Arial"/>
          <w:noProof w:val="0"/>
          <w:color w:val="333333"/>
          <w:sz w:val="20"/>
          <w:szCs w:val="20"/>
          <w:lang w:val="en-US"/>
        </w:rPr>
        <w:t>), Поддео Д;</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предмете</w:t>
      </w:r>
      <w:proofErr w:type="gramEnd"/>
      <w:r w:rsidRPr="0075050F">
        <w:rPr>
          <w:rFonts w:ascii="Arial" w:eastAsia="Times New Roman" w:hAnsi="Arial" w:cs="Arial"/>
          <w:noProof w:val="0"/>
          <w:color w:val="333333"/>
          <w:sz w:val="20"/>
          <w:szCs w:val="20"/>
          <w:lang w:val="en-US"/>
        </w:rPr>
        <w:t>, теме и подтеме за додатна овлашћења у складу са захтевима који су утврђени у Анексу I (Део </w:t>
      </w:r>
      <w:r w:rsidRPr="0075050F">
        <w:rPr>
          <w:rFonts w:ascii="Arial" w:eastAsia="Times New Roman" w:hAnsi="Arial" w:cs="Arial"/>
          <w:i/>
          <w:iCs/>
          <w:noProof w:val="0"/>
          <w:color w:val="333333"/>
          <w:sz w:val="20"/>
          <w:szCs w:val="20"/>
          <w:lang w:val="en-US"/>
        </w:rPr>
        <w:t>ATCO</w:t>
      </w:r>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w:t>
      </w:r>
      <w:proofErr w:type="gramStart"/>
      <w:r w:rsidRPr="0075050F">
        <w:rPr>
          <w:rFonts w:ascii="Arial" w:eastAsia="Times New Roman" w:hAnsi="Arial" w:cs="Arial"/>
          <w:noProof w:val="0"/>
          <w:color w:val="333333"/>
          <w:sz w:val="20"/>
          <w:szCs w:val="20"/>
          <w:lang w:val="en-US"/>
        </w:rPr>
        <w:t>методе</w:t>
      </w:r>
      <w:proofErr w:type="gramEnd"/>
      <w:r w:rsidRPr="0075050F">
        <w:rPr>
          <w:rFonts w:ascii="Arial" w:eastAsia="Times New Roman" w:hAnsi="Arial" w:cs="Arial"/>
          <w:noProof w:val="0"/>
          <w:color w:val="333333"/>
          <w:sz w:val="20"/>
          <w:szCs w:val="20"/>
          <w:lang w:val="en-US"/>
        </w:rPr>
        <w:t xml:space="preserve"> процена у складу са ATCO.D.090(a)(3) и ATCO.D.095(a)(3).</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ATCO.OR.D.005 Резултати испита и процена и сертификати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Организација за обуку мора да стави на располагање кандидату његове резултате испита и процена и да, на захтев кандидата, изда сертификат са његовим резултатима испита и процена.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Након успешног завршетка почетне обуке или обуке за овлашћење ради издавања новог овлашћења, организација за обуку издаје сертификат.</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Сертификат о завршетку основне обуке се издаје само на захтев кандидата ако су сви предмети, теме и подтеме садржани у Додатку 2 Анекса I завршени и ако је кандидат положио повезане испите и процене.</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Е</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ЗАХТЕВИ ЗА ВАЗДУХОПЛОВНО-МЕДИЦИНСКЕ ЦЕНТРЕ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ATCO.OR.E.001 Ваздухопловно-медицински центри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Ваздухопловно-медицински центри (</w:t>
      </w:r>
      <w:r w:rsidRPr="0075050F">
        <w:rPr>
          <w:rFonts w:ascii="Arial" w:eastAsia="Times New Roman" w:hAnsi="Arial" w:cs="Arial"/>
          <w:i/>
          <w:iCs/>
          <w:noProof w:val="0"/>
          <w:color w:val="333333"/>
          <w:sz w:val="20"/>
          <w:szCs w:val="20"/>
          <w:lang w:val="en-US"/>
        </w:rPr>
        <w:t>AeMCs</w:t>
      </w:r>
      <w:r w:rsidRPr="0075050F">
        <w:rPr>
          <w:rFonts w:ascii="Arial" w:eastAsia="Times New Roman" w:hAnsi="Arial" w:cs="Arial"/>
          <w:noProof w:val="0"/>
          <w:color w:val="333333"/>
          <w:sz w:val="20"/>
          <w:szCs w:val="20"/>
          <w:lang w:val="en-US"/>
        </w:rPr>
        <w:t>) примењују одредбе Подделова ORA.GEN и ORA.AeMC Анекса VII Уредбе Комисије (ЕУ) бр.</w:t>
      </w:r>
      <w:proofErr w:type="gramEnd"/>
      <w:r w:rsidRPr="0075050F">
        <w:rPr>
          <w:rFonts w:ascii="Arial" w:eastAsia="Times New Roman" w:hAnsi="Arial" w:cs="Arial"/>
          <w:noProof w:val="0"/>
          <w:color w:val="333333"/>
          <w:sz w:val="20"/>
          <w:szCs w:val="20"/>
          <w:lang w:val="en-US"/>
        </w:rPr>
        <w:t xml:space="preserve"> 1178/2011 (Уредба о посади ваздухоплова), с тим да се: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сва</w:t>
      </w:r>
      <w:proofErr w:type="gramEnd"/>
      <w:r w:rsidRPr="0075050F">
        <w:rPr>
          <w:rFonts w:ascii="Arial" w:eastAsia="Times New Roman" w:hAnsi="Arial" w:cs="Arial"/>
          <w:noProof w:val="0"/>
          <w:color w:val="333333"/>
          <w:sz w:val="20"/>
          <w:szCs w:val="20"/>
          <w:lang w:val="en-US"/>
        </w:rPr>
        <w:t xml:space="preserve"> упућивања на класу 1 замењују класом 3;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сва</w:t>
      </w:r>
      <w:proofErr w:type="gramEnd"/>
      <w:r w:rsidRPr="0075050F">
        <w:rPr>
          <w:rFonts w:ascii="Arial" w:eastAsia="Times New Roman" w:hAnsi="Arial" w:cs="Arial"/>
          <w:noProof w:val="0"/>
          <w:color w:val="333333"/>
          <w:sz w:val="20"/>
          <w:szCs w:val="20"/>
          <w:lang w:val="en-US"/>
        </w:rPr>
        <w:t xml:space="preserve"> упућивања на Део-MED замењују са Делом ATCO.MED.</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АНЕКС IV</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ДЕО ATCO.MED</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ЗДРАВСТВЕНИ ЗАХТЕВИ ЗА КОНТРОЛОРЕ ЛЕТЕЊА</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ПОДДЕО А</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ОПШТИ ЗАХТЕВИ</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ОДЕЉАК 1.</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Опште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ATCO.MED.A.001 Надлежни орган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 потребе овог дела, надлежни орган је: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(a)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ваздухопловно-медицинске центре (</w:t>
      </w:r>
      <w:r w:rsidRPr="0075050F">
        <w:rPr>
          <w:rFonts w:ascii="Arial" w:eastAsia="Times New Roman" w:hAnsi="Arial" w:cs="Arial"/>
          <w:i/>
          <w:iCs/>
          <w:noProof w:val="0"/>
          <w:color w:val="333333"/>
          <w:sz w:val="20"/>
          <w:szCs w:val="20"/>
          <w:lang w:val="en-US"/>
        </w:rPr>
        <w:t>АеМСs</w:t>
      </w:r>
      <w:r w:rsidRPr="0075050F">
        <w:rPr>
          <w:rFonts w:ascii="Arial" w:eastAsia="Times New Roman" w:hAnsi="Arial" w:cs="Arial"/>
          <w:noProof w:val="0"/>
          <w:color w:val="333333"/>
          <w:sz w:val="20"/>
          <w:szCs w:val="20"/>
          <w:lang w:val="en-US"/>
        </w:rPr>
        <w:t>):</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орган</w:t>
      </w:r>
      <w:proofErr w:type="gramEnd"/>
      <w:r w:rsidRPr="0075050F">
        <w:rPr>
          <w:rFonts w:ascii="Arial" w:eastAsia="Times New Roman" w:hAnsi="Arial" w:cs="Arial"/>
          <w:noProof w:val="0"/>
          <w:color w:val="333333"/>
          <w:sz w:val="20"/>
          <w:szCs w:val="20"/>
          <w:lang w:val="en-US"/>
        </w:rPr>
        <w:t xml:space="preserve"> одређен од државе чланице у којој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 има своје главно место пословања;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Агенција, ако се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 налази у трећој држави;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за</w:t>
      </w:r>
      <w:proofErr w:type="gramEnd"/>
      <w:r w:rsidRPr="0075050F">
        <w:rPr>
          <w:rFonts w:ascii="Arial" w:eastAsia="Times New Roman" w:hAnsi="Arial" w:cs="Arial"/>
          <w:noProof w:val="0"/>
          <w:color w:val="333333"/>
          <w:sz w:val="20"/>
          <w:szCs w:val="20"/>
          <w:lang w:val="en-US"/>
        </w:rPr>
        <w:t xml:space="preserve"> овлашћене лекаре (</w:t>
      </w:r>
      <w:r w:rsidRPr="0075050F">
        <w:rPr>
          <w:rFonts w:ascii="Arial" w:eastAsia="Times New Roman" w:hAnsi="Arial" w:cs="Arial"/>
          <w:i/>
          <w:iCs/>
          <w:noProof w:val="0"/>
          <w:color w:val="333333"/>
          <w:sz w:val="20"/>
          <w:szCs w:val="20"/>
          <w:lang w:val="en-US"/>
        </w:rPr>
        <w:t>АМЕs</w:t>
      </w:r>
      <w:r w:rsidRPr="0075050F">
        <w:rPr>
          <w:rFonts w:ascii="Arial" w:eastAsia="Times New Roman" w:hAnsi="Arial" w:cs="Arial"/>
          <w:noProof w:val="0"/>
          <w:color w:val="333333"/>
          <w:sz w:val="20"/>
          <w:szCs w:val="20"/>
          <w:lang w:val="en-US"/>
        </w:rPr>
        <w:t>):</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орган</w:t>
      </w:r>
      <w:proofErr w:type="gramEnd"/>
      <w:r w:rsidRPr="0075050F">
        <w:rPr>
          <w:rFonts w:ascii="Arial" w:eastAsia="Times New Roman" w:hAnsi="Arial" w:cs="Arial"/>
          <w:noProof w:val="0"/>
          <w:color w:val="333333"/>
          <w:sz w:val="20"/>
          <w:szCs w:val="20"/>
          <w:lang w:val="en-US"/>
        </w:rPr>
        <w:t xml:space="preserve"> одређен од државе чланице у којој </w:t>
      </w:r>
      <w:r w:rsidRPr="0075050F">
        <w:rPr>
          <w:rFonts w:ascii="Arial" w:eastAsia="Times New Roman" w:hAnsi="Arial" w:cs="Arial"/>
          <w:i/>
          <w:iCs/>
          <w:noProof w:val="0"/>
          <w:color w:val="333333"/>
          <w:sz w:val="20"/>
          <w:szCs w:val="20"/>
          <w:lang w:val="en-US"/>
        </w:rPr>
        <w:t>АМЕs</w:t>
      </w:r>
      <w:r w:rsidRPr="0075050F">
        <w:rPr>
          <w:rFonts w:ascii="Arial" w:eastAsia="Times New Roman" w:hAnsi="Arial" w:cs="Arial"/>
          <w:noProof w:val="0"/>
          <w:color w:val="333333"/>
          <w:sz w:val="20"/>
          <w:szCs w:val="20"/>
          <w:lang w:val="en-US"/>
        </w:rPr>
        <w:t> обављају праксу;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је место обављања праксе у трећој држави, орган одређен од државе чланице у којој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подноси захтев за издавање сертификата.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ATCO.MED.A.005 Подручје примене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Овај део, прописан у овом анексу, утврђује захтеве за: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w:t>
      </w:r>
      <w:proofErr w:type="gramStart"/>
      <w:r w:rsidRPr="0075050F">
        <w:rPr>
          <w:rFonts w:ascii="Arial" w:eastAsia="Times New Roman" w:hAnsi="Arial" w:cs="Arial"/>
          <w:noProof w:val="0"/>
          <w:color w:val="333333"/>
          <w:sz w:val="20"/>
          <w:szCs w:val="20"/>
          <w:lang w:val="en-US"/>
        </w:rPr>
        <w:t>издавање</w:t>
      </w:r>
      <w:proofErr w:type="gramEnd"/>
      <w:r w:rsidRPr="0075050F">
        <w:rPr>
          <w:rFonts w:ascii="Arial" w:eastAsia="Times New Roman" w:hAnsi="Arial" w:cs="Arial"/>
          <w:noProof w:val="0"/>
          <w:color w:val="333333"/>
          <w:sz w:val="20"/>
          <w:szCs w:val="20"/>
          <w:lang w:val="en-US"/>
        </w:rPr>
        <w:t>, важење, продужење и обнову важења лекарског уверења потребног за коришћење права из дозволе контролора летења или дозволе студента контролора летења; 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сертификацију</w:t>
      </w:r>
      <w:proofErr w:type="gramEnd"/>
      <w:r w:rsidRPr="0075050F">
        <w:rPr>
          <w:rFonts w:ascii="Arial" w:eastAsia="Times New Roman" w:hAnsi="Arial" w:cs="Arial"/>
          <w:noProof w:val="0"/>
          <w:color w:val="333333"/>
          <w:sz w:val="20"/>
          <w:szCs w:val="20"/>
          <w:lang w:val="en-US"/>
        </w:rPr>
        <w:t> </w:t>
      </w:r>
      <w:r w:rsidRPr="0075050F">
        <w:rPr>
          <w:rFonts w:ascii="Arial" w:eastAsia="Times New Roman" w:hAnsi="Arial" w:cs="Arial"/>
          <w:i/>
          <w:iCs/>
          <w:noProof w:val="0"/>
          <w:color w:val="333333"/>
          <w:sz w:val="20"/>
          <w:szCs w:val="20"/>
          <w:lang w:val="en-US"/>
        </w:rPr>
        <w:t>АМЕs </w:t>
      </w:r>
      <w:r w:rsidRPr="0075050F">
        <w:rPr>
          <w:rFonts w:ascii="Arial" w:eastAsia="Times New Roman" w:hAnsi="Arial" w:cs="Arial"/>
          <w:noProof w:val="0"/>
          <w:color w:val="333333"/>
          <w:sz w:val="20"/>
          <w:szCs w:val="20"/>
          <w:lang w:val="en-US"/>
        </w:rPr>
        <w:t>за издавање лекарских уверења класе 3.</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ATCO.MED.A.010 Дефиниције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За потребе овог дела, примењују се следеће дефиниције: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„Акредитован лекарски закључак” означава закључак добијен од једног или више медицинских експерата прихватљивих органу надлежном за издавање дозвола, на основу објективних и недискриминаторних критеријума, за потребе случаја који се разматра, уз консултацију са оперативним експертима или другим експертима ако је потребно и који укључује процену оперативног ризика;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„Ваздухопловно-медицинска оцена” означава закључак о здравственој способности кандидата на основу процене анамнезе кандидата и ваздухопловно-медицинских прегледа који се захтевају у овом делу и даљих прегледа и медицинских испитивања, ако је то потребно;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„Ваздухопловно-медицински преглед” означава инспекцију, палпацију, перкусију, аускултацију или било који други начин прегледа посебно за утврђивање здравствене способности за коришћење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„Очни специјалиста” означава офталмолога или квалификованог оптометристу који је обучен да препозна патолошка стања;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„Испитивање” означава оцену суспектних патолошких стања кандидата на основу прегледа и испитивања у циљу потврде постојања или одсуства здравственог стања;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 „Орган надлежан за издавање дозвола” означава надлежни орган државе чланице који је издао дозволу или коме лице подноси захтев за издавање дозволе, или, када лице још није поднело захтев за издавање дозволе, надлежни орган у складу са овим делом;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(г) „Ограничење” означава услов наведен у лекарском уверењу који се мора поштовати док се користе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(х) „Грешка рефракције” означава одступање од еметропије измерено у диоптријама највећег аметропног меридијана, измерено стандардним методама;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 „Значајан” означава степен здравственог стања чији ефекат може да спречи безбедно коришћење права из дозволе.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ATCO.MED.A.015 Лекарска тајна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Сва лица укључена у ваздухопловно-медицински преглед, ваздухопловно-медицинску оцену и сертификацију морају да осигурају поштовање лекарске тајне у сваком тренутку.</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ATCO.MED.A.020 Умањење здравствене способности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Имаоци дозвола не смеју да користе права из својих дозвола у било ком тренутку у коме: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су</w:t>
      </w:r>
      <w:proofErr w:type="gramEnd"/>
      <w:r w:rsidRPr="0075050F">
        <w:rPr>
          <w:rFonts w:ascii="Arial" w:eastAsia="Times New Roman" w:hAnsi="Arial" w:cs="Arial"/>
          <w:noProof w:val="0"/>
          <w:color w:val="333333"/>
          <w:sz w:val="20"/>
          <w:szCs w:val="20"/>
          <w:lang w:val="en-US"/>
        </w:rPr>
        <w:t xml:space="preserve"> свесни било којег умањења своје здравствене способности које их може онемогућити да безбедно користе ова права;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узимају</w:t>
      </w:r>
      <w:proofErr w:type="gramEnd"/>
      <w:r w:rsidRPr="0075050F">
        <w:rPr>
          <w:rFonts w:ascii="Arial" w:eastAsia="Times New Roman" w:hAnsi="Arial" w:cs="Arial"/>
          <w:noProof w:val="0"/>
          <w:color w:val="333333"/>
          <w:sz w:val="20"/>
          <w:szCs w:val="20"/>
          <w:lang w:val="en-US"/>
        </w:rPr>
        <w:t xml:space="preserve"> или користе било који преписан или непреписан лек који може да утиче на безбедно коришћење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(3) </w:t>
      </w:r>
      <w:proofErr w:type="gramStart"/>
      <w:r w:rsidRPr="0075050F">
        <w:rPr>
          <w:rFonts w:ascii="Arial" w:eastAsia="Times New Roman" w:hAnsi="Arial" w:cs="Arial"/>
          <w:noProof w:val="0"/>
          <w:color w:val="333333"/>
          <w:sz w:val="20"/>
          <w:szCs w:val="20"/>
          <w:lang w:val="en-US"/>
        </w:rPr>
        <w:t>су</w:t>
      </w:r>
      <w:proofErr w:type="gramEnd"/>
      <w:r w:rsidRPr="0075050F">
        <w:rPr>
          <w:rFonts w:ascii="Arial" w:eastAsia="Times New Roman" w:hAnsi="Arial" w:cs="Arial"/>
          <w:noProof w:val="0"/>
          <w:color w:val="333333"/>
          <w:sz w:val="20"/>
          <w:szCs w:val="20"/>
          <w:lang w:val="en-US"/>
        </w:rPr>
        <w:t xml:space="preserve"> подвргнути било ком медицинском, хируршком или другом третману који може да утиче на безбедно коришћење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Поред захтева утврђених у тачки (а), имаоци лекарског уверења класе 3 морају, без непотребног одлагања и пре коришћења права из својих дозвола, да затраже ваздухопловно-медицински савет ако су: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били</w:t>
      </w:r>
      <w:proofErr w:type="gramEnd"/>
      <w:r w:rsidRPr="0075050F">
        <w:rPr>
          <w:rFonts w:ascii="Arial" w:eastAsia="Times New Roman" w:hAnsi="Arial" w:cs="Arial"/>
          <w:noProof w:val="0"/>
          <w:color w:val="333333"/>
          <w:sz w:val="20"/>
          <w:szCs w:val="20"/>
          <w:lang w:val="en-US"/>
        </w:rPr>
        <w:t xml:space="preserve"> подвргнути хируршкој операцији или инвазивној процедури;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започели</w:t>
      </w:r>
      <w:proofErr w:type="gramEnd"/>
      <w:r w:rsidRPr="0075050F">
        <w:rPr>
          <w:rFonts w:ascii="Arial" w:eastAsia="Times New Roman" w:hAnsi="Arial" w:cs="Arial"/>
          <w:noProof w:val="0"/>
          <w:color w:val="333333"/>
          <w:sz w:val="20"/>
          <w:szCs w:val="20"/>
          <w:lang w:val="en-US"/>
        </w:rPr>
        <w:t xml:space="preserve"> редовну употребу било ког лека;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имали</w:t>
      </w:r>
      <w:proofErr w:type="gramEnd"/>
      <w:r w:rsidRPr="0075050F">
        <w:rPr>
          <w:rFonts w:ascii="Arial" w:eastAsia="Times New Roman" w:hAnsi="Arial" w:cs="Arial"/>
          <w:noProof w:val="0"/>
          <w:color w:val="333333"/>
          <w:sz w:val="20"/>
          <w:szCs w:val="20"/>
          <w:lang w:val="en-US"/>
        </w:rPr>
        <w:t xml:space="preserve"> било какву значајну повреду која подразумева неспособност за коришћење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имали</w:t>
      </w:r>
      <w:proofErr w:type="gramEnd"/>
      <w:r w:rsidRPr="0075050F">
        <w:rPr>
          <w:rFonts w:ascii="Arial" w:eastAsia="Times New Roman" w:hAnsi="Arial" w:cs="Arial"/>
          <w:noProof w:val="0"/>
          <w:color w:val="333333"/>
          <w:sz w:val="20"/>
          <w:szCs w:val="20"/>
          <w:lang w:val="en-US"/>
        </w:rPr>
        <w:t xml:space="preserve"> било какву значајну болест која подразумева неспособност за коришћење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у</w:t>
      </w:r>
      <w:proofErr w:type="gramEnd"/>
      <w:r w:rsidRPr="0075050F">
        <w:rPr>
          <w:rFonts w:ascii="Arial" w:eastAsia="Times New Roman" w:hAnsi="Arial" w:cs="Arial"/>
          <w:noProof w:val="0"/>
          <w:color w:val="333333"/>
          <w:sz w:val="20"/>
          <w:szCs w:val="20"/>
          <w:lang w:val="en-US"/>
        </w:rPr>
        <w:t xml:space="preserve"> другом стању;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(6) </w:t>
      </w:r>
      <w:proofErr w:type="gramStart"/>
      <w:r w:rsidRPr="0075050F">
        <w:rPr>
          <w:rFonts w:ascii="Arial" w:eastAsia="Times New Roman" w:hAnsi="Arial" w:cs="Arial"/>
          <w:noProof w:val="0"/>
          <w:color w:val="333333"/>
          <w:sz w:val="20"/>
          <w:szCs w:val="20"/>
          <w:lang w:val="en-US"/>
        </w:rPr>
        <w:t>примљени</w:t>
      </w:r>
      <w:proofErr w:type="gramEnd"/>
      <w:r w:rsidRPr="0075050F">
        <w:rPr>
          <w:rFonts w:ascii="Arial" w:eastAsia="Times New Roman" w:hAnsi="Arial" w:cs="Arial"/>
          <w:noProof w:val="0"/>
          <w:color w:val="333333"/>
          <w:sz w:val="20"/>
          <w:szCs w:val="20"/>
          <w:lang w:val="en-US"/>
        </w:rPr>
        <w:t xml:space="preserve"> у болницу или клинику;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(7) </w:t>
      </w:r>
      <w:proofErr w:type="gramStart"/>
      <w:r w:rsidRPr="0075050F">
        <w:rPr>
          <w:rFonts w:ascii="Arial" w:eastAsia="Times New Roman" w:hAnsi="Arial" w:cs="Arial"/>
          <w:noProof w:val="0"/>
          <w:color w:val="333333"/>
          <w:sz w:val="20"/>
          <w:szCs w:val="20"/>
          <w:lang w:val="en-US"/>
        </w:rPr>
        <w:t>им</w:t>
      </w:r>
      <w:proofErr w:type="gramEnd"/>
      <w:r w:rsidRPr="0075050F">
        <w:rPr>
          <w:rFonts w:ascii="Arial" w:eastAsia="Times New Roman" w:hAnsi="Arial" w:cs="Arial"/>
          <w:noProof w:val="0"/>
          <w:color w:val="333333"/>
          <w:sz w:val="20"/>
          <w:szCs w:val="20"/>
          <w:lang w:val="en-US"/>
        </w:rPr>
        <w:t xml:space="preserve"> први пут потребна корективна сочива.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У тим случајевима, </w:t>
      </w:r>
      <w:r w:rsidRPr="0075050F">
        <w:rPr>
          <w:rFonts w:ascii="Arial" w:eastAsia="Times New Roman" w:hAnsi="Arial" w:cs="Arial"/>
          <w:i/>
          <w:iCs/>
          <w:noProof w:val="0"/>
          <w:color w:val="333333"/>
          <w:sz w:val="20"/>
          <w:szCs w:val="20"/>
          <w:lang w:val="en-US"/>
        </w:rPr>
        <w:t>АеМC</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мора да процени здравствену способност имаоца дозволе контролора летења или студента контролора летења и одлучи да ли је он способан да настави са коришћењем својих права.</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ATCO.MED.A.025 Обавезе АеМС и АМЕ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Приликом обављања ваздухопловно-медицинскихпрегледа и оцена који се захтевају у овом делу,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морају 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осигурају</w:t>
      </w:r>
      <w:proofErr w:type="gramEnd"/>
      <w:r w:rsidRPr="0075050F">
        <w:rPr>
          <w:rFonts w:ascii="Arial" w:eastAsia="Times New Roman" w:hAnsi="Arial" w:cs="Arial"/>
          <w:noProof w:val="0"/>
          <w:color w:val="333333"/>
          <w:sz w:val="20"/>
          <w:szCs w:val="20"/>
          <w:lang w:val="en-US"/>
        </w:rPr>
        <w:t xml:space="preserve"> да се комуникација са кандидатом успостави без језичких препрека;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упознају</w:t>
      </w:r>
      <w:proofErr w:type="gramEnd"/>
      <w:r w:rsidRPr="0075050F">
        <w:rPr>
          <w:rFonts w:ascii="Arial" w:eastAsia="Times New Roman" w:hAnsi="Arial" w:cs="Arial"/>
          <w:noProof w:val="0"/>
          <w:color w:val="333333"/>
          <w:sz w:val="20"/>
          <w:szCs w:val="20"/>
          <w:lang w:val="en-US"/>
        </w:rPr>
        <w:t xml:space="preserve"> кандидата са последицама пружања непотпуне, нетачне или лажне изјаве у његовој анамнези;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обавесте</w:t>
      </w:r>
      <w:proofErr w:type="gramEnd"/>
      <w:r w:rsidRPr="0075050F">
        <w:rPr>
          <w:rFonts w:ascii="Arial" w:eastAsia="Times New Roman" w:hAnsi="Arial" w:cs="Arial"/>
          <w:noProof w:val="0"/>
          <w:color w:val="333333"/>
          <w:sz w:val="20"/>
          <w:szCs w:val="20"/>
          <w:lang w:val="en-US"/>
        </w:rPr>
        <w:t xml:space="preserve"> орган надлежан за издавање дозвола ако кандидат пружа непотпуне, нетачне или лажне изјаве у његовој анамнези;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обавесте</w:t>
      </w:r>
      <w:proofErr w:type="gramEnd"/>
      <w:r w:rsidRPr="0075050F">
        <w:rPr>
          <w:rFonts w:ascii="Arial" w:eastAsia="Times New Roman" w:hAnsi="Arial" w:cs="Arial"/>
          <w:noProof w:val="0"/>
          <w:color w:val="333333"/>
          <w:sz w:val="20"/>
          <w:szCs w:val="20"/>
          <w:lang w:val="en-US"/>
        </w:rPr>
        <w:t xml:space="preserve"> орган надлежан за издавање дозвола ако кандидат повуче захтев за лекарско уверење у било којој фази поступка.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Након завршетка ваздухопловно-медицинских прегледа и оцена,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 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морају 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обавесте</w:t>
      </w:r>
      <w:proofErr w:type="gramEnd"/>
      <w:r w:rsidRPr="0075050F">
        <w:rPr>
          <w:rFonts w:ascii="Arial" w:eastAsia="Times New Roman" w:hAnsi="Arial" w:cs="Arial"/>
          <w:noProof w:val="0"/>
          <w:color w:val="333333"/>
          <w:sz w:val="20"/>
          <w:szCs w:val="20"/>
          <w:lang w:val="en-US"/>
        </w:rPr>
        <w:t xml:space="preserve"> кандидата да ли је способан или неспособан или да га упуте на орган надлежан за издавање дозвола;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обавесте</w:t>
      </w:r>
      <w:proofErr w:type="gramEnd"/>
      <w:r w:rsidRPr="0075050F">
        <w:rPr>
          <w:rFonts w:ascii="Arial" w:eastAsia="Times New Roman" w:hAnsi="Arial" w:cs="Arial"/>
          <w:noProof w:val="0"/>
          <w:color w:val="333333"/>
          <w:sz w:val="20"/>
          <w:szCs w:val="20"/>
          <w:lang w:val="en-US"/>
        </w:rPr>
        <w:t xml:space="preserve"> кандидата о било ком ограничењу које је унето у лекарско уверење;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је кандидат оцењен као неспособан, да га обавесте о његовом/њеном праву на разматрање одлуке;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поднесу</w:t>
      </w:r>
      <w:proofErr w:type="gramEnd"/>
      <w:r w:rsidRPr="0075050F">
        <w:rPr>
          <w:rFonts w:ascii="Arial" w:eastAsia="Times New Roman" w:hAnsi="Arial" w:cs="Arial"/>
          <w:noProof w:val="0"/>
          <w:color w:val="333333"/>
          <w:sz w:val="20"/>
          <w:szCs w:val="20"/>
          <w:lang w:val="en-US"/>
        </w:rPr>
        <w:t>, без одлагања, органу надлежном за издавање дозвола потписан или електронски оверен извештај који садржи детаљне резултате ваздухопловно-медицинског прегледа и оцене за лекарско уверење и копије захтева, извештаја о лекарском прегледу и лекарског уверења;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обавесте</w:t>
      </w:r>
      <w:proofErr w:type="gramEnd"/>
      <w:r w:rsidRPr="0075050F">
        <w:rPr>
          <w:rFonts w:ascii="Arial" w:eastAsia="Times New Roman" w:hAnsi="Arial" w:cs="Arial"/>
          <w:noProof w:val="0"/>
          <w:color w:val="333333"/>
          <w:sz w:val="20"/>
          <w:szCs w:val="20"/>
          <w:lang w:val="en-US"/>
        </w:rPr>
        <w:t xml:space="preserve"> кандидата о његовој одговорности у случају умањења здравствене способности, као што је наведено у ATCO.MED.A.020.</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w:t>
      </w:r>
      <w:r w:rsidRPr="0075050F">
        <w:rPr>
          <w:rFonts w:ascii="Arial" w:eastAsia="Times New Roman" w:hAnsi="Arial" w:cs="Arial"/>
          <w:i/>
          <w:iCs/>
          <w:noProof w:val="0"/>
          <w:color w:val="333333"/>
          <w:sz w:val="20"/>
          <w:szCs w:val="20"/>
          <w:lang w:val="en-US"/>
        </w:rPr>
        <w:t>АеМСs</w:t>
      </w:r>
      <w:r w:rsidRPr="0075050F">
        <w:rPr>
          <w:rFonts w:ascii="Arial" w:eastAsia="Times New Roman" w:hAnsi="Arial" w:cs="Arial"/>
          <w:noProof w:val="0"/>
          <w:color w:val="333333"/>
          <w:sz w:val="20"/>
          <w:szCs w:val="20"/>
          <w:lang w:val="en-US"/>
        </w:rPr>
        <w:t> и </w:t>
      </w:r>
      <w:r w:rsidRPr="0075050F">
        <w:rPr>
          <w:rFonts w:ascii="Arial" w:eastAsia="Times New Roman" w:hAnsi="Arial" w:cs="Arial"/>
          <w:i/>
          <w:iCs/>
          <w:noProof w:val="0"/>
          <w:color w:val="333333"/>
          <w:sz w:val="20"/>
          <w:szCs w:val="20"/>
          <w:lang w:val="en-US"/>
        </w:rPr>
        <w:t>АМЕs</w:t>
      </w:r>
      <w:r w:rsidRPr="0075050F">
        <w:rPr>
          <w:rFonts w:ascii="Arial" w:eastAsia="Times New Roman" w:hAnsi="Arial" w:cs="Arial"/>
          <w:noProof w:val="0"/>
          <w:color w:val="333333"/>
          <w:sz w:val="20"/>
          <w:szCs w:val="20"/>
          <w:lang w:val="en-US"/>
        </w:rPr>
        <w:t> морају да воде евиденцију са детаљима ваздухопловно-медицинских прегледа и оцена обављених у складу са овим делом и њиховим резултатима у периоду од најмање десет година или у периоду који је утврђен националним прописима ако је тај период дужи.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w:t>
      </w:r>
      <w:r w:rsidRPr="0075050F">
        <w:rPr>
          <w:rFonts w:ascii="Arial" w:eastAsia="Times New Roman" w:hAnsi="Arial" w:cs="Arial"/>
          <w:i/>
          <w:iCs/>
          <w:noProof w:val="0"/>
          <w:color w:val="333333"/>
          <w:sz w:val="20"/>
          <w:szCs w:val="20"/>
          <w:lang w:val="en-US"/>
        </w:rPr>
        <w:t>АеМСs</w:t>
      </w:r>
      <w:r w:rsidRPr="0075050F">
        <w:rPr>
          <w:rFonts w:ascii="Arial" w:eastAsia="Times New Roman" w:hAnsi="Arial" w:cs="Arial"/>
          <w:noProof w:val="0"/>
          <w:color w:val="333333"/>
          <w:sz w:val="20"/>
          <w:szCs w:val="20"/>
          <w:lang w:val="en-US"/>
        </w:rPr>
        <w:t> и </w:t>
      </w:r>
      <w:r w:rsidRPr="0075050F">
        <w:rPr>
          <w:rFonts w:ascii="Arial" w:eastAsia="Times New Roman" w:hAnsi="Arial" w:cs="Arial"/>
          <w:i/>
          <w:iCs/>
          <w:noProof w:val="0"/>
          <w:color w:val="333333"/>
          <w:sz w:val="20"/>
          <w:szCs w:val="20"/>
          <w:lang w:val="en-US"/>
        </w:rPr>
        <w:t>АМЕs</w:t>
      </w:r>
      <w:r w:rsidRPr="0075050F">
        <w:rPr>
          <w:rFonts w:ascii="Arial" w:eastAsia="Times New Roman" w:hAnsi="Arial" w:cs="Arial"/>
          <w:noProof w:val="0"/>
          <w:color w:val="333333"/>
          <w:sz w:val="20"/>
          <w:szCs w:val="20"/>
          <w:lang w:val="en-US"/>
        </w:rPr>
        <w:t> морају да, на захтев, поднесу медицинском оцењивачу надлежног органа, сву ваздухопловно-медицинску евиденцију и извештаје, као и све друге релевантне информације, ако је то потребно за: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медицинску</w:t>
      </w:r>
      <w:proofErr w:type="gramEnd"/>
      <w:r w:rsidRPr="0075050F">
        <w:rPr>
          <w:rFonts w:ascii="Arial" w:eastAsia="Times New Roman" w:hAnsi="Arial" w:cs="Arial"/>
          <w:noProof w:val="0"/>
          <w:color w:val="333333"/>
          <w:sz w:val="20"/>
          <w:szCs w:val="20"/>
          <w:lang w:val="en-US"/>
        </w:rPr>
        <w:t xml:space="preserve"> сертификацију;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надзорне</w:t>
      </w:r>
      <w:proofErr w:type="gramEnd"/>
      <w:r w:rsidRPr="0075050F">
        <w:rPr>
          <w:rFonts w:ascii="Arial" w:eastAsia="Times New Roman" w:hAnsi="Arial" w:cs="Arial"/>
          <w:noProof w:val="0"/>
          <w:color w:val="333333"/>
          <w:sz w:val="20"/>
          <w:szCs w:val="20"/>
          <w:lang w:val="en-US"/>
        </w:rPr>
        <w:t xml:space="preserve"> функције.</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ОДЕЉАК 2.</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Захтеви за лекарска уверења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ATCO.MED.A.030 Лекарска уверења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Кандидати за стицање дозволе контролора летења или дозволе студента контролора летења и имаоци тих дозвола морају да поседују лекарско уверење класе 3, изузев ако се права користе на синтетичком уређају за обуку.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Ималац дозволе не сме ни у једном тренутку да има више од једног лекарског уверења издатог у складу са овим делом.</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lastRenderedPageBreak/>
        <w:t>ATCO.MED.A.035 Захтев за лекарско уверење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Захтеви за лекарско уверење се подносе на обрасцу који је утврдио надлежни орган.</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Кандидати за лекарско уверење морају да доставе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доказ</w:t>
      </w:r>
      <w:proofErr w:type="gramEnd"/>
      <w:r w:rsidRPr="0075050F">
        <w:rPr>
          <w:rFonts w:ascii="Arial" w:eastAsia="Times New Roman" w:hAnsi="Arial" w:cs="Arial"/>
          <w:noProof w:val="0"/>
          <w:color w:val="333333"/>
          <w:sz w:val="20"/>
          <w:szCs w:val="20"/>
          <w:lang w:val="en-US"/>
        </w:rPr>
        <w:t xml:space="preserve"> о њиховом идентитету;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потписану</w:t>
      </w:r>
      <w:proofErr w:type="gramEnd"/>
      <w:r w:rsidRPr="0075050F">
        <w:rPr>
          <w:rFonts w:ascii="Arial" w:eastAsia="Times New Roman" w:hAnsi="Arial" w:cs="Arial"/>
          <w:noProof w:val="0"/>
          <w:color w:val="333333"/>
          <w:sz w:val="20"/>
          <w:szCs w:val="20"/>
          <w:lang w:val="en-US"/>
        </w:rPr>
        <w:t xml:space="preserve"> изјаву: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о</w:t>
      </w:r>
      <w:proofErr w:type="gramEnd"/>
      <w:r w:rsidRPr="0075050F">
        <w:rPr>
          <w:rFonts w:ascii="Arial" w:eastAsia="Times New Roman" w:hAnsi="Arial" w:cs="Arial"/>
          <w:noProof w:val="0"/>
          <w:color w:val="333333"/>
          <w:sz w:val="20"/>
          <w:szCs w:val="20"/>
          <w:lang w:val="en-US"/>
        </w:rPr>
        <w:t xml:space="preserve"> медицинским чињеницама из њихове анамнезе;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о</w:t>
      </w:r>
      <w:proofErr w:type="gramEnd"/>
      <w:r w:rsidRPr="0075050F">
        <w:rPr>
          <w:rFonts w:ascii="Arial" w:eastAsia="Times New Roman" w:hAnsi="Arial" w:cs="Arial"/>
          <w:noProof w:val="0"/>
          <w:color w:val="333333"/>
          <w:sz w:val="20"/>
          <w:szCs w:val="20"/>
          <w:lang w:val="en-US"/>
        </w:rPr>
        <w:t xml:space="preserve"> томе да ли су раније подносили захтев за лекарско уверење или су били подвргнути ваздухопловно-медицинском прегледу за лекарско уверење и, ако јесу, коме и са којим резултатом;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(iii) </w:t>
      </w:r>
      <w:proofErr w:type="gramStart"/>
      <w:r w:rsidRPr="0075050F">
        <w:rPr>
          <w:rFonts w:ascii="Arial" w:eastAsia="Times New Roman" w:hAnsi="Arial" w:cs="Arial"/>
          <w:noProof w:val="0"/>
          <w:color w:val="333333"/>
          <w:sz w:val="20"/>
          <w:szCs w:val="20"/>
          <w:lang w:val="en-US"/>
        </w:rPr>
        <w:t>о</w:t>
      </w:r>
      <w:proofErr w:type="gramEnd"/>
      <w:r w:rsidRPr="0075050F">
        <w:rPr>
          <w:rFonts w:ascii="Arial" w:eastAsia="Times New Roman" w:hAnsi="Arial" w:cs="Arial"/>
          <w:noProof w:val="0"/>
          <w:color w:val="333333"/>
          <w:sz w:val="20"/>
          <w:szCs w:val="20"/>
          <w:lang w:val="en-US"/>
        </w:rPr>
        <w:t xml:space="preserve"> томе да ли су икада били оцењени као неспособни или им је лекарско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уверење</w:t>
      </w:r>
      <w:proofErr w:type="gramEnd"/>
      <w:r w:rsidRPr="0075050F">
        <w:rPr>
          <w:rFonts w:ascii="Arial" w:eastAsia="Times New Roman" w:hAnsi="Arial" w:cs="Arial"/>
          <w:noProof w:val="0"/>
          <w:color w:val="333333"/>
          <w:sz w:val="20"/>
          <w:szCs w:val="20"/>
          <w:lang w:val="en-US"/>
        </w:rPr>
        <w:t xml:space="preserve"> било суспендовано или стављено ван снаге.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Када подносе захтев за продужење или обнову лекарског уверења кандидати морају, пре почетка одговарајућих ваздухопловно-медицинских прегледа, да дају на увид најновије лекарско уверење </w:t>
      </w:r>
      <w:r w:rsidRPr="0075050F">
        <w:rPr>
          <w:rFonts w:ascii="Arial" w:eastAsia="Times New Roman" w:hAnsi="Arial" w:cs="Arial"/>
          <w:i/>
          <w:iCs/>
          <w:noProof w:val="0"/>
          <w:color w:val="333333"/>
          <w:sz w:val="20"/>
          <w:szCs w:val="20"/>
          <w:lang w:val="en-US"/>
        </w:rPr>
        <w:t>АеМС </w:t>
      </w:r>
      <w:r w:rsidRPr="0075050F">
        <w:rPr>
          <w:rFonts w:ascii="Arial" w:eastAsia="Times New Roman" w:hAnsi="Arial" w:cs="Arial"/>
          <w:noProof w:val="0"/>
          <w:color w:val="333333"/>
          <w:sz w:val="20"/>
          <w:szCs w:val="20"/>
          <w:lang w:val="en-US"/>
        </w:rPr>
        <w:t>или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ATCO.MED.A.040 Издавање, продужење и обнова лекарских уверења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Лекарско уверење се издаје, обнавља или продужава тек након завршетка захтеваних ваздухопловно-медицинских прегледа и оцена и након што се кандидат оцени као способан.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Иницијално издавање: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Иницијална лекарска уверења класе 3 издаје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Продужење и обнова: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Лекарска уверења класе 3 продужава или обнавља </w:t>
      </w:r>
      <w:r w:rsidRPr="0075050F">
        <w:rPr>
          <w:rFonts w:ascii="Arial" w:eastAsia="Times New Roman" w:hAnsi="Arial" w:cs="Arial"/>
          <w:i/>
          <w:iCs/>
          <w:noProof w:val="0"/>
          <w:color w:val="333333"/>
          <w:sz w:val="20"/>
          <w:szCs w:val="20"/>
          <w:lang w:val="en-US"/>
        </w:rPr>
        <w:t>АеМС </w:t>
      </w:r>
      <w:r w:rsidRPr="0075050F">
        <w:rPr>
          <w:rFonts w:ascii="Arial" w:eastAsia="Times New Roman" w:hAnsi="Arial" w:cs="Arial"/>
          <w:noProof w:val="0"/>
          <w:color w:val="333333"/>
          <w:sz w:val="20"/>
          <w:szCs w:val="20"/>
          <w:lang w:val="en-US"/>
        </w:rPr>
        <w:t>или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издаје, продужава или обнавља лекарско уверење само ако је: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кандидат</w:t>
      </w:r>
      <w:proofErr w:type="gramEnd"/>
      <w:r w:rsidRPr="0075050F">
        <w:rPr>
          <w:rFonts w:ascii="Arial" w:eastAsia="Times New Roman" w:hAnsi="Arial" w:cs="Arial"/>
          <w:noProof w:val="0"/>
          <w:color w:val="333333"/>
          <w:sz w:val="20"/>
          <w:szCs w:val="20"/>
          <w:lang w:val="en-US"/>
        </w:rPr>
        <w:t xml:space="preserve"> доставио комплетне податке из анамнезе и, ако то захтева </w:t>
      </w:r>
      <w:r w:rsidRPr="0075050F">
        <w:rPr>
          <w:rFonts w:ascii="Arial" w:eastAsia="Times New Roman" w:hAnsi="Arial" w:cs="Arial"/>
          <w:i/>
          <w:iCs/>
          <w:noProof w:val="0"/>
          <w:color w:val="333333"/>
          <w:sz w:val="20"/>
          <w:szCs w:val="20"/>
          <w:lang w:val="en-US"/>
        </w:rPr>
        <w:t>АеМC</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резултате ваздухопловно-медицинских прегледа и тестова које је обавио изабрани лекар кандидата или неки други лекар специјалиста; 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обавио ваздухопловно-медицинску оцену на основу ваздухопловно-медицинских прегледа и тестова који се захтевају ради потврде да кандидат испуњава све релевантне захтеве овог дела.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 или, у случају упућивања орган надлежан за издавање дозвола може да захтева да се кандидат подвргне додатним медицинским прегледима и испитивањима ако је то клинички индиковано, пре издавања, продужења или обнове лекарског уверења.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 Орган надлежан за издавање дозвола може, у зависности шта је применљиво, да изда или поново изда лекарско уверење: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му је случај упућен;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је утврдио да су потребне исправке података у уверењу, у ком случају се нетачно лекарско уверење ставља ван снаге.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ATCO.MED.A.045 Важење, продужење и обнова лекарских уверења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w:t>
      </w:r>
      <w:r w:rsidRPr="0075050F">
        <w:rPr>
          <w:rFonts w:ascii="Arial" w:eastAsia="Times New Roman" w:hAnsi="Arial" w:cs="Arial"/>
          <w:b/>
          <w:bCs/>
          <w:noProof w:val="0"/>
          <w:color w:val="333333"/>
          <w:sz w:val="20"/>
          <w:szCs w:val="20"/>
          <w:lang w:val="en-US"/>
        </w:rPr>
        <w:t>Важење: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Лекарска уверења класе 3 важе у периоду од 24 месеца.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Рок важења лекарских уверења класе 3 се скраћује на 12 месеци имаоцима дозвола који су навршили 40 година. </w:t>
      </w:r>
      <w:proofErr w:type="gramStart"/>
      <w:r w:rsidRPr="0075050F">
        <w:rPr>
          <w:rFonts w:ascii="Arial" w:eastAsia="Times New Roman" w:hAnsi="Arial" w:cs="Arial"/>
          <w:noProof w:val="0"/>
          <w:color w:val="333333"/>
          <w:sz w:val="20"/>
          <w:szCs w:val="20"/>
          <w:lang w:val="en-US"/>
        </w:rPr>
        <w:t>Лекарско уверење издато пре навршених 40 година престаје да важи када ималац дозволе наврши 41 годину.</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 Рок важења лекарског уверења, укључујући било који повезан преглед или посебно испитивање, се: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одређује</w:t>
      </w:r>
      <w:proofErr w:type="gramEnd"/>
      <w:r w:rsidRPr="0075050F">
        <w:rPr>
          <w:rFonts w:ascii="Arial" w:eastAsia="Times New Roman" w:hAnsi="Arial" w:cs="Arial"/>
          <w:noProof w:val="0"/>
          <w:color w:val="333333"/>
          <w:sz w:val="20"/>
          <w:szCs w:val="20"/>
          <w:lang w:val="en-US"/>
        </w:rPr>
        <w:t xml:space="preserve"> у зависности од старости кандидата на дан када се обавља ваздухопловно-медицински преглед;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рачуна</w:t>
      </w:r>
      <w:proofErr w:type="gramEnd"/>
      <w:r w:rsidRPr="0075050F">
        <w:rPr>
          <w:rFonts w:ascii="Arial" w:eastAsia="Times New Roman" w:hAnsi="Arial" w:cs="Arial"/>
          <w:noProof w:val="0"/>
          <w:color w:val="333333"/>
          <w:sz w:val="20"/>
          <w:szCs w:val="20"/>
          <w:lang w:val="en-US"/>
        </w:rPr>
        <w:t xml:space="preserve"> од дана обављања ваздухопловно-медицинског прегледа у случају иницијалног издавања и обнове и од датума истицања претходног лекарског уверења у случају продужења.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w:t>
      </w:r>
      <w:r w:rsidRPr="0075050F">
        <w:rPr>
          <w:rFonts w:ascii="Arial" w:eastAsia="Times New Roman" w:hAnsi="Arial" w:cs="Arial"/>
          <w:b/>
          <w:bCs/>
          <w:noProof w:val="0"/>
          <w:color w:val="333333"/>
          <w:sz w:val="20"/>
          <w:szCs w:val="20"/>
          <w:lang w:val="en-US"/>
        </w:rPr>
        <w:t>Продужење: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Ваздухопловно-медицински прегледи и оцене за продужење лекарског уверења се могу обавити до 45 дана пре датума истека рока важења лекарског уверења.</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w:t>
      </w:r>
      <w:r w:rsidRPr="0075050F">
        <w:rPr>
          <w:rFonts w:ascii="Arial" w:eastAsia="Times New Roman" w:hAnsi="Arial" w:cs="Arial"/>
          <w:b/>
          <w:bCs/>
          <w:noProof w:val="0"/>
          <w:color w:val="333333"/>
          <w:sz w:val="20"/>
          <w:szCs w:val="20"/>
          <w:lang w:val="en-US"/>
        </w:rPr>
        <w:t>Обнова: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Ако ималац лекарског уверења не испуњава услове из тачке (б), захтевају се ваздухопловно-медицински преглед и оцена за обнову.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Ако је лекарско уверење истекло: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(i) </w:t>
      </w:r>
      <w:proofErr w:type="gramStart"/>
      <w:r w:rsidRPr="0075050F">
        <w:rPr>
          <w:rFonts w:ascii="Arial" w:eastAsia="Times New Roman" w:hAnsi="Arial" w:cs="Arial"/>
          <w:noProof w:val="0"/>
          <w:color w:val="333333"/>
          <w:sz w:val="20"/>
          <w:szCs w:val="20"/>
          <w:lang w:val="en-US"/>
        </w:rPr>
        <w:t>мање</w:t>
      </w:r>
      <w:proofErr w:type="gramEnd"/>
      <w:r w:rsidRPr="0075050F">
        <w:rPr>
          <w:rFonts w:ascii="Arial" w:eastAsia="Times New Roman" w:hAnsi="Arial" w:cs="Arial"/>
          <w:noProof w:val="0"/>
          <w:color w:val="333333"/>
          <w:sz w:val="20"/>
          <w:szCs w:val="20"/>
          <w:lang w:val="en-US"/>
        </w:rPr>
        <w:t xml:space="preserve"> од две године, обавља се рутински ваздухопловно-медицински преглед за продужење;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више</w:t>
      </w:r>
      <w:proofErr w:type="gramEnd"/>
      <w:r w:rsidRPr="0075050F">
        <w:rPr>
          <w:rFonts w:ascii="Arial" w:eastAsia="Times New Roman" w:hAnsi="Arial" w:cs="Arial"/>
          <w:noProof w:val="0"/>
          <w:color w:val="333333"/>
          <w:sz w:val="20"/>
          <w:szCs w:val="20"/>
          <w:lang w:val="en-US"/>
        </w:rPr>
        <w:t xml:space="preserve"> од две године,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мора да спроведе ваздухопловно-медицински преглед за обнову, након оцене ваздухопловно-медицинских података кандидата;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(iii) </w:t>
      </w:r>
      <w:proofErr w:type="gramStart"/>
      <w:r w:rsidRPr="0075050F">
        <w:rPr>
          <w:rFonts w:ascii="Arial" w:eastAsia="Times New Roman" w:hAnsi="Arial" w:cs="Arial"/>
          <w:noProof w:val="0"/>
          <w:color w:val="333333"/>
          <w:sz w:val="20"/>
          <w:szCs w:val="20"/>
          <w:lang w:val="en-US"/>
        </w:rPr>
        <w:t>више</w:t>
      </w:r>
      <w:proofErr w:type="gramEnd"/>
      <w:r w:rsidRPr="0075050F">
        <w:rPr>
          <w:rFonts w:ascii="Arial" w:eastAsia="Times New Roman" w:hAnsi="Arial" w:cs="Arial"/>
          <w:noProof w:val="0"/>
          <w:color w:val="333333"/>
          <w:sz w:val="20"/>
          <w:szCs w:val="20"/>
          <w:lang w:val="en-US"/>
        </w:rPr>
        <w:t xml:space="preserve"> од пет година, примењују се захтеви који се односе на ваздухопловно-медицински преглед за иницијално издавање, а оцена се мора заснивати на захтевима за продужење.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ATCO.MED.A.046 Суспензија или стављање ван снаге лекарског уверења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Након стављања ван снаге лекарског уверења, ималац мора одмах да врати лекарско уверење органу надлежном за издавање дозвола.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Након суспензије лекарског уверења, ималац мора да врати лекарско уверење органу надлежном за издавање дозвола, на захтев тог органа.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ATCO.MED.A.050 Упућивање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Ако је кандидат за лекарско уверење класе 3 упућен на орган надлежан за издавање дозвола у складу са ATCO.MED.В.001,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мора да проследи одговарајућу медицинску документацију органу надлежном за издавање дозвола.</w:t>
      </w:r>
      <w:proofErr w:type="gramEnd"/>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Б</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ЗАХТЕВИ ЗА ЛЕКАРСКА УВЕРЕЊА ЗА КОНТРОЛОРЕ ЛЕТЕЊА</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ОДЕЉАК 1.</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ОПШТЕ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ATCO.MED.B.001 Ограничења лекарских уверења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Ограничења лекарских уверења класе 3</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Ако кандидат не испуњава у потпуности захтеве за лекарско уверење класе 3, али се сматра да није вероватно да ће угрозити безбедно коришћење права из дозволе,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упућује</w:t>
      </w:r>
      <w:proofErr w:type="gramEnd"/>
      <w:r w:rsidRPr="0075050F">
        <w:rPr>
          <w:rFonts w:ascii="Arial" w:eastAsia="Times New Roman" w:hAnsi="Arial" w:cs="Arial"/>
          <w:noProof w:val="0"/>
          <w:color w:val="333333"/>
          <w:sz w:val="20"/>
          <w:szCs w:val="20"/>
          <w:lang w:val="en-US"/>
        </w:rPr>
        <w:t xml:space="preserve"> кандидата на орган надлежан за издавање дозвола ради доношења одлуке о његовој способности, као што је назначено у овом подделу; или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у</w:t>
      </w:r>
      <w:proofErr w:type="gramEnd"/>
      <w:r w:rsidRPr="0075050F">
        <w:rPr>
          <w:rFonts w:ascii="Arial" w:eastAsia="Times New Roman" w:hAnsi="Arial" w:cs="Arial"/>
          <w:noProof w:val="0"/>
          <w:color w:val="333333"/>
          <w:sz w:val="20"/>
          <w:szCs w:val="20"/>
          <w:lang w:val="en-US"/>
        </w:rPr>
        <w:t xml:space="preserve"> случајевима када упућивање на орган надлежан за издавање дозвола није назначено у овом подделу, процењује да ли је кандидат способан да безбедно обавља своје дужности у складу са једним или више ограничења која су наведена у лекарском уверењу и издаје лекарско уверење са ограничењима по потреби;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може да продужи или обнови лекарско уверење са истим ограничењем без упућивања кандидата на орган надлежан за издавање дозвола.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Приликом оцене да ли је ограничење потребно, посебно треба размотрити: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да</w:t>
      </w:r>
      <w:proofErr w:type="gramEnd"/>
      <w:r w:rsidRPr="0075050F">
        <w:rPr>
          <w:rFonts w:ascii="Arial" w:eastAsia="Times New Roman" w:hAnsi="Arial" w:cs="Arial"/>
          <w:noProof w:val="0"/>
          <w:color w:val="333333"/>
          <w:sz w:val="20"/>
          <w:szCs w:val="20"/>
          <w:lang w:val="en-US"/>
        </w:rPr>
        <w:t xml:space="preserve"> ли акредитовани лекарски закључак указује на то да је у посебним околностима немогућност кандидата да испуни било који захтев, бројчани или други, таква да коришћење права из дозволе вероватно неће угрозити безбедно коришћење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искуство</w:t>
      </w:r>
      <w:proofErr w:type="gramEnd"/>
      <w:r w:rsidRPr="0075050F">
        <w:rPr>
          <w:rFonts w:ascii="Arial" w:eastAsia="Times New Roman" w:hAnsi="Arial" w:cs="Arial"/>
          <w:noProof w:val="0"/>
          <w:color w:val="333333"/>
          <w:sz w:val="20"/>
          <w:szCs w:val="20"/>
          <w:lang w:val="en-US"/>
        </w:rPr>
        <w:t xml:space="preserve"> кандидата релевантно за посао који треба да обавља.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Оперативна ограничења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Надлежни орган, заједно са пружаоцем услуга у ваздушној пловидби, мора да утврди оперативна ограничења која се примењују у конкретном оперативном окружењу.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Само орган надлежан за издавање дозвола може да унесе одговарајућа оперативна ограничења у лекарско уверење.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Било које друго ограничење се може увести имаоцу лекарског уверења ако је то потребно да би се осигурало безбедно коришћење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Свако ограничење које је уведено имаоцу лекарског уверења мора да буде наведено у лекарском уверењу.</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ОДЕЉАК 2.</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Здравствени захтеви за лекарска уверења класе 3</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ATCO.MED.B.005 Опште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Кандидати не смеју да имају ништа од доленаведеног што би довело до одређеног степена функционалне неспособности која би вероватно утицала на безбедно вршење дужности или би могла довести до тога да кандидат изненада изгуби способност безбедног коришћења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(1) </w:t>
      </w:r>
      <w:proofErr w:type="gramStart"/>
      <w:r w:rsidRPr="0075050F">
        <w:rPr>
          <w:rFonts w:ascii="Arial" w:eastAsia="Times New Roman" w:hAnsi="Arial" w:cs="Arial"/>
          <w:noProof w:val="0"/>
          <w:color w:val="333333"/>
          <w:sz w:val="20"/>
          <w:szCs w:val="20"/>
          <w:lang w:val="en-US"/>
        </w:rPr>
        <w:t>абнормалност</w:t>
      </w:r>
      <w:proofErr w:type="gramEnd"/>
      <w:r w:rsidRPr="0075050F">
        <w:rPr>
          <w:rFonts w:ascii="Arial" w:eastAsia="Times New Roman" w:hAnsi="Arial" w:cs="Arial"/>
          <w:noProof w:val="0"/>
          <w:color w:val="333333"/>
          <w:sz w:val="20"/>
          <w:szCs w:val="20"/>
          <w:lang w:val="en-US"/>
        </w:rPr>
        <w:t>, урођену или стечену;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активно</w:t>
      </w:r>
      <w:proofErr w:type="gramEnd"/>
      <w:r w:rsidRPr="0075050F">
        <w:rPr>
          <w:rFonts w:ascii="Arial" w:eastAsia="Times New Roman" w:hAnsi="Arial" w:cs="Arial"/>
          <w:noProof w:val="0"/>
          <w:color w:val="333333"/>
          <w:sz w:val="20"/>
          <w:szCs w:val="20"/>
          <w:lang w:val="en-US"/>
        </w:rPr>
        <w:t>, латентно, акутно или хронично обољење или неспособност;</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рану</w:t>
      </w:r>
      <w:proofErr w:type="gramEnd"/>
      <w:r w:rsidRPr="0075050F">
        <w:rPr>
          <w:rFonts w:ascii="Arial" w:eastAsia="Times New Roman" w:hAnsi="Arial" w:cs="Arial"/>
          <w:noProof w:val="0"/>
          <w:color w:val="333333"/>
          <w:sz w:val="20"/>
          <w:szCs w:val="20"/>
          <w:lang w:val="en-US"/>
        </w:rPr>
        <w:t>, повреду или последицу операције;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дејство</w:t>
      </w:r>
      <w:proofErr w:type="gramEnd"/>
      <w:r w:rsidRPr="0075050F">
        <w:rPr>
          <w:rFonts w:ascii="Arial" w:eastAsia="Times New Roman" w:hAnsi="Arial" w:cs="Arial"/>
          <w:noProof w:val="0"/>
          <w:color w:val="333333"/>
          <w:sz w:val="20"/>
          <w:szCs w:val="20"/>
          <w:lang w:val="en-US"/>
        </w:rPr>
        <w:t xml:space="preserve"> или нежељено дејство било којег прoписаног или непрoписаног терапеутског, дијагностичког или превентивног лека којег користе.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ATCO.MED.B.010 Кардиоваскуларни систем</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w:t>
      </w:r>
      <w:r w:rsidRPr="0075050F">
        <w:rPr>
          <w:rFonts w:ascii="Arial" w:eastAsia="Times New Roman" w:hAnsi="Arial" w:cs="Arial"/>
          <w:b/>
          <w:bCs/>
          <w:noProof w:val="0"/>
          <w:color w:val="333333"/>
          <w:sz w:val="20"/>
          <w:szCs w:val="20"/>
          <w:lang w:val="en-US"/>
        </w:rPr>
        <w:t>Преглед:</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Стандардни 12-канални електрокардиограм (</w:t>
      </w:r>
      <w:r w:rsidRPr="0075050F">
        <w:rPr>
          <w:rFonts w:ascii="Arial" w:eastAsia="Times New Roman" w:hAnsi="Arial" w:cs="Arial"/>
          <w:i/>
          <w:iCs/>
          <w:noProof w:val="0"/>
          <w:color w:val="333333"/>
          <w:sz w:val="20"/>
          <w:szCs w:val="20"/>
          <w:lang w:val="en-US"/>
        </w:rPr>
        <w:t>ECG</w:t>
      </w:r>
      <w:r w:rsidRPr="0075050F">
        <w:rPr>
          <w:rFonts w:ascii="Arial" w:eastAsia="Times New Roman" w:hAnsi="Arial" w:cs="Arial"/>
          <w:noProof w:val="0"/>
          <w:color w:val="333333"/>
          <w:sz w:val="20"/>
          <w:szCs w:val="20"/>
          <w:lang w:val="en-US"/>
        </w:rPr>
        <w:t>) у мировању и извештај морају да се ураде приликом прегледа за иницијално издавање лекарског уверења и затим: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сваке</w:t>
      </w:r>
      <w:proofErr w:type="gramEnd"/>
      <w:r w:rsidRPr="0075050F">
        <w:rPr>
          <w:rFonts w:ascii="Arial" w:eastAsia="Times New Roman" w:hAnsi="Arial" w:cs="Arial"/>
          <w:noProof w:val="0"/>
          <w:color w:val="333333"/>
          <w:sz w:val="20"/>
          <w:szCs w:val="20"/>
          <w:lang w:val="en-US"/>
        </w:rPr>
        <w:t xml:space="preserve"> четири године до навршених 30 година;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приликом</w:t>
      </w:r>
      <w:proofErr w:type="gramEnd"/>
      <w:r w:rsidRPr="0075050F">
        <w:rPr>
          <w:rFonts w:ascii="Arial" w:eastAsia="Times New Roman" w:hAnsi="Arial" w:cs="Arial"/>
          <w:noProof w:val="0"/>
          <w:color w:val="333333"/>
          <w:sz w:val="20"/>
          <w:szCs w:val="20"/>
          <w:lang w:val="en-US"/>
        </w:rPr>
        <w:t xml:space="preserve"> сваког прегледа за продужење или обнову након тога;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(iii) </w:t>
      </w:r>
      <w:proofErr w:type="gramStart"/>
      <w:r w:rsidRPr="0075050F">
        <w:rPr>
          <w:rFonts w:ascii="Arial" w:eastAsia="Times New Roman" w:hAnsi="Arial" w:cs="Arial"/>
          <w:noProof w:val="0"/>
          <w:color w:val="333333"/>
          <w:sz w:val="20"/>
          <w:szCs w:val="20"/>
          <w:lang w:val="en-US"/>
        </w:rPr>
        <w:t>када</w:t>
      </w:r>
      <w:proofErr w:type="gramEnd"/>
      <w:r w:rsidRPr="0075050F">
        <w:rPr>
          <w:rFonts w:ascii="Arial" w:eastAsia="Times New Roman" w:hAnsi="Arial" w:cs="Arial"/>
          <w:noProof w:val="0"/>
          <w:color w:val="333333"/>
          <w:sz w:val="20"/>
          <w:szCs w:val="20"/>
          <w:lang w:val="en-US"/>
        </w:rPr>
        <w:t xml:space="preserve"> је клинички индиковано.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Проширена кардиоваскуларна оцена се захтева: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приликом</w:t>
      </w:r>
      <w:proofErr w:type="gramEnd"/>
      <w:r w:rsidRPr="0075050F">
        <w:rPr>
          <w:rFonts w:ascii="Arial" w:eastAsia="Times New Roman" w:hAnsi="Arial" w:cs="Arial"/>
          <w:noProof w:val="0"/>
          <w:color w:val="333333"/>
          <w:sz w:val="20"/>
          <w:szCs w:val="20"/>
          <w:lang w:val="en-US"/>
        </w:rPr>
        <w:t xml:space="preserve"> прегледа за прво продужење или обнову након навршених 65 година;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сваке</w:t>
      </w:r>
      <w:proofErr w:type="gramEnd"/>
      <w:r w:rsidRPr="0075050F">
        <w:rPr>
          <w:rFonts w:ascii="Arial" w:eastAsia="Times New Roman" w:hAnsi="Arial" w:cs="Arial"/>
          <w:noProof w:val="0"/>
          <w:color w:val="333333"/>
          <w:sz w:val="20"/>
          <w:szCs w:val="20"/>
          <w:lang w:val="en-US"/>
        </w:rPr>
        <w:t xml:space="preserve"> четири године након тога;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(iii) </w:t>
      </w:r>
      <w:proofErr w:type="gramStart"/>
      <w:r w:rsidRPr="0075050F">
        <w:rPr>
          <w:rFonts w:ascii="Arial" w:eastAsia="Times New Roman" w:hAnsi="Arial" w:cs="Arial"/>
          <w:noProof w:val="0"/>
          <w:color w:val="333333"/>
          <w:sz w:val="20"/>
          <w:szCs w:val="20"/>
          <w:lang w:val="en-US"/>
        </w:rPr>
        <w:t>када</w:t>
      </w:r>
      <w:proofErr w:type="gramEnd"/>
      <w:r w:rsidRPr="0075050F">
        <w:rPr>
          <w:rFonts w:ascii="Arial" w:eastAsia="Times New Roman" w:hAnsi="Arial" w:cs="Arial"/>
          <w:noProof w:val="0"/>
          <w:color w:val="333333"/>
          <w:sz w:val="20"/>
          <w:szCs w:val="20"/>
          <w:lang w:val="en-US"/>
        </w:rPr>
        <w:t xml:space="preserve"> је клинички индикована.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 Процена серум липида, укључујући холестерол, се захтева приликом прегледа за иницијално издавање лекарског уверења, приликом првог прегледа након навршених 40 година и ако је клинички индиковано.</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w:t>
      </w:r>
      <w:r w:rsidRPr="0075050F">
        <w:rPr>
          <w:rFonts w:ascii="Arial" w:eastAsia="Times New Roman" w:hAnsi="Arial" w:cs="Arial"/>
          <w:b/>
          <w:bCs/>
          <w:noProof w:val="0"/>
          <w:color w:val="333333"/>
          <w:sz w:val="20"/>
          <w:szCs w:val="20"/>
          <w:lang w:val="en-US"/>
        </w:rPr>
        <w:t>Кардиоваскуларни систем – Опште: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Кандидати са било којим од следећих стања се оцењују као неспособни: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анеуризма</w:t>
      </w:r>
      <w:proofErr w:type="gramEnd"/>
      <w:r w:rsidRPr="0075050F">
        <w:rPr>
          <w:rFonts w:ascii="Arial" w:eastAsia="Times New Roman" w:hAnsi="Arial" w:cs="Arial"/>
          <w:noProof w:val="0"/>
          <w:color w:val="333333"/>
          <w:sz w:val="20"/>
          <w:szCs w:val="20"/>
          <w:lang w:val="en-US"/>
        </w:rPr>
        <w:t xml:space="preserve"> грудне или надбубрежне аорте пре операције;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значајна</w:t>
      </w:r>
      <w:proofErr w:type="gramEnd"/>
      <w:r w:rsidRPr="0075050F">
        <w:rPr>
          <w:rFonts w:ascii="Arial" w:eastAsia="Times New Roman" w:hAnsi="Arial" w:cs="Arial"/>
          <w:noProof w:val="0"/>
          <w:color w:val="333333"/>
          <w:sz w:val="20"/>
          <w:szCs w:val="20"/>
          <w:lang w:val="en-US"/>
        </w:rPr>
        <w:t xml:space="preserve"> функционална или симптоматска абнормалност било ког срчаног залиска;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(iii) </w:t>
      </w:r>
      <w:proofErr w:type="gramStart"/>
      <w:r w:rsidRPr="0075050F">
        <w:rPr>
          <w:rFonts w:ascii="Arial" w:eastAsia="Times New Roman" w:hAnsi="Arial" w:cs="Arial"/>
          <w:noProof w:val="0"/>
          <w:color w:val="333333"/>
          <w:sz w:val="20"/>
          <w:szCs w:val="20"/>
          <w:lang w:val="en-US"/>
        </w:rPr>
        <w:t>трансплантација</w:t>
      </w:r>
      <w:proofErr w:type="gramEnd"/>
      <w:r w:rsidRPr="0075050F">
        <w:rPr>
          <w:rFonts w:ascii="Arial" w:eastAsia="Times New Roman" w:hAnsi="Arial" w:cs="Arial"/>
          <w:noProof w:val="0"/>
          <w:color w:val="333333"/>
          <w:sz w:val="20"/>
          <w:szCs w:val="20"/>
          <w:lang w:val="en-US"/>
        </w:rPr>
        <w:t xml:space="preserve"> срца или срца/плућа.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Кандидати са документованом анамнезом или дијагнозом било ког од следећих стања се упућују на орган надлежан за издавање дозвола пре него што се размотри оцена способан: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болест</w:t>
      </w:r>
      <w:proofErr w:type="gramEnd"/>
      <w:r w:rsidRPr="0075050F">
        <w:rPr>
          <w:rFonts w:ascii="Arial" w:eastAsia="Times New Roman" w:hAnsi="Arial" w:cs="Arial"/>
          <w:noProof w:val="0"/>
          <w:color w:val="333333"/>
          <w:sz w:val="20"/>
          <w:szCs w:val="20"/>
          <w:lang w:val="en-US"/>
        </w:rPr>
        <w:t xml:space="preserve"> периферних артерија, пре или после операције;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анеуризма</w:t>
      </w:r>
      <w:proofErr w:type="gramEnd"/>
      <w:r w:rsidRPr="0075050F">
        <w:rPr>
          <w:rFonts w:ascii="Arial" w:eastAsia="Times New Roman" w:hAnsi="Arial" w:cs="Arial"/>
          <w:noProof w:val="0"/>
          <w:color w:val="333333"/>
          <w:sz w:val="20"/>
          <w:szCs w:val="20"/>
          <w:lang w:val="en-US"/>
        </w:rPr>
        <w:t xml:space="preserve"> торакалне или супрареналне трбушне аорте после операције;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(iii) </w:t>
      </w:r>
      <w:proofErr w:type="gramStart"/>
      <w:r w:rsidRPr="0075050F">
        <w:rPr>
          <w:rFonts w:ascii="Arial" w:eastAsia="Times New Roman" w:hAnsi="Arial" w:cs="Arial"/>
          <w:noProof w:val="0"/>
          <w:color w:val="333333"/>
          <w:sz w:val="20"/>
          <w:szCs w:val="20"/>
          <w:lang w:val="en-US"/>
        </w:rPr>
        <w:t>анеуризма</w:t>
      </w:r>
      <w:proofErr w:type="gramEnd"/>
      <w:r w:rsidRPr="0075050F">
        <w:rPr>
          <w:rFonts w:ascii="Arial" w:eastAsia="Times New Roman" w:hAnsi="Arial" w:cs="Arial"/>
          <w:noProof w:val="0"/>
          <w:color w:val="333333"/>
          <w:sz w:val="20"/>
          <w:szCs w:val="20"/>
          <w:lang w:val="en-US"/>
        </w:rPr>
        <w:t xml:space="preserve"> инфрареналне абдоминалне аорте пре или после операције;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(iv) </w:t>
      </w:r>
      <w:proofErr w:type="gramStart"/>
      <w:r w:rsidRPr="0075050F">
        <w:rPr>
          <w:rFonts w:ascii="Arial" w:eastAsia="Times New Roman" w:hAnsi="Arial" w:cs="Arial"/>
          <w:noProof w:val="0"/>
          <w:color w:val="333333"/>
          <w:sz w:val="20"/>
          <w:szCs w:val="20"/>
          <w:lang w:val="en-US"/>
        </w:rPr>
        <w:t>функционално</w:t>
      </w:r>
      <w:proofErr w:type="gramEnd"/>
      <w:r w:rsidRPr="0075050F">
        <w:rPr>
          <w:rFonts w:ascii="Arial" w:eastAsia="Times New Roman" w:hAnsi="Arial" w:cs="Arial"/>
          <w:noProof w:val="0"/>
          <w:color w:val="333333"/>
          <w:sz w:val="20"/>
          <w:szCs w:val="20"/>
          <w:lang w:val="en-US"/>
        </w:rPr>
        <w:t xml:space="preserve"> безначајна абнормалност срчаних залистака;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 </w:t>
      </w:r>
      <w:proofErr w:type="gramStart"/>
      <w:r w:rsidRPr="0075050F">
        <w:rPr>
          <w:rFonts w:ascii="Arial" w:eastAsia="Times New Roman" w:hAnsi="Arial" w:cs="Arial"/>
          <w:noProof w:val="0"/>
          <w:color w:val="333333"/>
          <w:sz w:val="20"/>
          <w:szCs w:val="20"/>
          <w:lang w:val="en-US"/>
        </w:rPr>
        <w:t>након</w:t>
      </w:r>
      <w:proofErr w:type="gramEnd"/>
      <w:r w:rsidRPr="0075050F">
        <w:rPr>
          <w:rFonts w:ascii="Arial" w:eastAsia="Times New Roman" w:hAnsi="Arial" w:cs="Arial"/>
          <w:noProof w:val="0"/>
          <w:color w:val="333333"/>
          <w:sz w:val="20"/>
          <w:szCs w:val="20"/>
          <w:lang w:val="en-US"/>
        </w:rPr>
        <w:t xml:space="preserve"> операције срчаних залистака;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(vi) </w:t>
      </w:r>
      <w:proofErr w:type="gramStart"/>
      <w:r w:rsidRPr="0075050F">
        <w:rPr>
          <w:rFonts w:ascii="Arial" w:eastAsia="Times New Roman" w:hAnsi="Arial" w:cs="Arial"/>
          <w:noProof w:val="0"/>
          <w:color w:val="333333"/>
          <w:sz w:val="20"/>
          <w:szCs w:val="20"/>
          <w:lang w:val="en-US"/>
        </w:rPr>
        <w:t>абнормалност</w:t>
      </w:r>
      <w:proofErr w:type="gramEnd"/>
      <w:r w:rsidRPr="0075050F">
        <w:rPr>
          <w:rFonts w:ascii="Arial" w:eastAsia="Times New Roman" w:hAnsi="Arial" w:cs="Arial"/>
          <w:noProof w:val="0"/>
          <w:color w:val="333333"/>
          <w:sz w:val="20"/>
          <w:szCs w:val="20"/>
          <w:lang w:val="en-US"/>
        </w:rPr>
        <w:t xml:space="preserve"> перикарда, миокарда или ендокарда;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(vii) </w:t>
      </w:r>
      <w:proofErr w:type="gramStart"/>
      <w:r w:rsidRPr="0075050F">
        <w:rPr>
          <w:rFonts w:ascii="Arial" w:eastAsia="Times New Roman" w:hAnsi="Arial" w:cs="Arial"/>
          <w:noProof w:val="0"/>
          <w:color w:val="333333"/>
          <w:sz w:val="20"/>
          <w:szCs w:val="20"/>
          <w:lang w:val="en-US"/>
        </w:rPr>
        <w:t>урођена</w:t>
      </w:r>
      <w:proofErr w:type="gramEnd"/>
      <w:r w:rsidRPr="0075050F">
        <w:rPr>
          <w:rFonts w:ascii="Arial" w:eastAsia="Times New Roman" w:hAnsi="Arial" w:cs="Arial"/>
          <w:noProof w:val="0"/>
          <w:color w:val="333333"/>
          <w:sz w:val="20"/>
          <w:szCs w:val="20"/>
          <w:lang w:val="en-US"/>
        </w:rPr>
        <w:t xml:space="preserve"> срчана мана, пре или после корективне операције;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(viii) Рекурентна вазовагална синкопа;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(ix) </w:t>
      </w:r>
      <w:proofErr w:type="gramStart"/>
      <w:r w:rsidRPr="0075050F">
        <w:rPr>
          <w:rFonts w:ascii="Arial" w:eastAsia="Times New Roman" w:hAnsi="Arial" w:cs="Arial"/>
          <w:noProof w:val="0"/>
          <w:color w:val="333333"/>
          <w:sz w:val="20"/>
          <w:szCs w:val="20"/>
          <w:lang w:val="en-US"/>
        </w:rPr>
        <w:t>тромбоза</w:t>
      </w:r>
      <w:proofErr w:type="gramEnd"/>
      <w:r w:rsidRPr="0075050F">
        <w:rPr>
          <w:rFonts w:ascii="Arial" w:eastAsia="Times New Roman" w:hAnsi="Arial" w:cs="Arial"/>
          <w:noProof w:val="0"/>
          <w:color w:val="333333"/>
          <w:sz w:val="20"/>
          <w:szCs w:val="20"/>
          <w:lang w:val="en-US"/>
        </w:rPr>
        <w:t xml:space="preserve"> артерија или вена;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(x) </w:t>
      </w:r>
      <w:proofErr w:type="gramStart"/>
      <w:r w:rsidRPr="0075050F">
        <w:rPr>
          <w:rFonts w:ascii="Arial" w:eastAsia="Times New Roman" w:hAnsi="Arial" w:cs="Arial"/>
          <w:noProof w:val="0"/>
          <w:color w:val="333333"/>
          <w:sz w:val="20"/>
          <w:szCs w:val="20"/>
          <w:lang w:val="en-US"/>
        </w:rPr>
        <w:t>плућна</w:t>
      </w:r>
      <w:proofErr w:type="gramEnd"/>
      <w:r w:rsidRPr="0075050F">
        <w:rPr>
          <w:rFonts w:ascii="Arial" w:eastAsia="Times New Roman" w:hAnsi="Arial" w:cs="Arial"/>
          <w:noProof w:val="0"/>
          <w:color w:val="333333"/>
          <w:sz w:val="20"/>
          <w:szCs w:val="20"/>
          <w:lang w:val="en-US"/>
        </w:rPr>
        <w:t xml:space="preserve"> емболија;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(xi) </w:t>
      </w:r>
      <w:proofErr w:type="gramStart"/>
      <w:r w:rsidRPr="0075050F">
        <w:rPr>
          <w:rFonts w:ascii="Arial" w:eastAsia="Times New Roman" w:hAnsi="Arial" w:cs="Arial"/>
          <w:noProof w:val="0"/>
          <w:color w:val="333333"/>
          <w:sz w:val="20"/>
          <w:szCs w:val="20"/>
          <w:lang w:val="en-US"/>
        </w:rPr>
        <w:t>кардиоваскуларно</w:t>
      </w:r>
      <w:proofErr w:type="gramEnd"/>
      <w:r w:rsidRPr="0075050F">
        <w:rPr>
          <w:rFonts w:ascii="Arial" w:eastAsia="Times New Roman" w:hAnsi="Arial" w:cs="Arial"/>
          <w:noProof w:val="0"/>
          <w:color w:val="333333"/>
          <w:sz w:val="20"/>
          <w:szCs w:val="20"/>
          <w:lang w:val="en-US"/>
        </w:rPr>
        <w:t xml:space="preserve"> стање које захтева систематску антикоагулантну терапију.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w:t>
      </w:r>
      <w:r w:rsidRPr="0075050F">
        <w:rPr>
          <w:rFonts w:ascii="Arial" w:eastAsia="Times New Roman" w:hAnsi="Arial" w:cs="Arial"/>
          <w:b/>
          <w:bCs/>
          <w:noProof w:val="0"/>
          <w:color w:val="333333"/>
          <w:sz w:val="20"/>
          <w:szCs w:val="20"/>
          <w:lang w:val="en-US"/>
        </w:rPr>
        <w:t>Крвни притисак:</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Крвни притисак се мора мерити приликом сваког прегледа.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Крвни притисак кандидата мора да буде у границама нормале.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 Кандидати се оцењују као неспособни ако: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имају</w:t>
      </w:r>
      <w:proofErr w:type="gramEnd"/>
      <w:r w:rsidRPr="0075050F">
        <w:rPr>
          <w:rFonts w:ascii="Arial" w:eastAsia="Times New Roman" w:hAnsi="Arial" w:cs="Arial"/>
          <w:noProof w:val="0"/>
          <w:color w:val="333333"/>
          <w:sz w:val="20"/>
          <w:szCs w:val="20"/>
          <w:lang w:val="en-US"/>
        </w:rPr>
        <w:t xml:space="preserve"> сиптоматску хипотензију, или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њихов</w:t>
      </w:r>
      <w:proofErr w:type="gramEnd"/>
      <w:r w:rsidRPr="0075050F">
        <w:rPr>
          <w:rFonts w:ascii="Arial" w:eastAsia="Times New Roman" w:hAnsi="Arial" w:cs="Arial"/>
          <w:noProof w:val="0"/>
          <w:color w:val="333333"/>
          <w:sz w:val="20"/>
          <w:szCs w:val="20"/>
          <w:lang w:val="en-US"/>
        </w:rPr>
        <w:t xml:space="preserve"> систолни крвни притисак приликом прегледа константно прелази 160 </w:t>
      </w:r>
      <w:r w:rsidRPr="0075050F">
        <w:rPr>
          <w:rFonts w:ascii="Arial" w:eastAsia="Times New Roman" w:hAnsi="Arial" w:cs="Arial"/>
          <w:i/>
          <w:iCs/>
          <w:noProof w:val="0"/>
          <w:color w:val="333333"/>
          <w:sz w:val="20"/>
          <w:szCs w:val="20"/>
          <w:lang w:val="en-US"/>
        </w:rPr>
        <w:t>mmHg </w:t>
      </w:r>
      <w:r w:rsidRPr="0075050F">
        <w:rPr>
          <w:rFonts w:ascii="Arial" w:eastAsia="Times New Roman" w:hAnsi="Arial" w:cs="Arial"/>
          <w:noProof w:val="0"/>
          <w:color w:val="333333"/>
          <w:sz w:val="20"/>
          <w:szCs w:val="20"/>
          <w:lang w:val="en-US"/>
        </w:rPr>
        <w:t>и/или дијастолни 95 </w:t>
      </w:r>
      <w:r w:rsidRPr="0075050F">
        <w:rPr>
          <w:rFonts w:ascii="Arial" w:eastAsia="Times New Roman" w:hAnsi="Arial" w:cs="Arial"/>
          <w:i/>
          <w:iCs/>
          <w:noProof w:val="0"/>
          <w:color w:val="333333"/>
          <w:sz w:val="20"/>
          <w:szCs w:val="20"/>
          <w:lang w:val="en-US"/>
        </w:rPr>
        <w:t>mmHg</w:t>
      </w:r>
      <w:r w:rsidRPr="0075050F">
        <w:rPr>
          <w:rFonts w:ascii="Arial" w:eastAsia="Times New Roman" w:hAnsi="Arial" w:cs="Arial"/>
          <w:noProof w:val="0"/>
          <w:color w:val="333333"/>
          <w:sz w:val="20"/>
          <w:szCs w:val="20"/>
          <w:lang w:val="en-US"/>
        </w:rPr>
        <w:t>, са или без терапије.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(4) Кандидати који су започели употребу лекова ради контроле крвног притиска морају да буду оцењени као неспособни све док се не утврди одсуство значајних нежељених дејстава.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w:t>
      </w:r>
      <w:r w:rsidRPr="0075050F">
        <w:rPr>
          <w:rFonts w:ascii="Arial" w:eastAsia="Times New Roman" w:hAnsi="Arial" w:cs="Arial"/>
          <w:b/>
          <w:bCs/>
          <w:noProof w:val="0"/>
          <w:color w:val="333333"/>
          <w:sz w:val="20"/>
          <w:szCs w:val="20"/>
          <w:lang w:val="en-US"/>
        </w:rPr>
        <w:t>Болест коронарних артерија: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Кандидати са било којим од следећих стања се оцењују као неспособни: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симптоматска</w:t>
      </w:r>
      <w:proofErr w:type="gramEnd"/>
      <w:r w:rsidRPr="0075050F">
        <w:rPr>
          <w:rFonts w:ascii="Arial" w:eastAsia="Times New Roman" w:hAnsi="Arial" w:cs="Arial"/>
          <w:noProof w:val="0"/>
          <w:color w:val="333333"/>
          <w:sz w:val="20"/>
          <w:szCs w:val="20"/>
          <w:lang w:val="en-US"/>
        </w:rPr>
        <w:t xml:space="preserve"> болест коронарних артерија;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симптоми</w:t>
      </w:r>
      <w:proofErr w:type="gramEnd"/>
      <w:r w:rsidRPr="0075050F">
        <w:rPr>
          <w:rFonts w:ascii="Arial" w:eastAsia="Times New Roman" w:hAnsi="Arial" w:cs="Arial"/>
          <w:noProof w:val="0"/>
          <w:color w:val="333333"/>
          <w:sz w:val="20"/>
          <w:szCs w:val="20"/>
          <w:lang w:val="en-US"/>
        </w:rPr>
        <w:t xml:space="preserve"> болести коронарних артерија контролисани лековима.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Кандидати са било којим од следећих стања се упућују на орган надлежан за издавање дозвола и морају да прођу кардиолошку оцену у циљу искључивања исхемије миокарда пре него што се размотри оцена способан: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суспектна</w:t>
      </w:r>
      <w:proofErr w:type="gramEnd"/>
      <w:r w:rsidRPr="0075050F">
        <w:rPr>
          <w:rFonts w:ascii="Arial" w:eastAsia="Times New Roman" w:hAnsi="Arial" w:cs="Arial"/>
          <w:noProof w:val="0"/>
          <w:color w:val="333333"/>
          <w:sz w:val="20"/>
          <w:szCs w:val="20"/>
          <w:lang w:val="en-US"/>
        </w:rPr>
        <w:t xml:space="preserve"> исхемија миокарда;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асимптоматски</w:t>
      </w:r>
      <w:proofErr w:type="gramEnd"/>
      <w:r w:rsidRPr="0075050F">
        <w:rPr>
          <w:rFonts w:ascii="Arial" w:eastAsia="Times New Roman" w:hAnsi="Arial" w:cs="Arial"/>
          <w:noProof w:val="0"/>
          <w:color w:val="333333"/>
          <w:sz w:val="20"/>
          <w:szCs w:val="20"/>
          <w:lang w:val="en-US"/>
        </w:rPr>
        <w:t xml:space="preserve"> блажи облик обољења коронарних артерија које не захтева антиангинално лечење.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 Кандидати са анамнезом или дијагнозом било ког од следећих стања се упућују на орган надлежан за издавање дозвола и морају да прођу кардиолошку оцену пре него што се размотри оцена способан: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исхемија</w:t>
      </w:r>
      <w:proofErr w:type="gramEnd"/>
      <w:r w:rsidRPr="0075050F">
        <w:rPr>
          <w:rFonts w:ascii="Arial" w:eastAsia="Times New Roman" w:hAnsi="Arial" w:cs="Arial"/>
          <w:noProof w:val="0"/>
          <w:color w:val="333333"/>
          <w:sz w:val="20"/>
          <w:szCs w:val="20"/>
          <w:lang w:val="en-US"/>
        </w:rPr>
        <w:t xml:space="preserve"> миокарда;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инфаркт</w:t>
      </w:r>
      <w:proofErr w:type="gramEnd"/>
      <w:r w:rsidRPr="0075050F">
        <w:rPr>
          <w:rFonts w:ascii="Arial" w:eastAsia="Times New Roman" w:hAnsi="Arial" w:cs="Arial"/>
          <w:noProof w:val="0"/>
          <w:color w:val="333333"/>
          <w:sz w:val="20"/>
          <w:szCs w:val="20"/>
          <w:lang w:val="en-US"/>
        </w:rPr>
        <w:t xml:space="preserve"> миокарда;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(iii) </w:t>
      </w:r>
      <w:proofErr w:type="gramStart"/>
      <w:r w:rsidRPr="0075050F">
        <w:rPr>
          <w:rFonts w:ascii="Arial" w:eastAsia="Times New Roman" w:hAnsi="Arial" w:cs="Arial"/>
          <w:noProof w:val="0"/>
          <w:color w:val="333333"/>
          <w:sz w:val="20"/>
          <w:szCs w:val="20"/>
          <w:lang w:val="en-US"/>
        </w:rPr>
        <w:t>реваскуларизација</w:t>
      </w:r>
      <w:proofErr w:type="gramEnd"/>
      <w:r w:rsidRPr="0075050F">
        <w:rPr>
          <w:rFonts w:ascii="Arial" w:eastAsia="Times New Roman" w:hAnsi="Arial" w:cs="Arial"/>
          <w:noProof w:val="0"/>
          <w:color w:val="333333"/>
          <w:sz w:val="20"/>
          <w:szCs w:val="20"/>
          <w:lang w:val="en-US"/>
        </w:rPr>
        <w:t xml:space="preserve"> и уградња стента због болести коронарних артерија.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w:t>
      </w:r>
      <w:r w:rsidRPr="0075050F">
        <w:rPr>
          <w:rFonts w:ascii="Arial" w:eastAsia="Times New Roman" w:hAnsi="Arial" w:cs="Arial"/>
          <w:b/>
          <w:bCs/>
          <w:noProof w:val="0"/>
          <w:color w:val="333333"/>
          <w:sz w:val="20"/>
          <w:szCs w:val="20"/>
          <w:lang w:val="en-US"/>
        </w:rPr>
        <w:t>Поремећаји срчаног ритма/спровођења: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Кандидати за лекарско уверење класе 3 који имају неки значајан поремећај срчаног спровођења или ритма, повремен или сталан, упућују се на орган надлежан за издавање дозвола и морају да прођу кардиолошку оцену са задовољавајућим резултатима пре него што се размотри оцена способан. Ови поремећаји укључују следеће: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поремећај</w:t>
      </w:r>
      <w:proofErr w:type="gramEnd"/>
      <w:r w:rsidRPr="0075050F">
        <w:rPr>
          <w:rFonts w:ascii="Arial" w:eastAsia="Times New Roman" w:hAnsi="Arial" w:cs="Arial"/>
          <w:noProof w:val="0"/>
          <w:color w:val="333333"/>
          <w:sz w:val="20"/>
          <w:szCs w:val="20"/>
          <w:lang w:val="en-US"/>
        </w:rPr>
        <w:t xml:space="preserve"> суправентрикуларног ритма, укључујући повремену или сталну синоатријалну дисфункцију, атријалну фибрилацију и/или флатер и/или асимптоматску синус паузу;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комплетан</w:t>
      </w:r>
      <w:proofErr w:type="gramEnd"/>
      <w:r w:rsidRPr="0075050F">
        <w:rPr>
          <w:rFonts w:ascii="Arial" w:eastAsia="Times New Roman" w:hAnsi="Arial" w:cs="Arial"/>
          <w:noProof w:val="0"/>
          <w:color w:val="333333"/>
          <w:sz w:val="20"/>
          <w:szCs w:val="20"/>
          <w:lang w:val="en-US"/>
        </w:rPr>
        <w:t xml:space="preserve"> блок леве гране;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(iii) </w:t>
      </w:r>
      <w:proofErr w:type="gramStart"/>
      <w:r w:rsidRPr="0075050F">
        <w:rPr>
          <w:rFonts w:ascii="Arial" w:eastAsia="Times New Roman" w:hAnsi="Arial" w:cs="Arial"/>
          <w:noProof w:val="0"/>
          <w:color w:val="333333"/>
          <w:sz w:val="20"/>
          <w:szCs w:val="20"/>
          <w:lang w:val="en-US"/>
        </w:rPr>
        <w:t>атриовентрикуларни</w:t>
      </w:r>
      <w:proofErr w:type="gramEnd"/>
      <w:r w:rsidRPr="0075050F">
        <w:rPr>
          <w:rFonts w:ascii="Arial" w:eastAsia="Times New Roman" w:hAnsi="Arial" w:cs="Arial"/>
          <w:noProof w:val="0"/>
          <w:color w:val="333333"/>
          <w:sz w:val="20"/>
          <w:szCs w:val="20"/>
          <w:lang w:val="en-US"/>
        </w:rPr>
        <w:t xml:space="preserve"> блок типа </w:t>
      </w:r>
      <w:r w:rsidRPr="0075050F">
        <w:rPr>
          <w:rFonts w:ascii="Arial" w:eastAsia="Times New Roman" w:hAnsi="Arial" w:cs="Arial"/>
          <w:i/>
          <w:iCs/>
          <w:noProof w:val="0"/>
          <w:color w:val="333333"/>
          <w:sz w:val="20"/>
          <w:szCs w:val="20"/>
          <w:lang w:val="en-US"/>
        </w:rPr>
        <w:t>Mobitz 2</w:t>
      </w:r>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(iv) </w:t>
      </w:r>
      <w:proofErr w:type="gramStart"/>
      <w:r w:rsidRPr="0075050F">
        <w:rPr>
          <w:rFonts w:ascii="Arial" w:eastAsia="Times New Roman" w:hAnsi="Arial" w:cs="Arial"/>
          <w:noProof w:val="0"/>
          <w:color w:val="333333"/>
          <w:sz w:val="20"/>
          <w:szCs w:val="20"/>
          <w:lang w:val="en-US"/>
        </w:rPr>
        <w:t>опсежна</w:t>
      </w:r>
      <w:proofErr w:type="gramEnd"/>
      <w:r w:rsidRPr="0075050F">
        <w:rPr>
          <w:rFonts w:ascii="Arial" w:eastAsia="Times New Roman" w:hAnsi="Arial" w:cs="Arial"/>
          <w:noProof w:val="0"/>
          <w:color w:val="333333"/>
          <w:sz w:val="20"/>
          <w:szCs w:val="20"/>
          <w:lang w:val="en-US"/>
        </w:rPr>
        <w:t xml:space="preserve"> и/или кратка комплексна тахикардија;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 </w:t>
      </w:r>
      <w:proofErr w:type="gramStart"/>
      <w:r w:rsidRPr="0075050F">
        <w:rPr>
          <w:rFonts w:ascii="Arial" w:eastAsia="Times New Roman" w:hAnsi="Arial" w:cs="Arial"/>
          <w:noProof w:val="0"/>
          <w:color w:val="333333"/>
          <w:sz w:val="20"/>
          <w:szCs w:val="20"/>
          <w:lang w:val="en-US"/>
        </w:rPr>
        <w:t>вентрикуларна</w:t>
      </w:r>
      <w:proofErr w:type="gramEnd"/>
      <w:r w:rsidRPr="0075050F">
        <w:rPr>
          <w:rFonts w:ascii="Arial" w:eastAsia="Times New Roman" w:hAnsi="Arial" w:cs="Arial"/>
          <w:noProof w:val="0"/>
          <w:color w:val="333333"/>
          <w:sz w:val="20"/>
          <w:szCs w:val="20"/>
          <w:lang w:val="en-US"/>
        </w:rPr>
        <w:t xml:space="preserve"> пре-ексцитација;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(vi) </w:t>
      </w:r>
      <w:proofErr w:type="gramStart"/>
      <w:r w:rsidRPr="0075050F">
        <w:rPr>
          <w:rFonts w:ascii="Arial" w:eastAsia="Times New Roman" w:hAnsi="Arial" w:cs="Arial"/>
          <w:noProof w:val="0"/>
          <w:color w:val="333333"/>
          <w:sz w:val="20"/>
          <w:szCs w:val="20"/>
          <w:lang w:val="en-US"/>
        </w:rPr>
        <w:t>асимптоматски</w:t>
      </w:r>
      <w:proofErr w:type="gramEnd"/>
      <w:r w:rsidRPr="0075050F">
        <w:rPr>
          <w:rFonts w:ascii="Arial" w:eastAsia="Times New Roman" w:hAnsi="Arial" w:cs="Arial"/>
          <w:noProof w:val="0"/>
          <w:color w:val="333333"/>
          <w:sz w:val="20"/>
          <w:szCs w:val="20"/>
          <w:lang w:val="en-US"/>
        </w:rPr>
        <w:t xml:space="preserve"> продужени </w:t>
      </w:r>
      <w:r w:rsidRPr="0075050F">
        <w:rPr>
          <w:rFonts w:ascii="Arial" w:eastAsia="Times New Roman" w:hAnsi="Arial" w:cs="Arial"/>
          <w:i/>
          <w:iCs/>
          <w:noProof w:val="0"/>
          <w:color w:val="333333"/>
          <w:sz w:val="20"/>
          <w:szCs w:val="20"/>
          <w:lang w:val="en-US"/>
        </w:rPr>
        <w:t>QT </w:t>
      </w:r>
      <w:r w:rsidRPr="0075050F">
        <w:rPr>
          <w:rFonts w:ascii="Arial" w:eastAsia="Times New Roman" w:hAnsi="Arial" w:cs="Arial"/>
          <w:noProof w:val="0"/>
          <w:color w:val="333333"/>
          <w:sz w:val="20"/>
          <w:szCs w:val="20"/>
          <w:lang w:val="en-US"/>
        </w:rPr>
        <w:t>интервал;</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(vii) </w:t>
      </w:r>
      <w:proofErr w:type="gramStart"/>
      <w:r w:rsidRPr="0075050F">
        <w:rPr>
          <w:rFonts w:ascii="Arial" w:eastAsia="Times New Roman" w:hAnsi="Arial" w:cs="Arial"/>
          <w:noProof w:val="0"/>
          <w:color w:val="333333"/>
          <w:sz w:val="20"/>
          <w:szCs w:val="20"/>
          <w:lang w:val="en-US"/>
        </w:rPr>
        <w:t>електрокардиографски</w:t>
      </w:r>
      <w:proofErr w:type="gramEnd"/>
      <w:r w:rsidRPr="0075050F">
        <w:rPr>
          <w:rFonts w:ascii="Arial" w:eastAsia="Times New Roman" w:hAnsi="Arial" w:cs="Arial"/>
          <w:noProof w:val="0"/>
          <w:color w:val="333333"/>
          <w:sz w:val="20"/>
          <w:szCs w:val="20"/>
          <w:lang w:val="en-US"/>
        </w:rPr>
        <w:t xml:space="preserve"> доказан </w:t>
      </w:r>
      <w:r w:rsidRPr="0075050F">
        <w:rPr>
          <w:rFonts w:ascii="Arial" w:eastAsia="Times New Roman" w:hAnsi="Arial" w:cs="Arial"/>
          <w:i/>
          <w:iCs/>
          <w:noProof w:val="0"/>
          <w:color w:val="333333"/>
          <w:sz w:val="20"/>
          <w:szCs w:val="20"/>
          <w:lang w:val="en-US"/>
        </w:rPr>
        <w:t>Brugada </w:t>
      </w:r>
      <w:r w:rsidRPr="0075050F">
        <w:rPr>
          <w:rFonts w:ascii="Arial" w:eastAsia="Times New Roman" w:hAnsi="Arial" w:cs="Arial"/>
          <w:noProof w:val="0"/>
          <w:color w:val="333333"/>
          <w:sz w:val="20"/>
          <w:szCs w:val="20"/>
          <w:lang w:val="en-US"/>
        </w:rPr>
        <w:t>синдром.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Кандидати са било којим од стања наведених у тач. (</w:t>
      </w:r>
      <w:proofErr w:type="gramStart"/>
      <w:r w:rsidRPr="0075050F">
        <w:rPr>
          <w:rFonts w:ascii="Arial" w:eastAsia="Times New Roman" w:hAnsi="Arial" w:cs="Arial"/>
          <w:noProof w:val="0"/>
          <w:color w:val="333333"/>
          <w:sz w:val="20"/>
          <w:szCs w:val="20"/>
          <w:lang w:val="en-US"/>
        </w:rPr>
        <w:t>i</w:t>
      </w:r>
      <w:proofErr w:type="gramEnd"/>
      <w:r w:rsidRPr="0075050F">
        <w:rPr>
          <w:rFonts w:ascii="Arial" w:eastAsia="Times New Roman" w:hAnsi="Arial" w:cs="Arial"/>
          <w:noProof w:val="0"/>
          <w:color w:val="333333"/>
          <w:sz w:val="20"/>
          <w:szCs w:val="20"/>
          <w:lang w:val="en-US"/>
        </w:rPr>
        <w:t>)</w:t>
      </w:r>
      <w:proofErr w:type="gramStart"/>
      <w:r w:rsidRPr="0075050F">
        <w:rPr>
          <w:rFonts w:ascii="Arial" w:eastAsia="Times New Roman" w:hAnsi="Arial" w:cs="Arial"/>
          <w:noProof w:val="0"/>
          <w:color w:val="333333"/>
          <w:sz w:val="20"/>
          <w:szCs w:val="20"/>
          <w:lang w:val="en-US"/>
        </w:rPr>
        <w:t>–(</w:t>
      </w:r>
      <w:proofErr w:type="gramEnd"/>
      <w:r w:rsidRPr="0075050F">
        <w:rPr>
          <w:rFonts w:ascii="Arial" w:eastAsia="Times New Roman" w:hAnsi="Arial" w:cs="Arial"/>
          <w:noProof w:val="0"/>
          <w:color w:val="333333"/>
          <w:sz w:val="20"/>
          <w:szCs w:val="20"/>
          <w:lang w:val="en-US"/>
        </w:rPr>
        <w:t>viii) могу да се оцене као способни, ако не постоје друге абнормалности и уз задовољавајућу кардиолошку оцену: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некомплетан</w:t>
      </w:r>
      <w:proofErr w:type="gramEnd"/>
      <w:r w:rsidRPr="0075050F">
        <w:rPr>
          <w:rFonts w:ascii="Arial" w:eastAsia="Times New Roman" w:hAnsi="Arial" w:cs="Arial"/>
          <w:noProof w:val="0"/>
          <w:color w:val="333333"/>
          <w:sz w:val="20"/>
          <w:szCs w:val="20"/>
          <w:lang w:val="en-US"/>
        </w:rPr>
        <w:t xml:space="preserve"> блок леве гране;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комплетан</w:t>
      </w:r>
      <w:proofErr w:type="gramEnd"/>
      <w:r w:rsidRPr="0075050F">
        <w:rPr>
          <w:rFonts w:ascii="Arial" w:eastAsia="Times New Roman" w:hAnsi="Arial" w:cs="Arial"/>
          <w:noProof w:val="0"/>
          <w:color w:val="333333"/>
          <w:sz w:val="20"/>
          <w:szCs w:val="20"/>
          <w:lang w:val="en-US"/>
        </w:rPr>
        <w:t xml:space="preserve"> блок десне гране;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(iii) </w:t>
      </w:r>
      <w:proofErr w:type="gramStart"/>
      <w:r w:rsidRPr="0075050F">
        <w:rPr>
          <w:rFonts w:ascii="Arial" w:eastAsia="Times New Roman" w:hAnsi="Arial" w:cs="Arial"/>
          <w:noProof w:val="0"/>
          <w:color w:val="333333"/>
          <w:sz w:val="20"/>
          <w:szCs w:val="20"/>
          <w:lang w:val="en-US"/>
        </w:rPr>
        <w:t>стабилна</w:t>
      </w:r>
      <w:proofErr w:type="gramEnd"/>
      <w:r w:rsidRPr="0075050F">
        <w:rPr>
          <w:rFonts w:ascii="Arial" w:eastAsia="Times New Roman" w:hAnsi="Arial" w:cs="Arial"/>
          <w:noProof w:val="0"/>
          <w:color w:val="333333"/>
          <w:sz w:val="20"/>
          <w:szCs w:val="20"/>
          <w:lang w:val="en-US"/>
        </w:rPr>
        <w:t xml:space="preserve"> девијација леве осе;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(iv) </w:t>
      </w:r>
      <w:proofErr w:type="gramStart"/>
      <w:r w:rsidRPr="0075050F">
        <w:rPr>
          <w:rFonts w:ascii="Arial" w:eastAsia="Times New Roman" w:hAnsi="Arial" w:cs="Arial"/>
          <w:noProof w:val="0"/>
          <w:color w:val="333333"/>
          <w:sz w:val="20"/>
          <w:szCs w:val="20"/>
          <w:lang w:val="en-US"/>
        </w:rPr>
        <w:t>асимптоматска</w:t>
      </w:r>
      <w:proofErr w:type="gramEnd"/>
      <w:r w:rsidRPr="0075050F">
        <w:rPr>
          <w:rFonts w:ascii="Arial" w:eastAsia="Times New Roman" w:hAnsi="Arial" w:cs="Arial"/>
          <w:noProof w:val="0"/>
          <w:color w:val="333333"/>
          <w:sz w:val="20"/>
          <w:szCs w:val="20"/>
          <w:lang w:val="en-US"/>
        </w:rPr>
        <w:t xml:space="preserve"> синус брадикардија;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 </w:t>
      </w:r>
      <w:proofErr w:type="gramStart"/>
      <w:r w:rsidRPr="0075050F">
        <w:rPr>
          <w:rFonts w:ascii="Arial" w:eastAsia="Times New Roman" w:hAnsi="Arial" w:cs="Arial"/>
          <w:noProof w:val="0"/>
          <w:color w:val="333333"/>
          <w:sz w:val="20"/>
          <w:szCs w:val="20"/>
          <w:lang w:val="en-US"/>
        </w:rPr>
        <w:t>асимптоматска</w:t>
      </w:r>
      <w:proofErr w:type="gramEnd"/>
      <w:r w:rsidRPr="0075050F">
        <w:rPr>
          <w:rFonts w:ascii="Arial" w:eastAsia="Times New Roman" w:hAnsi="Arial" w:cs="Arial"/>
          <w:noProof w:val="0"/>
          <w:color w:val="333333"/>
          <w:sz w:val="20"/>
          <w:szCs w:val="20"/>
          <w:lang w:val="en-US"/>
        </w:rPr>
        <w:t xml:space="preserve"> синус тахикардија;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(vi) </w:t>
      </w:r>
      <w:proofErr w:type="gramStart"/>
      <w:r w:rsidRPr="0075050F">
        <w:rPr>
          <w:rFonts w:ascii="Arial" w:eastAsia="Times New Roman" w:hAnsi="Arial" w:cs="Arial"/>
          <w:noProof w:val="0"/>
          <w:color w:val="333333"/>
          <w:sz w:val="20"/>
          <w:szCs w:val="20"/>
          <w:lang w:val="en-US"/>
        </w:rPr>
        <w:t>асимптоматски</w:t>
      </w:r>
      <w:proofErr w:type="gramEnd"/>
      <w:r w:rsidRPr="0075050F">
        <w:rPr>
          <w:rFonts w:ascii="Arial" w:eastAsia="Times New Roman" w:hAnsi="Arial" w:cs="Arial"/>
          <w:noProof w:val="0"/>
          <w:color w:val="333333"/>
          <w:sz w:val="20"/>
          <w:szCs w:val="20"/>
          <w:lang w:val="en-US"/>
        </w:rPr>
        <w:t xml:space="preserve"> изоловани униформни суправентрикуларни или вентрикуларни ектопични комплекси;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(vii) </w:t>
      </w:r>
      <w:proofErr w:type="gramStart"/>
      <w:r w:rsidRPr="0075050F">
        <w:rPr>
          <w:rFonts w:ascii="Arial" w:eastAsia="Times New Roman" w:hAnsi="Arial" w:cs="Arial"/>
          <w:noProof w:val="0"/>
          <w:color w:val="333333"/>
          <w:sz w:val="20"/>
          <w:szCs w:val="20"/>
          <w:lang w:val="en-US"/>
        </w:rPr>
        <w:t>атриовентрикуларни</w:t>
      </w:r>
      <w:proofErr w:type="gramEnd"/>
      <w:r w:rsidRPr="0075050F">
        <w:rPr>
          <w:rFonts w:ascii="Arial" w:eastAsia="Times New Roman" w:hAnsi="Arial" w:cs="Arial"/>
          <w:noProof w:val="0"/>
          <w:color w:val="333333"/>
          <w:sz w:val="20"/>
          <w:szCs w:val="20"/>
          <w:lang w:val="en-US"/>
        </w:rPr>
        <w:t xml:space="preserve"> блок првог степена;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(viii) </w:t>
      </w:r>
      <w:proofErr w:type="gramStart"/>
      <w:r w:rsidRPr="0075050F">
        <w:rPr>
          <w:rFonts w:ascii="Arial" w:eastAsia="Times New Roman" w:hAnsi="Arial" w:cs="Arial"/>
          <w:noProof w:val="0"/>
          <w:color w:val="333333"/>
          <w:sz w:val="20"/>
          <w:szCs w:val="20"/>
          <w:lang w:val="en-US"/>
        </w:rPr>
        <w:t>атриовентрикуларни</w:t>
      </w:r>
      <w:proofErr w:type="gramEnd"/>
      <w:r w:rsidRPr="0075050F">
        <w:rPr>
          <w:rFonts w:ascii="Arial" w:eastAsia="Times New Roman" w:hAnsi="Arial" w:cs="Arial"/>
          <w:noProof w:val="0"/>
          <w:color w:val="333333"/>
          <w:sz w:val="20"/>
          <w:szCs w:val="20"/>
          <w:lang w:val="en-US"/>
        </w:rPr>
        <w:t xml:space="preserve"> блок типа </w:t>
      </w:r>
      <w:r w:rsidRPr="0075050F">
        <w:rPr>
          <w:rFonts w:ascii="Arial" w:eastAsia="Times New Roman" w:hAnsi="Arial" w:cs="Arial"/>
          <w:i/>
          <w:iCs/>
          <w:noProof w:val="0"/>
          <w:color w:val="333333"/>
          <w:sz w:val="20"/>
          <w:szCs w:val="20"/>
          <w:lang w:val="en-US"/>
        </w:rPr>
        <w:t>Mobitz 1</w:t>
      </w:r>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 Кандидати са анамнезом било ког од следећих стања се упућују на орган надлежан за издавање дозвола и морају да прођу кардиолошку оцену са задовољавајућим резултатима пре него што се размотри оцена способан: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аблациона</w:t>
      </w:r>
      <w:proofErr w:type="gramEnd"/>
      <w:r w:rsidRPr="0075050F">
        <w:rPr>
          <w:rFonts w:ascii="Arial" w:eastAsia="Times New Roman" w:hAnsi="Arial" w:cs="Arial"/>
          <w:noProof w:val="0"/>
          <w:color w:val="333333"/>
          <w:sz w:val="20"/>
          <w:szCs w:val="20"/>
          <w:lang w:val="en-US"/>
        </w:rPr>
        <w:t xml:space="preserve"> терапија;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уграђен</w:t>
      </w:r>
      <w:proofErr w:type="gramEnd"/>
      <w:r w:rsidRPr="0075050F">
        <w:rPr>
          <w:rFonts w:ascii="Arial" w:eastAsia="Times New Roman" w:hAnsi="Arial" w:cs="Arial"/>
          <w:noProof w:val="0"/>
          <w:color w:val="333333"/>
          <w:sz w:val="20"/>
          <w:szCs w:val="20"/>
          <w:lang w:val="en-US"/>
        </w:rPr>
        <w:t xml:space="preserve"> пејсмејкер;</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(4) Кандидати са било којим од следећих стања се оцењују као неспособни: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симптоматска</w:t>
      </w:r>
      <w:proofErr w:type="gramEnd"/>
      <w:r w:rsidRPr="0075050F">
        <w:rPr>
          <w:rFonts w:ascii="Arial" w:eastAsia="Times New Roman" w:hAnsi="Arial" w:cs="Arial"/>
          <w:noProof w:val="0"/>
          <w:color w:val="333333"/>
          <w:sz w:val="20"/>
          <w:szCs w:val="20"/>
          <w:lang w:val="en-US"/>
        </w:rPr>
        <w:t xml:space="preserve"> синоатријална болест;</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комплетан</w:t>
      </w:r>
      <w:proofErr w:type="gramEnd"/>
      <w:r w:rsidRPr="0075050F">
        <w:rPr>
          <w:rFonts w:ascii="Arial" w:eastAsia="Times New Roman" w:hAnsi="Arial" w:cs="Arial"/>
          <w:noProof w:val="0"/>
          <w:color w:val="333333"/>
          <w:sz w:val="20"/>
          <w:szCs w:val="20"/>
          <w:lang w:val="en-US"/>
        </w:rPr>
        <w:t xml:space="preserve"> атриовентрикуларни блок;</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(iii) </w:t>
      </w:r>
      <w:proofErr w:type="gramStart"/>
      <w:r w:rsidRPr="0075050F">
        <w:rPr>
          <w:rFonts w:ascii="Arial" w:eastAsia="Times New Roman" w:hAnsi="Arial" w:cs="Arial"/>
          <w:noProof w:val="0"/>
          <w:color w:val="333333"/>
          <w:sz w:val="20"/>
          <w:szCs w:val="20"/>
          <w:lang w:val="en-US"/>
        </w:rPr>
        <w:t>симптоматски</w:t>
      </w:r>
      <w:proofErr w:type="gramEnd"/>
      <w:r w:rsidRPr="0075050F">
        <w:rPr>
          <w:rFonts w:ascii="Arial" w:eastAsia="Times New Roman" w:hAnsi="Arial" w:cs="Arial"/>
          <w:noProof w:val="0"/>
          <w:color w:val="333333"/>
          <w:sz w:val="20"/>
          <w:szCs w:val="20"/>
          <w:lang w:val="en-US"/>
        </w:rPr>
        <w:t xml:space="preserve"> продужени </w:t>
      </w:r>
      <w:r w:rsidRPr="0075050F">
        <w:rPr>
          <w:rFonts w:ascii="Arial" w:eastAsia="Times New Roman" w:hAnsi="Arial" w:cs="Arial"/>
          <w:i/>
          <w:iCs/>
          <w:noProof w:val="0"/>
          <w:color w:val="333333"/>
          <w:sz w:val="20"/>
          <w:szCs w:val="20"/>
          <w:lang w:val="en-US"/>
        </w:rPr>
        <w:t>QT </w:t>
      </w:r>
      <w:r w:rsidRPr="0075050F">
        <w:rPr>
          <w:rFonts w:ascii="Arial" w:eastAsia="Times New Roman" w:hAnsi="Arial" w:cs="Arial"/>
          <w:noProof w:val="0"/>
          <w:color w:val="333333"/>
          <w:sz w:val="20"/>
          <w:szCs w:val="20"/>
          <w:lang w:val="en-US"/>
        </w:rPr>
        <w:t>интервал;</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(iv) </w:t>
      </w:r>
      <w:proofErr w:type="gramStart"/>
      <w:r w:rsidRPr="0075050F">
        <w:rPr>
          <w:rFonts w:ascii="Arial" w:eastAsia="Times New Roman" w:hAnsi="Arial" w:cs="Arial"/>
          <w:noProof w:val="0"/>
          <w:color w:val="333333"/>
          <w:sz w:val="20"/>
          <w:szCs w:val="20"/>
          <w:lang w:val="en-US"/>
        </w:rPr>
        <w:t>имплантабилни</w:t>
      </w:r>
      <w:proofErr w:type="gramEnd"/>
      <w:r w:rsidRPr="0075050F">
        <w:rPr>
          <w:rFonts w:ascii="Arial" w:eastAsia="Times New Roman" w:hAnsi="Arial" w:cs="Arial"/>
          <w:noProof w:val="0"/>
          <w:color w:val="333333"/>
          <w:sz w:val="20"/>
          <w:szCs w:val="20"/>
          <w:lang w:val="en-US"/>
        </w:rPr>
        <w:t xml:space="preserve"> кардиовертер дефибрилатор;</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(v) </w:t>
      </w:r>
      <w:proofErr w:type="gramStart"/>
      <w:r w:rsidRPr="0075050F">
        <w:rPr>
          <w:rFonts w:ascii="Arial" w:eastAsia="Times New Roman" w:hAnsi="Arial" w:cs="Arial"/>
          <w:noProof w:val="0"/>
          <w:color w:val="333333"/>
          <w:sz w:val="20"/>
          <w:szCs w:val="20"/>
          <w:lang w:val="en-US"/>
        </w:rPr>
        <w:t>вентрикуларни</w:t>
      </w:r>
      <w:proofErr w:type="gramEnd"/>
      <w:r w:rsidRPr="0075050F">
        <w:rPr>
          <w:rFonts w:ascii="Arial" w:eastAsia="Times New Roman" w:hAnsi="Arial" w:cs="Arial"/>
          <w:noProof w:val="0"/>
          <w:color w:val="333333"/>
          <w:sz w:val="20"/>
          <w:szCs w:val="20"/>
          <w:lang w:val="en-US"/>
        </w:rPr>
        <w:t xml:space="preserve"> анти-тахикардни пејсмејкер.</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ATCO.MED.B.015 Респираторни систем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Кандидати са значајним оштећењем плућних функција се упућују на орган надлежан за издавање дозвола за ваздухопловно-медицинску оцену. </w:t>
      </w:r>
      <w:proofErr w:type="gramStart"/>
      <w:r w:rsidRPr="0075050F">
        <w:rPr>
          <w:rFonts w:ascii="Arial" w:eastAsia="Times New Roman" w:hAnsi="Arial" w:cs="Arial"/>
          <w:noProof w:val="0"/>
          <w:color w:val="333333"/>
          <w:sz w:val="20"/>
          <w:szCs w:val="20"/>
          <w:lang w:val="en-US"/>
        </w:rPr>
        <w:t>Оцена способан се може размотрити тек када се плућна функција успостави и ако је задовољавајућа.</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Преглед:</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Испитивања плућне функције се обављају приликом иницијалног прегледа и на основу клиничке индикације.</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Кандидати са анамнезом или утврђеном дијагнозом астме која захтева лечење морају да прођу успешну процену респираторног система. </w:t>
      </w:r>
      <w:proofErr w:type="gramStart"/>
      <w:r w:rsidRPr="0075050F">
        <w:rPr>
          <w:rFonts w:ascii="Arial" w:eastAsia="Times New Roman" w:hAnsi="Arial" w:cs="Arial"/>
          <w:noProof w:val="0"/>
          <w:color w:val="333333"/>
          <w:sz w:val="20"/>
          <w:szCs w:val="20"/>
          <w:lang w:val="en-US"/>
        </w:rPr>
        <w:t>Оцена способан се може размотрити ако је кандидат асимптоматичан и лечење не утиче на безбедност.</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Кандидати са анамнезом или утврђеном дијагнозом неког од следећих стања се упућују на орган надлежан за издавање дозвола и морају да прођу процену респираторног система са задовољавајућим резултатом пре него што се размотри оцена способан: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активно</w:t>
      </w:r>
      <w:proofErr w:type="gramEnd"/>
      <w:r w:rsidRPr="0075050F">
        <w:rPr>
          <w:rFonts w:ascii="Arial" w:eastAsia="Times New Roman" w:hAnsi="Arial" w:cs="Arial"/>
          <w:noProof w:val="0"/>
          <w:color w:val="333333"/>
          <w:sz w:val="20"/>
          <w:szCs w:val="20"/>
          <w:lang w:val="en-US"/>
        </w:rPr>
        <w:t xml:space="preserve"> инфламаторно обољење респираторног система;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активна</w:t>
      </w:r>
      <w:proofErr w:type="gramEnd"/>
      <w:r w:rsidRPr="0075050F">
        <w:rPr>
          <w:rFonts w:ascii="Arial" w:eastAsia="Times New Roman" w:hAnsi="Arial" w:cs="Arial"/>
          <w:noProof w:val="0"/>
          <w:color w:val="333333"/>
          <w:sz w:val="20"/>
          <w:szCs w:val="20"/>
          <w:lang w:val="en-US"/>
        </w:rPr>
        <w:t xml:space="preserve"> саркоидоза;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пнеумоторакс</w:t>
      </w:r>
      <w:proofErr w:type="gramEnd"/>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синдром</w:t>
      </w:r>
      <w:proofErr w:type="gramEnd"/>
      <w:r w:rsidRPr="0075050F">
        <w:rPr>
          <w:rFonts w:ascii="Arial" w:eastAsia="Times New Roman" w:hAnsi="Arial" w:cs="Arial"/>
          <w:noProof w:val="0"/>
          <w:color w:val="333333"/>
          <w:sz w:val="20"/>
          <w:szCs w:val="20"/>
          <w:lang w:val="en-US"/>
        </w:rPr>
        <w:t xml:space="preserve"> прекида дисања у спавању;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већа</w:t>
      </w:r>
      <w:proofErr w:type="gramEnd"/>
      <w:r w:rsidRPr="0075050F">
        <w:rPr>
          <w:rFonts w:ascii="Arial" w:eastAsia="Times New Roman" w:hAnsi="Arial" w:cs="Arial"/>
          <w:noProof w:val="0"/>
          <w:color w:val="333333"/>
          <w:sz w:val="20"/>
          <w:szCs w:val="20"/>
          <w:lang w:val="en-US"/>
        </w:rPr>
        <w:t xml:space="preserve"> операција грудног коша;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(6) </w:t>
      </w:r>
      <w:proofErr w:type="gramStart"/>
      <w:r w:rsidRPr="0075050F">
        <w:rPr>
          <w:rFonts w:ascii="Arial" w:eastAsia="Times New Roman" w:hAnsi="Arial" w:cs="Arial"/>
          <w:noProof w:val="0"/>
          <w:color w:val="333333"/>
          <w:sz w:val="20"/>
          <w:szCs w:val="20"/>
          <w:lang w:val="en-US"/>
        </w:rPr>
        <w:t>хронична</w:t>
      </w:r>
      <w:proofErr w:type="gramEnd"/>
      <w:r w:rsidRPr="0075050F">
        <w:rPr>
          <w:rFonts w:ascii="Arial" w:eastAsia="Times New Roman" w:hAnsi="Arial" w:cs="Arial"/>
          <w:noProof w:val="0"/>
          <w:color w:val="333333"/>
          <w:sz w:val="20"/>
          <w:szCs w:val="20"/>
          <w:lang w:val="en-US"/>
        </w:rPr>
        <w:t xml:space="preserve"> опструктивна болест плућа;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(7) </w:t>
      </w:r>
      <w:proofErr w:type="gramStart"/>
      <w:r w:rsidRPr="0075050F">
        <w:rPr>
          <w:rFonts w:ascii="Arial" w:eastAsia="Times New Roman" w:hAnsi="Arial" w:cs="Arial"/>
          <w:noProof w:val="0"/>
          <w:color w:val="333333"/>
          <w:sz w:val="20"/>
          <w:szCs w:val="20"/>
          <w:lang w:val="en-US"/>
        </w:rPr>
        <w:t>трансплатација</w:t>
      </w:r>
      <w:proofErr w:type="gramEnd"/>
      <w:r w:rsidRPr="0075050F">
        <w:rPr>
          <w:rFonts w:ascii="Arial" w:eastAsia="Times New Roman" w:hAnsi="Arial" w:cs="Arial"/>
          <w:noProof w:val="0"/>
          <w:color w:val="333333"/>
          <w:sz w:val="20"/>
          <w:szCs w:val="20"/>
          <w:lang w:val="en-US"/>
        </w:rPr>
        <w:t xml:space="preserve"> плућа.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ATCO.MED.B.020 Гастроинтестинални систем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Кандидати са било којом последицом болести или хируршке интервенције у било ком делу гастроинтестиналног система или његових аднекса која би могла да изазове онеспособљеност, а нарочито са било каквом врстом опструкције услед стриктуре или компресије, се оцењују као неспособни.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Кандидати не смеју да имају хернију која би могла да доведе до симптома онеспособљености.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Кандидати са поремећајима гастроинтестиналног система, наведеним у тач. (1)</w:t>
      </w:r>
      <w:proofErr w:type="gramStart"/>
      <w:r w:rsidRPr="0075050F">
        <w:rPr>
          <w:rFonts w:ascii="Arial" w:eastAsia="Times New Roman" w:hAnsi="Arial" w:cs="Arial"/>
          <w:noProof w:val="0"/>
          <w:color w:val="333333"/>
          <w:sz w:val="20"/>
          <w:szCs w:val="20"/>
          <w:lang w:val="en-US"/>
        </w:rPr>
        <w:t>–(</w:t>
      </w:r>
      <w:proofErr w:type="gramEnd"/>
      <w:r w:rsidRPr="0075050F">
        <w:rPr>
          <w:rFonts w:ascii="Arial" w:eastAsia="Times New Roman" w:hAnsi="Arial" w:cs="Arial"/>
          <w:noProof w:val="0"/>
          <w:color w:val="333333"/>
          <w:sz w:val="20"/>
          <w:szCs w:val="20"/>
          <w:lang w:val="en-US"/>
        </w:rPr>
        <w:t>5), могу да буду оцењени као способни након задовољавајуће гастроинтестиналне процене после успешног лечења или потпуног опоравка након операције: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рекурентни</w:t>
      </w:r>
      <w:proofErr w:type="gramEnd"/>
      <w:r w:rsidRPr="0075050F">
        <w:rPr>
          <w:rFonts w:ascii="Arial" w:eastAsia="Times New Roman" w:hAnsi="Arial" w:cs="Arial"/>
          <w:noProof w:val="0"/>
          <w:color w:val="333333"/>
          <w:sz w:val="20"/>
          <w:szCs w:val="20"/>
          <w:lang w:val="en-US"/>
        </w:rPr>
        <w:t xml:space="preserve"> диспептички поремећај контролисан лековима;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панкреатитис</w:t>
      </w:r>
      <w:proofErr w:type="gramEnd"/>
      <w:r w:rsidRPr="0075050F">
        <w:rPr>
          <w:rFonts w:ascii="Arial" w:eastAsia="Times New Roman" w:hAnsi="Arial" w:cs="Arial"/>
          <w:noProof w:val="0"/>
          <w:color w:val="333333"/>
          <w:sz w:val="20"/>
          <w:szCs w:val="20"/>
          <w:lang w:val="en-US"/>
        </w:rPr>
        <w:t>;</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симптоматски</w:t>
      </w:r>
      <w:proofErr w:type="gramEnd"/>
      <w:r w:rsidRPr="0075050F">
        <w:rPr>
          <w:rFonts w:ascii="Arial" w:eastAsia="Times New Roman" w:hAnsi="Arial" w:cs="Arial"/>
          <w:noProof w:val="0"/>
          <w:color w:val="333333"/>
          <w:sz w:val="20"/>
          <w:szCs w:val="20"/>
          <w:lang w:val="en-US"/>
        </w:rPr>
        <w:t xml:space="preserve"> камен у жучној кеси;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утврђена</w:t>
      </w:r>
      <w:proofErr w:type="gramEnd"/>
      <w:r w:rsidRPr="0075050F">
        <w:rPr>
          <w:rFonts w:ascii="Arial" w:eastAsia="Times New Roman" w:hAnsi="Arial" w:cs="Arial"/>
          <w:noProof w:val="0"/>
          <w:color w:val="333333"/>
          <w:sz w:val="20"/>
          <w:szCs w:val="20"/>
          <w:lang w:val="en-US"/>
        </w:rPr>
        <w:t xml:space="preserve"> дијагноза или анамнеза хроничне инфламаторне болести црева;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стање</w:t>
      </w:r>
      <w:proofErr w:type="gramEnd"/>
      <w:r w:rsidRPr="0075050F">
        <w:rPr>
          <w:rFonts w:ascii="Arial" w:eastAsia="Times New Roman" w:hAnsi="Arial" w:cs="Arial"/>
          <w:noProof w:val="0"/>
          <w:color w:val="333333"/>
          <w:sz w:val="20"/>
          <w:szCs w:val="20"/>
          <w:lang w:val="en-US"/>
        </w:rPr>
        <w:t xml:space="preserve"> после операције на дигестивном систему или његовим аднексима, укључујући операцију делимичног или потпуног одвајања или одстрањивања било ког од ових органа.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ATCO.MED.B.025 Метаболички и ендокрини систем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(a) Кандидати са метаболичком, нутритивном или ендокрином дисфункцијом могу да буду оцењени као способни ако се докаже стабилност стања и ако задовољавајуће прођу ваздухопловно-медицинску оцену.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Шећерна болест:</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Кандидати са шећерном болешћу којима је потребан инсулин се оцењују као неспособни.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Кандидати са шећерном болешћу којима су за контролу шећера у крви потребни лекови који нису инсулин, упућују се на орган надлежан за издавање дозвола. </w:t>
      </w:r>
      <w:proofErr w:type="gramStart"/>
      <w:r w:rsidRPr="0075050F">
        <w:rPr>
          <w:rFonts w:ascii="Arial" w:eastAsia="Times New Roman" w:hAnsi="Arial" w:cs="Arial"/>
          <w:noProof w:val="0"/>
          <w:color w:val="333333"/>
          <w:sz w:val="20"/>
          <w:szCs w:val="20"/>
          <w:lang w:val="en-US"/>
        </w:rPr>
        <w:t>Ако се покаже да је контрола шећера у крви постигнута и да је стабилна, може се размотрити оцена способан.</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ATCO.MED.B.030 Хематологија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Тестирање крви, ако је потребно, одређује </w:t>
      </w:r>
      <w:r w:rsidRPr="0075050F">
        <w:rPr>
          <w:rFonts w:ascii="Arial" w:eastAsia="Times New Roman" w:hAnsi="Arial" w:cs="Arial"/>
          <w:i/>
          <w:iCs/>
          <w:noProof w:val="0"/>
          <w:color w:val="333333"/>
          <w:sz w:val="20"/>
          <w:szCs w:val="20"/>
          <w:lang w:val="en-US"/>
        </w:rPr>
        <w:t>AME</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AeMC</w:t>
      </w:r>
      <w:r w:rsidRPr="0075050F">
        <w:rPr>
          <w:rFonts w:ascii="Arial" w:eastAsia="Times New Roman" w:hAnsi="Arial" w:cs="Arial"/>
          <w:noProof w:val="0"/>
          <w:color w:val="333333"/>
          <w:sz w:val="20"/>
          <w:szCs w:val="20"/>
          <w:lang w:val="en-US"/>
        </w:rPr>
        <w:t>, узимајући у обзир анамнезу и након физичког прегледа.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Кандидати са хематолошким стањем, као што 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(1) </w:t>
      </w:r>
      <w:proofErr w:type="gramStart"/>
      <w:r w:rsidRPr="0075050F">
        <w:rPr>
          <w:rFonts w:ascii="Arial" w:eastAsia="Times New Roman" w:hAnsi="Arial" w:cs="Arial"/>
          <w:noProof w:val="0"/>
          <w:color w:val="333333"/>
          <w:sz w:val="20"/>
          <w:szCs w:val="20"/>
          <w:lang w:val="en-US"/>
        </w:rPr>
        <w:t>поремећај</w:t>
      </w:r>
      <w:proofErr w:type="gramEnd"/>
      <w:r w:rsidRPr="0075050F">
        <w:rPr>
          <w:rFonts w:ascii="Arial" w:eastAsia="Times New Roman" w:hAnsi="Arial" w:cs="Arial"/>
          <w:noProof w:val="0"/>
          <w:color w:val="333333"/>
          <w:sz w:val="20"/>
          <w:szCs w:val="20"/>
          <w:lang w:val="en-US"/>
        </w:rPr>
        <w:t xml:space="preserve"> коагулације, хеморагија или тромбоза;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хронична</w:t>
      </w:r>
      <w:proofErr w:type="gramEnd"/>
      <w:r w:rsidRPr="0075050F">
        <w:rPr>
          <w:rFonts w:ascii="Arial" w:eastAsia="Times New Roman" w:hAnsi="Arial" w:cs="Arial"/>
          <w:noProof w:val="0"/>
          <w:color w:val="333333"/>
          <w:sz w:val="20"/>
          <w:szCs w:val="20"/>
          <w:lang w:val="en-US"/>
        </w:rPr>
        <w:t xml:space="preserve"> леукемија;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абнормални</w:t>
      </w:r>
      <w:proofErr w:type="gramEnd"/>
      <w:r w:rsidRPr="0075050F">
        <w:rPr>
          <w:rFonts w:ascii="Arial" w:eastAsia="Times New Roman" w:hAnsi="Arial" w:cs="Arial"/>
          <w:noProof w:val="0"/>
          <w:color w:val="333333"/>
          <w:sz w:val="20"/>
          <w:szCs w:val="20"/>
          <w:lang w:val="en-US"/>
        </w:rPr>
        <w:t xml:space="preserve"> хемоглобин, укључујући, али се не ограничавајући на анемију, полицитемију или хемаглобинопатију;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значајно</w:t>
      </w:r>
      <w:proofErr w:type="gramEnd"/>
      <w:r w:rsidRPr="0075050F">
        <w:rPr>
          <w:rFonts w:ascii="Arial" w:eastAsia="Times New Roman" w:hAnsi="Arial" w:cs="Arial"/>
          <w:noProof w:val="0"/>
          <w:color w:val="333333"/>
          <w:sz w:val="20"/>
          <w:szCs w:val="20"/>
          <w:lang w:val="en-US"/>
        </w:rPr>
        <w:t xml:space="preserve"> лимфатичко увећање;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увећање</w:t>
      </w:r>
      <w:proofErr w:type="gramEnd"/>
      <w:r w:rsidRPr="0075050F">
        <w:rPr>
          <w:rFonts w:ascii="Arial" w:eastAsia="Times New Roman" w:hAnsi="Arial" w:cs="Arial"/>
          <w:noProof w:val="0"/>
          <w:color w:val="333333"/>
          <w:sz w:val="20"/>
          <w:szCs w:val="20"/>
          <w:lang w:val="en-US"/>
        </w:rPr>
        <w:t xml:space="preserve"> слезине,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се</w:t>
      </w:r>
      <w:proofErr w:type="gramEnd"/>
      <w:r w:rsidRPr="0075050F">
        <w:rPr>
          <w:rFonts w:ascii="Arial" w:eastAsia="Times New Roman" w:hAnsi="Arial" w:cs="Arial"/>
          <w:noProof w:val="0"/>
          <w:color w:val="333333"/>
          <w:sz w:val="20"/>
          <w:szCs w:val="20"/>
          <w:lang w:val="en-US"/>
        </w:rPr>
        <w:t xml:space="preserve"> упућују на орган надлежан за издавање дозвола. </w:t>
      </w:r>
      <w:proofErr w:type="gramStart"/>
      <w:r w:rsidRPr="0075050F">
        <w:rPr>
          <w:rFonts w:ascii="Arial" w:eastAsia="Times New Roman" w:hAnsi="Arial" w:cs="Arial"/>
          <w:noProof w:val="0"/>
          <w:color w:val="333333"/>
          <w:sz w:val="20"/>
          <w:szCs w:val="20"/>
          <w:lang w:val="en-US"/>
        </w:rPr>
        <w:t>Оцена способан се може размотрити након задовољавајуће ваздухопловно-медицинске оцене.</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Кандидати који болују од акутне леукемије морају да буду оцењени као неспособни.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ATCO.MED.B.035 Генито-уринарни систем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Анализа урина мора да буде део сваког ваздухопловно-медицинског прегледа. </w:t>
      </w:r>
      <w:proofErr w:type="gramStart"/>
      <w:r w:rsidRPr="0075050F">
        <w:rPr>
          <w:rFonts w:ascii="Arial" w:eastAsia="Times New Roman" w:hAnsi="Arial" w:cs="Arial"/>
          <w:noProof w:val="0"/>
          <w:color w:val="333333"/>
          <w:sz w:val="20"/>
          <w:szCs w:val="20"/>
          <w:lang w:val="en-US"/>
        </w:rPr>
        <w:t>Урин не сме да садржи ниједан абнормални елемент који се сматра патолошки значајним.</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Кандидати са било којом последицом болести или хируршке интервенције на генито-уринарном систему или његовим аднексима која би могла да изазове онеспособљеност, а нарочито са било каквом опструкцијом услед стриктуре или компресије, се оцењују као неспособни.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Кандидати са генито-уринарним поремећајем, као што 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обољење</w:t>
      </w:r>
      <w:proofErr w:type="gramEnd"/>
      <w:r w:rsidRPr="0075050F">
        <w:rPr>
          <w:rFonts w:ascii="Arial" w:eastAsia="Times New Roman" w:hAnsi="Arial" w:cs="Arial"/>
          <w:noProof w:val="0"/>
          <w:color w:val="333333"/>
          <w:sz w:val="20"/>
          <w:szCs w:val="20"/>
          <w:lang w:val="en-US"/>
        </w:rPr>
        <w:t xml:space="preserve"> бубрега;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један</w:t>
      </w:r>
      <w:proofErr w:type="gramEnd"/>
      <w:r w:rsidRPr="0075050F">
        <w:rPr>
          <w:rFonts w:ascii="Arial" w:eastAsia="Times New Roman" w:hAnsi="Arial" w:cs="Arial"/>
          <w:noProof w:val="0"/>
          <w:color w:val="333333"/>
          <w:sz w:val="20"/>
          <w:szCs w:val="20"/>
          <w:lang w:val="en-US"/>
        </w:rPr>
        <w:t xml:space="preserve"> или више камена у бубрегу,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могу</w:t>
      </w:r>
      <w:proofErr w:type="gramEnd"/>
      <w:r w:rsidRPr="0075050F">
        <w:rPr>
          <w:rFonts w:ascii="Arial" w:eastAsia="Times New Roman" w:hAnsi="Arial" w:cs="Arial"/>
          <w:noProof w:val="0"/>
          <w:color w:val="333333"/>
          <w:sz w:val="20"/>
          <w:szCs w:val="20"/>
          <w:lang w:val="en-US"/>
        </w:rPr>
        <w:t xml:space="preserve"> да буду оцењени као способни након задовољавајуће нефролошке/уролошке оцене.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Кандидати који су били подвргнути: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већој</w:t>
      </w:r>
      <w:proofErr w:type="gramEnd"/>
      <w:r w:rsidRPr="0075050F">
        <w:rPr>
          <w:rFonts w:ascii="Arial" w:eastAsia="Times New Roman" w:hAnsi="Arial" w:cs="Arial"/>
          <w:noProof w:val="0"/>
          <w:color w:val="333333"/>
          <w:sz w:val="20"/>
          <w:szCs w:val="20"/>
          <w:lang w:val="en-US"/>
        </w:rPr>
        <w:t xml:space="preserve"> хируршкој операцији на генито-уринарном систему или његовим аднексима, укључујући потпуно или делимично одвајање или одстрањивање неког од његових органа; или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већој</w:t>
      </w:r>
      <w:proofErr w:type="gramEnd"/>
      <w:r w:rsidRPr="0075050F">
        <w:rPr>
          <w:rFonts w:ascii="Arial" w:eastAsia="Times New Roman" w:hAnsi="Arial" w:cs="Arial"/>
          <w:noProof w:val="0"/>
          <w:color w:val="333333"/>
          <w:sz w:val="20"/>
          <w:szCs w:val="20"/>
          <w:lang w:val="en-US"/>
        </w:rPr>
        <w:t xml:space="preserve"> уролошкој операцији,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се</w:t>
      </w:r>
      <w:proofErr w:type="gramEnd"/>
      <w:r w:rsidRPr="0075050F">
        <w:rPr>
          <w:rFonts w:ascii="Arial" w:eastAsia="Times New Roman" w:hAnsi="Arial" w:cs="Arial"/>
          <w:noProof w:val="0"/>
          <w:color w:val="333333"/>
          <w:sz w:val="20"/>
          <w:szCs w:val="20"/>
          <w:lang w:val="en-US"/>
        </w:rPr>
        <w:t xml:space="preserve"> упућују на орган надлежан за издавање дозвола на ваздухопловно-медицинску оцену након потпуног опоравка, пре него што се размотри оцена способан.</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ATCO.MED.B.040 Инфективне болести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Кандидати који су </w:t>
      </w:r>
      <w:r w:rsidRPr="0075050F">
        <w:rPr>
          <w:rFonts w:ascii="Arial" w:eastAsia="Times New Roman" w:hAnsi="Arial" w:cs="Arial"/>
          <w:i/>
          <w:iCs/>
          <w:noProof w:val="0"/>
          <w:color w:val="333333"/>
          <w:sz w:val="20"/>
          <w:szCs w:val="20"/>
          <w:lang w:val="en-US"/>
        </w:rPr>
        <w:t>HIV </w:t>
      </w:r>
      <w:r w:rsidRPr="0075050F">
        <w:rPr>
          <w:rFonts w:ascii="Arial" w:eastAsia="Times New Roman" w:hAnsi="Arial" w:cs="Arial"/>
          <w:noProof w:val="0"/>
          <w:color w:val="333333"/>
          <w:sz w:val="20"/>
          <w:szCs w:val="20"/>
          <w:lang w:val="en-US"/>
        </w:rPr>
        <w:t>позитивни се упућују на орган надлежан за издавање дозвола и могу да буду оцењени као способни након задовољавајуће специјалистичке оцене и под условом да орган надлежан за издавање дозвола има довољно доказа да терапија не угрожава безбедно коришћење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Кандидати који имају дијагнозу или симптоме инфективне болести као што су: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акутни</w:t>
      </w:r>
      <w:proofErr w:type="gramEnd"/>
      <w:r w:rsidRPr="0075050F">
        <w:rPr>
          <w:rFonts w:ascii="Arial" w:eastAsia="Times New Roman" w:hAnsi="Arial" w:cs="Arial"/>
          <w:noProof w:val="0"/>
          <w:color w:val="333333"/>
          <w:sz w:val="20"/>
          <w:szCs w:val="20"/>
          <w:lang w:val="en-US"/>
        </w:rPr>
        <w:t xml:space="preserve"> сифилис;</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активна</w:t>
      </w:r>
      <w:proofErr w:type="gramEnd"/>
      <w:r w:rsidRPr="0075050F">
        <w:rPr>
          <w:rFonts w:ascii="Arial" w:eastAsia="Times New Roman" w:hAnsi="Arial" w:cs="Arial"/>
          <w:noProof w:val="0"/>
          <w:color w:val="333333"/>
          <w:sz w:val="20"/>
          <w:szCs w:val="20"/>
          <w:lang w:val="en-US"/>
        </w:rPr>
        <w:t xml:space="preserve"> туберкулоза;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инфективни</w:t>
      </w:r>
      <w:proofErr w:type="gramEnd"/>
      <w:r w:rsidRPr="0075050F">
        <w:rPr>
          <w:rFonts w:ascii="Arial" w:eastAsia="Times New Roman" w:hAnsi="Arial" w:cs="Arial"/>
          <w:noProof w:val="0"/>
          <w:color w:val="333333"/>
          <w:sz w:val="20"/>
          <w:szCs w:val="20"/>
          <w:lang w:val="en-US"/>
        </w:rPr>
        <w:t xml:space="preserve"> хепатитис;</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тропске</w:t>
      </w:r>
      <w:proofErr w:type="gramEnd"/>
      <w:r w:rsidRPr="0075050F">
        <w:rPr>
          <w:rFonts w:ascii="Arial" w:eastAsia="Times New Roman" w:hAnsi="Arial" w:cs="Arial"/>
          <w:noProof w:val="0"/>
          <w:color w:val="333333"/>
          <w:sz w:val="20"/>
          <w:szCs w:val="20"/>
          <w:lang w:val="en-US"/>
        </w:rPr>
        <w:t xml:space="preserve"> болести,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се</w:t>
      </w:r>
      <w:proofErr w:type="gramEnd"/>
      <w:r w:rsidRPr="0075050F">
        <w:rPr>
          <w:rFonts w:ascii="Arial" w:eastAsia="Times New Roman" w:hAnsi="Arial" w:cs="Arial"/>
          <w:noProof w:val="0"/>
          <w:color w:val="333333"/>
          <w:sz w:val="20"/>
          <w:szCs w:val="20"/>
          <w:lang w:val="en-US"/>
        </w:rPr>
        <w:t xml:space="preserve"> упућују на орган надлежан за издавање дозвола на ваздухопловно-медицинску оцену. </w:t>
      </w:r>
      <w:proofErr w:type="gramStart"/>
      <w:r w:rsidRPr="0075050F">
        <w:rPr>
          <w:rFonts w:ascii="Arial" w:eastAsia="Times New Roman" w:hAnsi="Arial" w:cs="Arial"/>
          <w:noProof w:val="0"/>
          <w:color w:val="333333"/>
          <w:sz w:val="20"/>
          <w:szCs w:val="20"/>
          <w:lang w:val="en-US"/>
        </w:rPr>
        <w:t>Оцена способан се може размотрити након потпуног опоравка и оцене специјалисте, под условом да орган надлежан за издавање дозвола има довољно доказа да терапија не угрожава безбедно коришћење права из дозволе.</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ATCO.MED.B.045 Акушерство и гинекологија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Кандидаткиње које су биле подвргнуте већој гинеколошкој операцији се оцењују као неспособне до потпуног опоравка.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Трудноћа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У случају трудноће, ако </w:t>
      </w:r>
      <w:r w:rsidRPr="0075050F">
        <w:rPr>
          <w:rFonts w:ascii="Arial" w:eastAsia="Times New Roman" w:hAnsi="Arial" w:cs="Arial"/>
          <w:i/>
          <w:iCs/>
          <w:noProof w:val="0"/>
          <w:color w:val="333333"/>
          <w:sz w:val="20"/>
          <w:szCs w:val="20"/>
          <w:lang w:val="en-US"/>
        </w:rPr>
        <w:t>АеМС</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сматра да је ималац дозволе способан да користи права, он мора да ограничи рок важења лекарског уверења до краја 34.</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недеље</w:t>
      </w:r>
      <w:proofErr w:type="gramEnd"/>
      <w:r w:rsidRPr="0075050F">
        <w:rPr>
          <w:rFonts w:ascii="Arial" w:eastAsia="Times New Roman" w:hAnsi="Arial" w:cs="Arial"/>
          <w:noProof w:val="0"/>
          <w:color w:val="333333"/>
          <w:sz w:val="20"/>
          <w:szCs w:val="20"/>
          <w:lang w:val="en-US"/>
        </w:rPr>
        <w:t xml:space="preserve"> трудноће. </w:t>
      </w:r>
      <w:proofErr w:type="gramStart"/>
      <w:r w:rsidRPr="0075050F">
        <w:rPr>
          <w:rFonts w:ascii="Arial" w:eastAsia="Times New Roman" w:hAnsi="Arial" w:cs="Arial"/>
          <w:noProof w:val="0"/>
          <w:color w:val="333333"/>
          <w:sz w:val="20"/>
          <w:szCs w:val="20"/>
          <w:lang w:val="en-US"/>
        </w:rPr>
        <w:t>Ималац дозволе мора да прође ваздухопловно-медицински преглед и оцену за продужење након потпуног опоравка после трудноће.</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ATCO.MED.B.050 Мишићно-скелетни систем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Кандидати морају да имају задовољавајући ниво функционалности мишићно-скелетног система који им омогућава безбедно коришћење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 xml:space="preserve">(б) Кандидати који имају статичка или прогресивна мишићно-скелетна или реуматолошка стања која би могла да утичу на безбедно коришћење права из дозволе се упућују на орган надлежан за издавање дозвола. </w:t>
      </w:r>
      <w:proofErr w:type="gramStart"/>
      <w:r w:rsidRPr="0075050F">
        <w:rPr>
          <w:rFonts w:ascii="Arial" w:eastAsia="Times New Roman" w:hAnsi="Arial" w:cs="Arial"/>
          <w:noProof w:val="0"/>
          <w:color w:val="333333"/>
          <w:sz w:val="20"/>
          <w:szCs w:val="20"/>
          <w:lang w:val="en-US"/>
        </w:rPr>
        <w:t>Оцена способан се може размотрити након задовољавајуће процене специјалисте.</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ATCO.MED.B.055 Психијатрија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(а) Кандидати са менталним поремећајем или поремећајем у понашању због употребе алкохола или злоупотребе алкохола или других психоактивних супстанци, укључујући рекреативне дроге, са или без зависности, се оцењују као неспособни до периода доказане трезности или престанка употребе или злоупотребе психоактивних супстанци и добијања задовољавајуће психијатријске оцене након успешног лечења. </w:t>
      </w:r>
      <w:proofErr w:type="gramStart"/>
      <w:r w:rsidRPr="0075050F">
        <w:rPr>
          <w:rFonts w:ascii="Arial" w:eastAsia="Times New Roman" w:hAnsi="Arial" w:cs="Arial"/>
          <w:noProof w:val="0"/>
          <w:color w:val="333333"/>
          <w:sz w:val="20"/>
          <w:szCs w:val="20"/>
          <w:lang w:val="en-US"/>
        </w:rPr>
        <w:t>Кандидати морају да буду упућени на орган надлежан за издавање дозвола.</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Кандидати са психијатријским стањем као што 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поремећај</w:t>
      </w:r>
      <w:proofErr w:type="gramEnd"/>
      <w:r w:rsidRPr="0075050F">
        <w:rPr>
          <w:rFonts w:ascii="Arial" w:eastAsia="Times New Roman" w:hAnsi="Arial" w:cs="Arial"/>
          <w:noProof w:val="0"/>
          <w:color w:val="333333"/>
          <w:sz w:val="20"/>
          <w:szCs w:val="20"/>
          <w:lang w:val="en-US"/>
        </w:rPr>
        <w:t xml:space="preserve"> расположења;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неуротски</w:t>
      </w:r>
      <w:proofErr w:type="gramEnd"/>
      <w:r w:rsidRPr="0075050F">
        <w:rPr>
          <w:rFonts w:ascii="Arial" w:eastAsia="Times New Roman" w:hAnsi="Arial" w:cs="Arial"/>
          <w:noProof w:val="0"/>
          <w:color w:val="333333"/>
          <w:sz w:val="20"/>
          <w:szCs w:val="20"/>
          <w:lang w:val="en-US"/>
        </w:rPr>
        <w:t xml:space="preserve"> поремећај;</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поремећај</w:t>
      </w:r>
      <w:proofErr w:type="gramEnd"/>
      <w:r w:rsidRPr="0075050F">
        <w:rPr>
          <w:rFonts w:ascii="Arial" w:eastAsia="Times New Roman" w:hAnsi="Arial" w:cs="Arial"/>
          <w:noProof w:val="0"/>
          <w:color w:val="333333"/>
          <w:sz w:val="20"/>
          <w:szCs w:val="20"/>
          <w:lang w:val="en-US"/>
        </w:rPr>
        <w:t xml:space="preserve"> личности;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ментални</w:t>
      </w:r>
      <w:proofErr w:type="gramEnd"/>
      <w:r w:rsidRPr="0075050F">
        <w:rPr>
          <w:rFonts w:ascii="Arial" w:eastAsia="Times New Roman" w:hAnsi="Arial" w:cs="Arial"/>
          <w:noProof w:val="0"/>
          <w:color w:val="333333"/>
          <w:sz w:val="20"/>
          <w:szCs w:val="20"/>
          <w:lang w:val="en-US"/>
        </w:rPr>
        <w:t xml:space="preserve"> или поремећај понашања,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морају</w:t>
      </w:r>
      <w:proofErr w:type="gramEnd"/>
      <w:r w:rsidRPr="0075050F">
        <w:rPr>
          <w:rFonts w:ascii="Arial" w:eastAsia="Times New Roman" w:hAnsi="Arial" w:cs="Arial"/>
          <w:noProof w:val="0"/>
          <w:color w:val="333333"/>
          <w:sz w:val="20"/>
          <w:szCs w:val="20"/>
          <w:lang w:val="en-US"/>
        </w:rPr>
        <w:t xml:space="preserve"> да прођу задовољавајућу психијатријску оцену пре него што се размотри оцена способан. </w:t>
      </w:r>
      <w:proofErr w:type="gramStart"/>
      <w:r w:rsidRPr="0075050F">
        <w:rPr>
          <w:rFonts w:ascii="Arial" w:eastAsia="Times New Roman" w:hAnsi="Arial" w:cs="Arial"/>
          <w:noProof w:val="0"/>
          <w:color w:val="333333"/>
          <w:sz w:val="20"/>
          <w:szCs w:val="20"/>
          <w:lang w:val="en-US"/>
        </w:rPr>
        <w:t>Кандидати се упућују на орган надлежан за издавање дозвола ради оцене њихове здравствене способности.</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Кандидати са анамнезом о појединачним или понављаним актима самоповређивања се оцењују као неспособни. </w:t>
      </w:r>
      <w:proofErr w:type="gramStart"/>
      <w:r w:rsidRPr="0075050F">
        <w:rPr>
          <w:rFonts w:ascii="Arial" w:eastAsia="Times New Roman" w:hAnsi="Arial" w:cs="Arial"/>
          <w:noProof w:val="0"/>
          <w:color w:val="333333"/>
          <w:sz w:val="20"/>
          <w:szCs w:val="20"/>
          <w:lang w:val="en-US"/>
        </w:rPr>
        <w:t>Кандидати морају да буду упућени на орган надлежан за издавање дозвола и морају да прођу задовољавајућу психијатријску оцену пре него што се размотри оцена способан.</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 Кандидати са документованом анамнезом или клиничком дијагнозом шизофреније, шизиопатског поремећаја, поремећаја са суманутошћу или маније се оцењују као неспособни.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ATCO.MED.B.060 Психологија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(a) Кандидати који имају симптоме повезане са стресом који би могли да ометају њихову способност да безбедно користе права из дозволе, се упућују на орган надлежан за издавање дозвола. </w:t>
      </w:r>
      <w:proofErr w:type="gramStart"/>
      <w:r w:rsidRPr="0075050F">
        <w:rPr>
          <w:rFonts w:ascii="Arial" w:eastAsia="Times New Roman" w:hAnsi="Arial" w:cs="Arial"/>
          <w:noProof w:val="0"/>
          <w:color w:val="333333"/>
          <w:sz w:val="20"/>
          <w:szCs w:val="20"/>
          <w:lang w:val="en-US"/>
        </w:rPr>
        <w:t>Оцена способан се може размотрити након психолошке и/или психијатријске оцене која покаже да се кандидат опоравио од симптома повезаних са стресом.</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Психолошка оцена се може захтевати као део или допуна специјалистичког психијатријског или неуролошког прегледа.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ATCO.MED.B.065 Неурологија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Кандидати са документованом анамнезом или клиничком дијагнозом неког од следећих стања се оцењују као неспособни: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епилепсија</w:t>
      </w:r>
      <w:proofErr w:type="gramEnd"/>
      <w:r w:rsidRPr="0075050F">
        <w:rPr>
          <w:rFonts w:ascii="Arial" w:eastAsia="Times New Roman" w:hAnsi="Arial" w:cs="Arial"/>
          <w:noProof w:val="0"/>
          <w:color w:val="333333"/>
          <w:sz w:val="20"/>
          <w:szCs w:val="20"/>
          <w:lang w:val="en-US"/>
        </w:rPr>
        <w:t>, изузев у случајевима из тачке (б)(1) и (2);</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поновљени</w:t>
      </w:r>
      <w:proofErr w:type="gramEnd"/>
      <w:r w:rsidRPr="0075050F">
        <w:rPr>
          <w:rFonts w:ascii="Arial" w:eastAsia="Times New Roman" w:hAnsi="Arial" w:cs="Arial"/>
          <w:noProof w:val="0"/>
          <w:color w:val="333333"/>
          <w:sz w:val="20"/>
          <w:szCs w:val="20"/>
          <w:lang w:val="en-US"/>
        </w:rPr>
        <w:t xml:space="preserve"> поремећаји свести непознатог узрока;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стања</w:t>
      </w:r>
      <w:proofErr w:type="gramEnd"/>
      <w:r w:rsidRPr="0075050F">
        <w:rPr>
          <w:rFonts w:ascii="Arial" w:eastAsia="Times New Roman" w:hAnsi="Arial" w:cs="Arial"/>
          <w:noProof w:val="0"/>
          <w:color w:val="333333"/>
          <w:sz w:val="20"/>
          <w:szCs w:val="20"/>
          <w:lang w:val="en-US"/>
        </w:rPr>
        <w:t xml:space="preserve"> високе склоности ка церебралном поремећају.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Кандидати са документованом анамнезом или клиничком дијагнозом неког од следећих стања се упућују на орган надлежан за издавање дозвола и морају да прођу додатну оцену пре него што се размотри оцена способан: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епилепсија</w:t>
      </w:r>
      <w:proofErr w:type="gramEnd"/>
      <w:r w:rsidRPr="0075050F">
        <w:rPr>
          <w:rFonts w:ascii="Arial" w:eastAsia="Times New Roman" w:hAnsi="Arial" w:cs="Arial"/>
          <w:noProof w:val="0"/>
          <w:color w:val="333333"/>
          <w:sz w:val="20"/>
          <w:szCs w:val="20"/>
          <w:lang w:val="en-US"/>
        </w:rPr>
        <w:t xml:space="preserve"> без рецидива након навршених пет година;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епилепсија</w:t>
      </w:r>
      <w:proofErr w:type="gramEnd"/>
      <w:r w:rsidRPr="0075050F">
        <w:rPr>
          <w:rFonts w:ascii="Arial" w:eastAsia="Times New Roman" w:hAnsi="Arial" w:cs="Arial"/>
          <w:noProof w:val="0"/>
          <w:color w:val="333333"/>
          <w:sz w:val="20"/>
          <w:szCs w:val="20"/>
          <w:lang w:val="en-US"/>
        </w:rPr>
        <w:t xml:space="preserve"> без рецидива и без било које врсте лечења дуже од десет година;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епилептиформне</w:t>
      </w:r>
      <w:proofErr w:type="gramEnd"/>
      <w:r w:rsidRPr="0075050F">
        <w:rPr>
          <w:rFonts w:ascii="Arial" w:eastAsia="Times New Roman" w:hAnsi="Arial" w:cs="Arial"/>
          <w:noProof w:val="0"/>
          <w:color w:val="333333"/>
          <w:sz w:val="20"/>
          <w:szCs w:val="20"/>
          <w:lang w:val="en-US"/>
        </w:rPr>
        <w:t> </w:t>
      </w:r>
      <w:r w:rsidRPr="0075050F">
        <w:rPr>
          <w:rFonts w:ascii="Arial" w:eastAsia="Times New Roman" w:hAnsi="Arial" w:cs="Arial"/>
          <w:i/>
          <w:iCs/>
          <w:noProof w:val="0"/>
          <w:color w:val="333333"/>
          <w:sz w:val="20"/>
          <w:szCs w:val="20"/>
          <w:lang w:val="en-US"/>
        </w:rPr>
        <w:t>ЕЕG </w:t>
      </w:r>
      <w:r w:rsidRPr="0075050F">
        <w:rPr>
          <w:rFonts w:ascii="Arial" w:eastAsia="Times New Roman" w:hAnsi="Arial" w:cs="Arial"/>
          <w:noProof w:val="0"/>
          <w:color w:val="333333"/>
          <w:sz w:val="20"/>
          <w:szCs w:val="20"/>
          <w:lang w:val="en-US"/>
        </w:rPr>
        <w:t>абнормалности и спори фокални таласи;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прогресивна</w:t>
      </w:r>
      <w:proofErr w:type="gramEnd"/>
      <w:r w:rsidRPr="0075050F">
        <w:rPr>
          <w:rFonts w:ascii="Arial" w:eastAsia="Times New Roman" w:hAnsi="Arial" w:cs="Arial"/>
          <w:noProof w:val="0"/>
          <w:color w:val="333333"/>
          <w:sz w:val="20"/>
          <w:szCs w:val="20"/>
          <w:lang w:val="en-US"/>
        </w:rPr>
        <w:t xml:space="preserve"> или непрогресивна болест нервног система;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једна</w:t>
      </w:r>
      <w:proofErr w:type="gramEnd"/>
      <w:r w:rsidRPr="0075050F">
        <w:rPr>
          <w:rFonts w:ascii="Arial" w:eastAsia="Times New Roman" w:hAnsi="Arial" w:cs="Arial"/>
          <w:noProof w:val="0"/>
          <w:color w:val="333333"/>
          <w:sz w:val="20"/>
          <w:szCs w:val="20"/>
          <w:lang w:val="en-US"/>
        </w:rPr>
        <w:t xml:space="preserve"> епизода поремећаја или губитка свести;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(6) </w:t>
      </w:r>
      <w:proofErr w:type="gramStart"/>
      <w:r w:rsidRPr="0075050F">
        <w:rPr>
          <w:rFonts w:ascii="Arial" w:eastAsia="Times New Roman" w:hAnsi="Arial" w:cs="Arial"/>
          <w:noProof w:val="0"/>
          <w:color w:val="333333"/>
          <w:sz w:val="20"/>
          <w:szCs w:val="20"/>
          <w:lang w:val="en-US"/>
        </w:rPr>
        <w:t>повреда</w:t>
      </w:r>
      <w:proofErr w:type="gramEnd"/>
      <w:r w:rsidRPr="0075050F">
        <w:rPr>
          <w:rFonts w:ascii="Arial" w:eastAsia="Times New Roman" w:hAnsi="Arial" w:cs="Arial"/>
          <w:noProof w:val="0"/>
          <w:color w:val="333333"/>
          <w:sz w:val="20"/>
          <w:szCs w:val="20"/>
          <w:lang w:val="en-US"/>
        </w:rPr>
        <w:t xml:space="preserve"> мозга;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(7) </w:t>
      </w:r>
      <w:proofErr w:type="gramStart"/>
      <w:r w:rsidRPr="0075050F">
        <w:rPr>
          <w:rFonts w:ascii="Arial" w:eastAsia="Times New Roman" w:hAnsi="Arial" w:cs="Arial"/>
          <w:noProof w:val="0"/>
          <w:color w:val="333333"/>
          <w:sz w:val="20"/>
          <w:szCs w:val="20"/>
          <w:lang w:val="en-US"/>
        </w:rPr>
        <w:t>повреда</w:t>
      </w:r>
      <w:proofErr w:type="gramEnd"/>
      <w:r w:rsidRPr="0075050F">
        <w:rPr>
          <w:rFonts w:ascii="Arial" w:eastAsia="Times New Roman" w:hAnsi="Arial" w:cs="Arial"/>
          <w:noProof w:val="0"/>
          <w:color w:val="333333"/>
          <w:sz w:val="20"/>
          <w:szCs w:val="20"/>
          <w:lang w:val="en-US"/>
        </w:rPr>
        <w:t xml:space="preserve"> спиналних или периферних нерава;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(8) </w:t>
      </w:r>
      <w:proofErr w:type="gramStart"/>
      <w:r w:rsidRPr="0075050F">
        <w:rPr>
          <w:rFonts w:ascii="Arial" w:eastAsia="Times New Roman" w:hAnsi="Arial" w:cs="Arial"/>
          <w:noProof w:val="0"/>
          <w:color w:val="333333"/>
          <w:sz w:val="20"/>
          <w:szCs w:val="20"/>
          <w:lang w:val="en-US"/>
        </w:rPr>
        <w:t>болести</w:t>
      </w:r>
      <w:proofErr w:type="gramEnd"/>
      <w:r w:rsidRPr="0075050F">
        <w:rPr>
          <w:rFonts w:ascii="Arial" w:eastAsia="Times New Roman" w:hAnsi="Arial" w:cs="Arial"/>
          <w:noProof w:val="0"/>
          <w:color w:val="333333"/>
          <w:sz w:val="20"/>
          <w:szCs w:val="20"/>
          <w:lang w:val="en-US"/>
        </w:rPr>
        <w:t xml:space="preserve"> нервног система због васкуларних поремећаја, укључујући хеморагијске и исхемијске догађаје.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ATCO.MED.B.070 Офталмологија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Преглед:</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(1) Свеобухватан офталмолошки преглед мора да буде део иницијалног прегледа и и спроводи се периодично у зависности од рефракције и функционалне способности ока.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Рутински офталмолошки преглед мора да буде део свих прегледа за продужење и обнову.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 Кандидати морају да прођу тонометрију приликом првог прегледа за продужење након навршених 40 година, ако је клинички индиковано и ако је индиковано с обзиром на породичну анамнезу.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(4) Кандидати морају да доставе </w:t>
      </w:r>
      <w:r w:rsidRPr="0075050F">
        <w:rPr>
          <w:rFonts w:ascii="Arial" w:eastAsia="Times New Roman" w:hAnsi="Arial" w:cs="Arial"/>
          <w:i/>
          <w:iCs/>
          <w:noProof w:val="0"/>
          <w:color w:val="333333"/>
          <w:sz w:val="20"/>
          <w:szCs w:val="20"/>
          <w:lang w:val="en-US"/>
        </w:rPr>
        <w:t>AeMC</w:t>
      </w:r>
      <w:r w:rsidRPr="0075050F">
        <w:rPr>
          <w:rFonts w:ascii="Arial" w:eastAsia="Times New Roman" w:hAnsi="Arial" w:cs="Arial"/>
          <w:noProof w:val="0"/>
          <w:color w:val="333333"/>
          <w:sz w:val="20"/>
          <w:szCs w:val="20"/>
          <w:lang w:val="en-US"/>
        </w:rPr>
        <w:t> или </w:t>
      </w:r>
      <w:r w:rsidRPr="0075050F">
        <w:rPr>
          <w:rFonts w:ascii="Arial" w:eastAsia="Times New Roman" w:hAnsi="Arial" w:cs="Arial"/>
          <w:i/>
          <w:iCs/>
          <w:noProof w:val="0"/>
          <w:color w:val="333333"/>
          <w:sz w:val="20"/>
          <w:szCs w:val="20"/>
          <w:lang w:val="en-US"/>
        </w:rPr>
        <w:t>AME</w:t>
      </w:r>
      <w:r w:rsidRPr="0075050F">
        <w:rPr>
          <w:rFonts w:ascii="Arial" w:eastAsia="Times New Roman" w:hAnsi="Arial" w:cs="Arial"/>
          <w:noProof w:val="0"/>
          <w:color w:val="333333"/>
          <w:sz w:val="20"/>
          <w:szCs w:val="20"/>
          <w:lang w:val="en-US"/>
        </w:rPr>
        <w:t> извештај о офталмолошком прегледу у случајевима када: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 </w:t>
      </w:r>
      <w:proofErr w:type="gramStart"/>
      <w:r w:rsidRPr="0075050F">
        <w:rPr>
          <w:rFonts w:ascii="Arial" w:eastAsia="Times New Roman" w:hAnsi="Arial" w:cs="Arial"/>
          <w:noProof w:val="0"/>
          <w:color w:val="333333"/>
          <w:sz w:val="20"/>
          <w:szCs w:val="20"/>
          <w:lang w:val="en-US"/>
        </w:rPr>
        <w:t>функционалне</w:t>
      </w:r>
      <w:proofErr w:type="gramEnd"/>
      <w:r w:rsidRPr="0075050F">
        <w:rPr>
          <w:rFonts w:ascii="Arial" w:eastAsia="Times New Roman" w:hAnsi="Arial" w:cs="Arial"/>
          <w:noProof w:val="0"/>
          <w:color w:val="333333"/>
          <w:sz w:val="20"/>
          <w:szCs w:val="20"/>
          <w:lang w:val="en-US"/>
        </w:rPr>
        <w:t xml:space="preserve"> способности показују значајне промене;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w:t>
      </w:r>
      <w:proofErr w:type="gramStart"/>
      <w:r w:rsidRPr="0075050F">
        <w:rPr>
          <w:rFonts w:ascii="Arial" w:eastAsia="Times New Roman" w:hAnsi="Arial" w:cs="Arial"/>
          <w:noProof w:val="0"/>
          <w:color w:val="333333"/>
          <w:sz w:val="20"/>
          <w:szCs w:val="20"/>
          <w:lang w:val="en-US"/>
        </w:rPr>
        <w:t>визуелни</w:t>
      </w:r>
      <w:proofErr w:type="gramEnd"/>
      <w:r w:rsidRPr="0075050F">
        <w:rPr>
          <w:rFonts w:ascii="Arial" w:eastAsia="Times New Roman" w:hAnsi="Arial" w:cs="Arial"/>
          <w:noProof w:val="0"/>
          <w:color w:val="333333"/>
          <w:sz w:val="20"/>
          <w:szCs w:val="20"/>
          <w:lang w:val="en-US"/>
        </w:rPr>
        <w:t xml:space="preserve"> стандарди на даљину могу да се постигну само са корективним сочивима.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(5) Кандидати са великом рефрактивном грешком се упућују на орган надлежан за издавање дозвола.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Видна оштрина на даљину, са или без корекције, мора да буде 6/9 (0</w:t>
      </w:r>
      <w:proofErr w:type="gramStart"/>
      <w:r w:rsidRPr="0075050F">
        <w:rPr>
          <w:rFonts w:ascii="Arial" w:eastAsia="Times New Roman" w:hAnsi="Arial" w:cs="Arial"/>
          <w:noProof w:val="0"/>
          <w:color w:val="333333"/>
          <w:sz w:val="20"/>
          <w:szCs w:val="20"/>
          <w:lang w:val="en-US"/>
        </w:rPr>
        <w:t>,7</w:t>
      </w:r>
      <w:proofErr w:type="gramEnd"/>
      <w:r w:rsidRPr="0075050F">
        <w:rPr>
          <w:rFonts w:ascii="Arial" w:eastAsia="Times New Roman" w:hAnsi="Arial" w:cs="Arial"/>
          <w:noProof w:val="0"/>
          <w:color w:val="333333"/>
          <w:sz w:val="20"/>
          <w:szCs w:val="20"/>
          <w:lang w:val="en-US"/>
        </w:rPr>
        <w:t>) или боља на сваком оку посебно, а видна оштрина са оба ока мора да буде 6/6 (1,0) или боља.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Кандидати који на иницијалном прегледу имају монокуларни или функционални монокуларни вид, укључујући проблеме са балансом мишића ока, се оцењују као неспособни. </w:t>
      </w:r>
      <w:proofErr w:type="gramStart"/>
      <w:r w:rsidRPr="0075050F">
        <w:rPr>
          <w:rFonts w:ascii="Arial" w:eastAsia="Times New Roman" w:hAnsi="Arial" w:cs="Arial"/>
          <w:noProof w:val="0"/>
          <w:color w:val="333333"/>
          <w:sz w:val="20"/>
          <w:szCs w:val="20"/>
          <w:lang w:val="en-US"/>
        </w:rPr>
        <w:t>Код прегледа приликом продужења или обнове кандидат може да буде оцењен као способан под условом да је офталмолошки преглед задовољавајући.</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Кандидат мора да буде упућен на орган надлежан за издавање дозвола.</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(д) На иницијалном прегледу кандидати са стеченим субстандардним видом на једном оку се оцењују као неспособни. </w:t>
      </w:r>
      <w:proofErr w:type="gramStart"/>
      <w:r w:rsidRPr="0075050F">
        <w:rPr>
          <w:rFonts w:ascii="Arial" w:eastAsia="Times New Roman" w:hAnsi="Arial" w:cs="Arial"/>
          <w:noProof w:val="0"/>
          <w:color w:val="333333"/>
          <w:sz w:val="20"/>
          <w:szCs w:val="20"/>
          <w:lang w:val="en-US"/>
        </w:rPr>
        <w:t>Приликом прегледа за продужење или обнову кандидат мора да буде упућен на орган надлежан за издавање дозвола и може да буде оцењен као способан под условом да је офталмолошки преглед задовољавајући.</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(е) Кандидати морају да буду у могућности да прочитају </w:t>
      </w:r>
      <w:r w:rsidRPr="0075050F">
        <w:rPr>
          <w:rFonts w:ascii="Arial" w:eastAsia="Times New Roman" w:hAnsi="Arial" w:cs="Arial"/>
          <w:i/>
          <w:iCs/>
          <w:noProof w:val="0"/>
          <w:color w:val="333333"/>
          <w:sz w:val="20"/>
          <w:szCs w:val="20"/>
          <w:lang w:val="en-US"/>
        </w:rPr>
        <w:t>N5 </w:t>
      </w:r>
      <w:r w:rsidRPr="0075050F">
        <w:rPr>
          <w:rFonts w:ascii="Arial" w:eastAsia="Times New Roman" w:hAnsi="Arial" w:cs="Arial"/>
          <w:noProof w:val="0"/>
          <w:color w:val="333333"/>
          <w:sz w:val="20"/>
          <w:szCs w:val="20"/>
          <w:lang w:val="en-US"/>
        </w:rPr>
        <w:t>таблицу или еквивалентну на удаљености од 30–50 </w:t>
      </w:r>
      <w:r w:rsidRPr="0075050F">
        <w:rPr>
          <w:rFonts w:ascii="Arial" w:eastAsia="Times New Roman" w:hAnsi="Arial" w:cs="Arial"/>
          <w:i/>
          <w:iCs/>
          <w:noProof w:val="0"/>
          <w:color w:val="333333"/>
          <w:sz w:val="20"/>
          <w:szCs w:val="20"/>
          <w:lang w:val="en-US"/>
        </w:rPr>
        <w:t>сm </w:t>
      </w:r>
      <w:r w:rsidRPr="0075050F">
        <w:rPr>
          <w:rFonts w:ascii="Arial" w:eastAsia="Times New Roman" w:hAnsi="Arial" w:cs="Arial"/>
          <w:noProof w:val="0"/>
          <w:color w:val="333333"/>
          <w:sz w:val="20"/>
          <w:szCs w:val="20"/>
          <w:lang w:val="en-US"/>
        </w:rPr>
        <w:t>и </w:t>
      </w:r>
      <w:r w:rsidRPr="0075050F">
        <w:rPr>
          <w:rFonts w:ascii="Arial" w:eastAsia="Times New Roman" w:hAnsi="Arial" w:cs="Arial"/>
          <w:i/>
          <w:iCs/>
          <w:noProof w:val="0"/>
          <w:color w:val="333333"/>
          <w:sz w:val="20"/>
          <w:szCs w:val="20"/>
          <w:lang w:val="en-US"/>
        </w:rPr>
        <w:t>N14 </w:t>
      </w:r>
      <w:r w:rsidRPr="0075050F">
        <w:rPr>
          <w:rFonts w:ascii="Arial" w:eastAsia="Times New Roman" w:hAnsi="Arial" w:cs="Arial"/>
          <w:noProof w:val="0"/>
          <w:color w:val="333333"/>
          <w:sz w:val="20"/>
          <w:szCs w:val="20"/>
          <w:lang w:val="en-US"/>
        </w:rPr>
        <w:t>таблицу или еквивалентну на удаљености од 60–100 </w:t>
      </w:r>
      <w:r w:rsidRPr="0075050F">
        <w:rPr>
          <w:rFonts w:ascii="Arial" w:eastAsia="Times New Roman" w:hAnsi="Arial" w:cs="Arial"/>
          <w:i/>
          <w:iCs/>
          <w:noProof w:val="0"/>
          <w:color w:val="333333"/>
          <w:sz w:val="20"/>
          <w:szCs w:val="20"/>
          <w:lang w:val="en-US"/>
        </w:rPr>
        <w:t>сm</w:t>
      </w:r>
      <w:r w:rsidRPr="0075050F">
        <w:rPr>
          <w:rFonts w:ascii="Arial" w:eastAsia="Times New Roman" w:hAnsi="Arial" w:cs="Arial"/>
          <w:noProof w:val="0"/>
          <w:color w:val="333333"/>
          <w:sz w:val="20"/>
          <w:szCs w:val="20"/>
          <w:lang w:val="en-US"/>
        </w:rPr>
        <w:t>, ако је потребно са корекцијом.</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(ф) Кандидати морају да имају нормална видна поља и нормалну бинокуларну функцију.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(г) Кандидати који су имали операцију ока се оцењују као неспособни до потпуног опоравка видне функције. </w:t>
      </w:r>
      <w:proofErr w:type="gramStart"/>
      <w:r w:rsidRPr="0075050F">
        <w:rPr>
          <w:rFonts w:ascii="Arial" w:eastAsia="Times New Roman" w:hAnsi="Arial" w:cs="Arial"/>
          <w:noProof w:val="0"/>
          <w:color w:val="333333"/>
          <w:sz w:val="20"/>
          <w:szCs w:val="20"/>
          <w:lang w:val="en-US"/>
        </w:rPr>
        <w:t>Орган надлежан за издавање дозвола може да размотри оцену способан након успешне офталмолошке оцене.</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(х) Кандидати са клиничком дијагнозом кератоконуса се упућују на орган надлежан за издавање дозвола и могу да буду оцењени као способни након задовољавајућег прегледа офталмолога.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(и) Кандидати са диплопијом се оцењују као неспособни.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(ј) Наочаре и контактна сочива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Ако се задовољавајућа видна функција за одређене дужности постиже само уз употребу корекције, наочаре или контактна сочива морају да обезбеде оптималну видну функцију, да се добро подносе и да буду погодне за потребе контроле ваздушног саобраћаја.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(2) Да би се испунили захтеви који се односе на вид на свим удаљеностима, током коришћења права из дозволе се не сме користити више од једног пара наочара.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(3) Резервни комплет сличних корективних наочара мора да буде одмах на располагању када се користе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Ако се носе при коришћењу права из дозволе, контактна сочива морају да буду монофокална, безбојна и не смеју да буду ортокератолошка. </w:t>
      </w:r>
      <w:proofErr w:type="gramStart"/>
      <w:r w:rsidRPr="0075050F">
        <w:rPr>
          <w:rFonts w:ascii="Arial" w:eastAsia="Times New Roman" w:hAnsi="Arial" w:cs="Arial"/>
          <w:noProof w:val="0"/>
          <w:color w:val="333333"/>
          <w:sz w:val="20"/>
          <w:szCs w:val="20"/>
          <w:lang w:val="en-US"/>
        </w:rPr>
        <w:t>Контактна сочива за моновизију се не смеју користити.</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(5) Кандидати са великом грешком рефракције морају да користе контактна сочива или наочаре са стаклима великог индекса преламања.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ATCO.MED.B.075 Колорни вид</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Кандидати морају да буду нормални трихромати.</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ATCO.MED.B.080 Оториноларингологија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Преглед:</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(1) Рутински оториноларинголошки преглед мора да буде део прегледа за иницијално издавање лекарског уверења, продужење и обнову.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Слух мора да се тестира приликом сваког прегледа. </w:t>
      </w:r>
      <w:proofErr w:type="gramStart"/>
      <w:r w:rsidRPr="0075050F">
        <w:rPr>
          <w:rFonts w:ascii="Arial" w:eastAsia="Times New Roman" w:hAnsi="Arial" w:cs="Arial"/>
          <w:noProof w:val="0"/>
          <w:color w:val="333333"/>
          <w:sz w:val="20"/>
          <w:szCs w:val="20"/>
          <w:lang w:val="en-US"/>
        </w:rPr>
        <w:t>Кандидат мора јасно да разуме конверзацијски говор када се тестира свако ухо на удаљености од два метра од и са леђима окренут према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(3) Слух се тестира чистом тоналном аудиометријом на иницијалном прегледу и на накнадним прегледима за продужење или обнову сваке четири године до навршених 40 година и на сваке две године након тога.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(4) Чиста тонална аудиометрија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(i) Кандидати за лекарско уверење класе 3 не смеју да имају губитак слуха већи од 35 </w:t>
      </w:r>
      <w:r w:rsidRPr="0075050F">
        <w:rPr>
          <w:rFonts w:ascii="Arial" w:eastAsia="Times New Roman" w:hAnsi="Arial" w:cs="Arial"/>
          <w:i/>
          <w:iCs/>
          <w:noProof w:val="0"/>
          <w:color w:val="333333"/>
          <w:sz w:val="20"/>
          <w:szCs w:val="20"/>
          <w:lang w:val="en-US"/>
        </w:rPr>
        <w:t>dB </w:t>
      </w:r>
      <w:r w:rsidRPr="0075050F">
        <w:rPr>
          <w:rFonts w:ascii="Arial" w:eastAsia="Times New Roman" w:hAnsi="Arial" w:cs="Arial"/>
          <w:noProof w:val="0"/>
          <w:color w:val="333333"/>
          <w:sz w:val="20"/>
          <w:szCs w:val="20"/>
          <w:lang w:val="en-US"/>
        </w:rPr>
        <w:t>на фреквенцијама од 500, 1.000 и 2.000 </w:t>
      </w:r>
      <w:r w:rsidRPr="0075050F">
        <w:rPr>
          <w:rFonts w:ascii="Arial" w:eastAsia="Times New Roman" w:hAnsi="Arial" w:cs="Arial"/>
          <w:i/>
          <w:iCs/>
          <w:noProof w:val="0"/>
          <w:color w:val="333333"/>
          <w:sz w:val="20"/>
          <w:szCs w:val="20"/>
          <w:lang w:val="en-US"/>
        </w:rPr>
        <w:t>Hz</w:t>
      </w:r>
      <w:r w:rsidRPr="0075050F">
        <w:rPr>
          <w:rFonts w:ascii="Arial" w:eastAsia="Times New Roman" w:hAnsi="Arial" w:cs="Arial"/>
          <w:noProof w:val="0"/>
          <w:color w:val="333333"/>
          <w:sz w:val="20"/>
          <w:szCs w:val="20"/>
          <w:lang w:val="en-US"/>
        </w:rPr>
        <w:t>, или већи од 50 </w:t>
      </w:r>
      <w:r w:rsidRPr="0075050F">
        <w:rPr>
          <w:rFonts w:ascii="Arial" w:eastAsia="Times New Roman" w:hAnsi="Arial" w:cs="Arial"/>
          <w:i/>
          <w:iCs/>
          <w:noProof w:val="0"/>
          <w:color w:val="333333"/>
          <w:sz w:val="20"/>
          <w:szCs w:val="20"/>
          <w:lang w:val="en-US"/>
        </w:rPr>
        <w:t>dB </w:t>
      </w:r>
      <w:r w:rsidRPr="0075050F">
        <w:rPr>
          <w:rFonts w:ascii="Arial" w:eastAsia="Times New Roman" w:hAnsi="Arial" w:cs="Arial"/>
          <w:noProof w:val="0"/>
          <w:color w:val="333333"/>
          <w:sz w:val="20"/>
          <w:szCs w:val="20"/>
          <w:lang w:val="en-US"/>
        </w:rPr>
        <w:t>на фреквенцији од 3.000 </w:t>
      </w:r>
      <w:r w:rsidRPr="0075050F">
        <w:rPr>
          <w:rFonts w:ascii="Arial" w:eastAsia="Times New Roman" w:hAnsi="Arial" w:cs="Arial"/>
          <w:i/>
          <w:iCs/>
          <w:noProof w:val="0"/>
          <w:color w:val="333333"/>
          <w:sz w:val="20"/>
          <w:szCs w:val="20"/>
          <w:lang w:val="en-US"/>
        </w:rPr>
        <w:t>Hz</w:t>
      </w:r>
      <w:r w:rsidRPr="0075050F">
        <w:rPr>
          <w:rFonts w:ascii="Arial" w:eastAsia="Times New Roman" w:hAnsi="Arial" w:cs="Arial"/>
          <w:noProof w:val="0"/>
          <w:color w:val="333333"/>
          <w:sz w:val="20"/>
          <w:szCs w:val="20"/>
          <w:lang w:val="en-US"/>
        </w:rPr>
        <w:t>, на сваком уху посебно.</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(ii) Кандидати који не испуњавају горенаведене критеријуме слуха се упућују на орган надлежан за издавање дозвола и морају да прођу оцену специјалисте пре него што се размотри оцена способан. </w:t>
      </w:r>
      <w:proofErr w:type="gramStart"/>
      <w:r w:rsidRPr="0075050F">
        <w:rPr>
          <w:rFonts w:ascii="Arial" w:eastAsia="Times New Roman" w:hAnsi="Arial" w:cs="Arial"/>
          <w:noProof w:val="0"/>
          <w:color w:val="333333"/>
          <w:sz w:val="20"/>
          <w:szCs w:val="20"/>
          <w:lang w:val="en-US"/>
        </w:rPr>
        <w:t>На иницијалном прегледу кандидати морају да прођу тест разумевања говора.</w:t>
      </w:r>
      <w:proofErr w:type="gramEnd"/>
      <w:r w:rsidRPr="0075050F">
        <w:rPr>
          <w:rFonts w:ascii="Arial" w:eastAsia="Times New Roman" w:hAnsi="Arial" w:cs="Arial"/>
          <w:noProof w:val="0"/>
          <w:color w:val="333333"/>
          <w:sz w:val="20"/>
          <w:szCs w:val="20"/>
          <w:lang w:val="en-US"/>
        </w:rPr>
        <w:t xml:space="preserve"> </w:t>
      </w:r>
      <w:proofErr w:type="gramStart"/>
      <w:r w:rsidRPr="0075050F">
        <w:rPr>
          <w:rFonts w:ascii="Arial" w:eastAsia="Times New Roman" w:hAnsi="Arial" w:cs="Arial"/>
          <w:noProof w:val="0"/>
          <w:color w:val="333333"/>
          <w:sz w:val="20"/>
          <w:szCs w:val="20"/>
          <w:lang w:val="en-US"/>
        </w:rPr>
        <w:t>Кандидати за продужење или обнову лекарског уверења класе 3 морају да прођу функционално тестирање слуха у оперативном окружењу.</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(5) Слушни апарати: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(i) Иницијални преглед: потреба за слушним апаратима у циљу испуњења захтева за способност слуха има за последицу оцену неспособан.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(ii) Прегледи за продужење и обнову: оцена способан се може размотрити ако употреба слушног апарата или одговарајућег протетичког средства побољшава слух тако да се постиже нормалан стандард што се процењује комплетним функционалним тестирањем у радном окружењу.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(iii) Ако је протетичко средство потребно да би се постигао нормалан стандард слуха, резервни комплет опреме или додатака, као што су батерије, мора да буде на располагању приликом коришћења права из дозволе.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Кандидати са: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активним</w:t>
      </w:r>
      <w:proofErr w:type="gramEnd"/>
      <w:r w:rsidRPr="0075050F">
        <w:rPr>
          <w:rFonts w:ascii="Arial" w:eastAsia="Times New Roman" w:hAnsi="Arial" w:cs="Arial"/>
          <w:noProof w:val="0"/>
          <w:color w:val="333333"/>
          <w:sz w:val="20"/>
          <w:szCs w:val="20"/>
          <w:lang w:val="en-US"/>
        </w:rPr>
        <w:t xml:space="preserve"> хроничним патолошким процесом унутрашњег или средњег ува;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незараслом</w:t>
      </w:r>
      <w:proofErr w:type="gramEnd"/>
      <w:r w:rsidRPr="0075050F">
        <w:rPr>
          <w:rFonts w:ascii="Arial" w:eastAsia="Times New Roman" w:hAnsi="Arial" w:cs="Arial"/>
          <w:noProof w:val="0"/>
          <w:color w:val="333333"/>
          <w:sz w:val="20"/>
          <w:szCs w:val="20"/>
          <w:lang w:val="en-US"/>
        </w:rPr>
        <w:t xml:space="preserve"> перфорацијом или дисфункцијом бубне опне;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поремећајем</w:t>
      </w:r>
      <w:proofErr w:type="gramEnd"/>
      <w:r w:rsidRPr="0075050F">
        <w:rPr>
          <w:rFonts w:ascii="Arial" w:eastAsia="Times New Roman" w:hAnsi="Arial" w:cs="Arial"/>
          <w:noProof w:val="0"/>
          <w:color w:val="333333"/>
          <w:sz w:val="20"/>
          <w:szCs w:val="20"/>
          <w:lang w:val="en-US"/>
        </w:rPr>
        <w:t xml:space="preserve"> вестибуларне функције;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значајном</w:t>
      </w:r>
      <w:proofErr w:type="gramEnd"/>
      <w:r w:rsidRPr="0075050F">
        <w:rPr>
          <w:rFonts w:ascii="Arial" w:eastAsia="Times New Roman" w:hAnsi="Arial" w:cs="Arial"/>
          <w:noProof w:val="0"/>
          <w:color w:val="333333"/>
          <w:sz w:val="20"/>
          <w:szCs w:val="20"/>
          <w:lang w:val="en-US"/>
        </w:rPr>
        <w:t xml:space="preserve"> малформацијом или значајном хроничном инфекцијом усне дупље или горњих дисајних путева;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(5) </w:t>
      </w:r>
      <w:proofErr w:type="gramStart"/>
      <w:r w:rsidRPr="0075050F">
        <w:rPr>
          <w:rFonts w:ascii="Arial" w:eastAsia="Times New Roman" w:hAnsi="Arial" w:cs="Arial"/>
          <w:noProof w:val="0"/>
          <w:color w:val="333333"/>
          <w:sz w:val="20"/>
          <w:szCs w:val="20"/>
          <w:lang w:val="en-US"/>
        </w:rPr>
        <w:t>значајним</w:t>
      </w:r>
      <w:proofErr w:type="gramEnd"/>
      <w:r w:rsidRPr="0075050F">
        <w:rPr>
          <w:rFonts w:ascii="Arial" w:eastAsia="Times New Roman" w:hAnsi="Arial" w:cs="Arial"/>
          <w:noProof w:val="0"/>
          <w:color w:val="333333"/>
          <w:sz w:val="20"/>
          <w:szCs w:val="20"/>
          <w:lang w:val="en-US"/>
        </w:rPr>
        <w:t xml:space="preserve"> поремећајем говора или гласа који умањује могућност разумевања,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се</w:t>
      </w:r>
      <w:proofErr w:type="gramEnd"/>
      <w:r w:rsidRPr="0075050F">
        <w:rPr>
          <w:rFonts w:ascii="Arial" w:eastAsia="Times New Roman" w:hAnsi="Arial" w:cs="Arial"/>
          <w:noProof w:val="0"/>
          <w:color w:val="333333"/>
          <w:sz w:val="20"/>
          <w:szCs w:val="20"/>
          <w:lang w:val="en-US"/>
        </w:rPr>
        <w:t xml:space="preserve"> упућују на орган надлежан за издавање дозвола и морају да прођу додатни </w:t>
      </w:r>
      <w:r w:rsidRPr="0075050F">
        <w:rPr>
          <w:rFonts w:ascii="Arial" w:eastAsia="Times New Roman" w:hAnsi="Arial" w:cs="Arial"/>
          <w:i/>
          <w:iCs/>
          <w:noProof w:val="0"/>
          <w:color w:val="333333"/>
          <w:sz w:val="20"/>
          <w:szCs w:val="20"/>
          <w:lang w:val="en-US"/>
        </w:rPr>
        <w:t>ORL</w:t>
      </w:r>
      <w:r w:rsidRPr="0075050F">
        <w:rPr>
          <w:rFonts w:ascii="Arial" w:eastAsia="Times New Roman" w:hAnsi="Arial" w:cs="Arial"/>
          <w:noProof w:val="0"/>
          <w:color w:val="333333"/>
          <w:sz w:val="20"/>
          <w:szCs w:val="20"/>
          <w:lang w:val="en-US"/>
        </w:rPr>
        <w:t> преглед и оцену како би се утврдило да то стање не утиче на безбедно коришћење права из дозволе.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ATCO.MED.B.085 Дерматологија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Кандидати не смеју да имају ни једно утврђено дерматолошко стање које би могло да утиче на безбедно коришћење права из дозволе.</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ATCO.MED.B.090 Онкологија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Након дијагнозе примарне или секундарне малигне болести, кандидати се упућују на орган надлежан за издавање дозвола и морају да прођу задовољавајућу онколошку оцену пре него што се размотри оцена способан.</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Кандидати са документованом анамнезом или клиничком дијагнозом интрацеребралног малигног тумора се оцењују као неспособни.</w:t>
      </w:r>
    </w:p>
    <w:p w:rsidR="0075050F" w:rsidRPr="0075050F" w:rsidRDefault="0075050F" w:rsidP="00412A09">
      <w:pPr>
        <w:spacing w:before="330" w:after="120"/>
        <w:ind w:firstLine="480"/>
        <w:contextualSpacing w:val="0"/>
        <w:jc w:val="center"/>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ПОДДЕО Ц</w:t>
      </w:r>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t>ОВЛАШЋЕНИ ЛЕКАРИ (АМЕs)</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ATCO.MED.C.001 Права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У складу са овим делом, права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су да продужава и обнавља лекарска уверења класе 3 и да обавља одговарајуће ваздухопловно-медицинске прегледе и оцене.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Обим права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и сви услови у вези са њима се морају навести у сертификату.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Имаоци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сертификата не смеју да обављају ваздухопловно-медицинске прегледе и оцене у држави чланици која није држава чланица која је издала њихов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сертификат, изузев:</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им та друга држава чланица одобри да обављају своје професионалне активности као лекари специјалисти;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обавесте надлежни орган те друге државе чланице о својој намери да обављају ваздухопловно-медицинске прегледе и оцене и да издају лекарска уверења у оквиру својих права као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добију упутства од надлежног органа те друге државе чланице.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ATCO.MED.C.005 Захтев</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lastRenderedPageBreak/>
        <w:t>(a) Захтев за издавање </w:t>
      </w:r>
      <w:r w:rsidRPr="0075050F">
        <w:rPr>
          <w:rFonts w:ascii="Arial" w:eastAsia="Times New Roman" w:hAnsi="Arial" w:cs="Arial"/>
          <w:i/>
          <w:iCs/>
          <w:noProof w:val="0"/>
          <w:color w:val="333333"/>
          <w:sz w:val="20"/>
          <w:szCs w:val="20"/>
          <w:lang w:val="en-US"/>
        </w:rPr>
        <w:t>АМЕ </w:t>
      </w:r>
      <w:r w:rsidRPr="0075050F">
        <w:rPr>
          <w:rFonts w:ascii="Arial" w:eastAsia="Times New Roman" w:hAnsi="Arial" w:cs="Arial"/>
          <w:noProof w:val="0"/>
          <w:color w:val="333333"/>
          <w:sz w:val="20"/>
          <w:szCs w:val="20"/>
          <w:lang w:val="en-US"/>
        </w:rPr>
        <w:t>сертификата се подноси у складу са процедуром коју је утврдио надлежни орган.</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Подносиоци захтева за издавање </w:t>
      </w:r>
      <w:r w:rsidRPr="0075050F">
        <w:rPr>
          <w:rFonts w:ascii="Arial" w:eastAsia="Times New Roman" w:hAnsi="Arial" w:cs="Arial"/>
          <w:i/>
          <w:iCs/>
          <w:noProof w:val="0"/>
          <w:color w:val="333333"/>
          <w:sz w:val="20"/>
          <w:szCs w:val="20"/>
          <w:lang w:val="en-US"/>
        </w:rPr>
        <w:t>АМЕ </w:t>
      </w:r>
      <w:r w:rsidRPr="0075050F">
        <w:rPr>
          <w:rFonts w:ascii="Arial" w:eastAsia="Times New Roman" w:hAnsi="Arial" w:cs="Arial"/>
          <w:noProof w:val="0"/>
          <w:color w:val="333333"/>
          <w:sz w:val="20"/>
          <w:szCs w:val="20"/>
          <w:lang w:val="en-US"/>
        </w:rPr>
        <w:t>сертификата морају да доставе надлежном органу: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личне</w:t>
      </w:r>
      <w:proofErr w:type="gramEnd"/>
      <w:r w:rsidRPr="0075050F">
        <w:rPr>
          <w:rFonts w:ascii="Arial" w:eastAsia="Times New Roman" w:hAnsi="Arial" w:cs="Arial"/>
          <w:noProof w:val="0"/>
          <w:color w:val="333333"/>
          <w:sz w:val="20"/>
          <w:szCs w:val="20"/>
          <w:lang w:val="en-US"/>
        </w:rPr>
        <w:t xml:space="preserve"> податке и адресу радног места;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документацију</w:t>
      </w:r>
      <w:proofErr w:type="gramEnd"/>
      <w:r w:rsidRPr="0075050F">
        <w:rPr>
          <w:rFonts w:ascii="Arial" w:eastAsia="Times New Roman" w:hAnsi="Arial" w:cs="Arial"/>
          <w:noProof w:val="0"/>
          <w:color w:val="333333"/>
          <w:sz w:val="20"/>
          <w:szCs w:val="20"/>
          <w:lang w:val="en-US"/>
        </w:rPr>
        <w:t xml:space="preserve"> којом потврђују да испуњавају захтеве утврђене у ATCO.MED.C.010, укључујући потврду о завршеним обукама из ваздухопловне медицине која одговара правима за која подносе захтев;</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писану</w:t>
      </w:r>
      <w:proofErr w:type="gramEnd"/>
      <w:r w:rsidRPr="0075050F">
        <w:rPr>
          <w:rFonts w:ascii="Arial" w:eastAsia="Times New Roman" w:hAnsi="Arial" w:cs="Arial"/>
          <w:noProof w:val="0"/>
          <w:color w:val="333333"/>
          <w:sz w:val="20"/>
          <w:szCs w:val="20"/>
          <w:lang w:val="en-US"/>
        </w:rPr>
        <w:t xml:space="preserve"> изјаву да ће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издавати лекарска уверења на основу захтева наведених у овом делу.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Ако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обавља ваздухопловно-медицинске прегледе на више од једне локације, он мора да достави надлежном органу одговарајуће информације које се односе на све локације и просторије у којима обавља праксу.</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ATCO.MED.C.010 Захтеви за издавање АМЕ сертификата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Кандидати за </w:t>
      </w:r>
      <w:r w:rsidRPr="0075050F">
        <w:rPr>
          <w:rFonts w:ascii="Arial" w:eastAsia="Times New Roman" w:hAnsi="Arial" w:cs="Arial"/>
          <w:i/>
          <w:iCs/>
          <w:noProof w:val="0"/>
          <w:color w:val="333333"/>
          <w:sz w:val="20"/>
          <w:szCs w:val="20"/>
          <w:lang w:val="en-US"/>
        </w:rPr>
        <w:t>АМЕ </w:t>
      </w:r>
      <w:r w:rsidRPr="0075050F">
        <w:rPr>
          <w:rFonts w:ascii="Arial" w:eastAsia="Times New Roman" w:hAnsi="Arial" w:cs="Arial"/>
          <w:noProof w:val="0"/>
          <w:color w:val="333333"/>
          <w:sz w:val="20"/>
          <w:szCs w:val="20"/>
          <w:lang w:val="en-US"/>
        </w:rPr>
        <w:t>сертификат са правима за продужење и обнову лекарских уверења класе 3 морају 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(a) </w:t>
      </w:r>
      <w:proofErr w:type="gramStart"/>
      <w:r w:rsidRPr="0075050F">
        <w:rPr>
          <w:rFonts w:ascii="Arial" w:eastAsia="Times New Roman" w:hAnsi="Arial" w:cs="Arial"/>
          <w:noProof w:val="0"/>
          <w:color w:val="333333"/>
          <w:sz w:val="20"/>
          <w:szCs w:val="20"/>
          <w:lang w:val="en-US"/>
        </w:rPr>
        <w:t>буду</w:t>
      </w:r>
      <w:proofErr w:type="gramEnd"/>
      <w:r w:rsidRPr="0075050F">
        <w:rPr>
          <w:rFonts w:ascii="Arial" w:eastAsia="Times New Roman" w:hAnsi="Arial" w:cs="Arial"/>
          <w:noProof w:val="0"/>
          <w:color w:val="333333"/>
          <w:sz w:val="20"/>
          <w:szCs w:val="20"/>
          <w:lang w:val="en-US"/>
        </w:rPr>
        <w:t xml:space="preserve"> потпуно квалификовани и лиценцирани за лекарску праксу и да имају диплому или доказ о завршеној специјализацији;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имају</w:t>
      </w:r>
      <w:proofErr w:type="gramEnd"/>
      <w:r w:rsidRPr="0075050F">
        <w:rPr>
          <w:rFonts w:ascii="Arial" w:eastAsia="Times New Roman" w:hAnsi="Arial" w:cs="Arial"/>
          <w:noProof w:val="0"/>
          <w:color w:val="333333"/>
          <w:sz w:val="20"/>
          <w:szCs w:val="20"/>
          <w:lang w:val="en-US"/>
        </w:rPr>
        <w:t xml:space="preserve"> успешно завршену основну и напредну обуку из ваздухопловне медицине, укључујући посебне модуле за ваздухопловно-медицинску оцену контролора летења и специфичне услове радног окружења у контроли летења;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w:t>
      </w:r>
      <w:proofErr w:type="gramStart"/>
      <w:r w:rsidRPr="0075050F">
        <w:rPr>
          <w:rFonts w:ascii="Arial" w:eastAsia="Times New Roman" w:hAnsi="Arial" w:cs="Arial"/>
          <w:noProof w:val="0"/>
          <w:color w:val="333333"/>
          <w:sz w:val="20"/>
          <w:szCs w:val="20"/>
          <w:lang w:val="en-US"/>
        </w:rPr>
        <w:t>докажу</w:t>
      </w:r>
      <w:proofErr w:type="gramEnd"/>
      <w:r w:rsidRPr="0075050F">
        <w:rPr>
          <w:rFonts w:ascii="Arial" w:eastAsia="Times New Roman" w:hAnsi="Arial" w:cs="Arial"/>
          <w:noProof w:val="0"/>
          <w:color w:val="333333"/>
          <w:sz w:val="20"/>
          <w:szCs w:val="20"/>
          <w:lang w:val="en-US"/>
        </w:rPr>
        <w:t xml:space="preserve"> надлежном органу да: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имају</w:t>
      </w:r>
      <w:proofErr w:type="gramEnd"/>
      <w:r w:rsidRPr="0075050F">
        <w:rPr>
          <w:rFonts w:ascii="Arial" w:eastAsia="Times New Roman" w:hAnsi="Arial" w:cs="Arial"/>
          <w:noProof w:val="0"/>
          <w:color w:val="333333"/>
          <w:sz w:val="20"/>
          <w:szCs w:val="20"/>
          <w:lang w:val="en-US"/>
        </w:rPr>
        <w:t xml:space="preserve"> одговарајуће просторије, процедуре, документацију и функционалну опрему погодну за ваздухопловно-медицинске прегледе; и</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имају</w:t>
      </w:r>
      <w:proofErr w:type="gramEnd"/>
      <w:r w:rsidRPr="0075050F">
        <w:rPr>
          <w:rFonts w:ascii="Arial" w:eastAsia="Times New Roman" w:hAnsi="Arial" w:cs="Arial"/>
          <w:noProof w:val="0"/>
          <w:color w:val="333333"/>
          <w:sz w:val="20"/>
          <w:szCs w:val="20"/>
          <w:lang w:val="en-US"/>
        </w:rPr>
        <w:t xml:space="preserve"> успостављене процедуре и услове неопходне за поштовање лекарске тајне.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ATCO.MED.C.015 Програми обука из ваздухопловне медицине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(a) Програме обуке из ваздухопловне медицине мора да одобри надлежни орган државе чланице у којој организација која је пружа обуку има главно место пословања. </w:t>
      </w:r>
      <w:proofErr w:type="gramStart"/>
      <w:r w:rsidRPr="0075050F">
        <w:rPr>
          <w:rFonts w:ascii="Arial" w:eastAsia="Times New Roman" w:hAnsi="Arial" w:cs="Arial"/>
          <w:noProof w:val="0"/>
          <w:color w:val="333333"/>
          <w:sz w:val="20"/>
          <w:szCs w:val="20"/>
          <w:lang w:val="en-US"/>
        </w:rPr>
        <w:t>Организација која пружа обуку мора да докаже да наставни план садржи наставне циљеве за стицање потребне стручности и да лица задужена за спровођење обуке имају одговарајуће знање и искуство.</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Изузев у случају обуке за освежење знања, обуке се завршавају писаним испитом из предмета који су обухваћени садржајем програма обуке.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(ц) Организација која пружа обуку издаје сертификат о завршетку обуке кандидатима који су положили испит.</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ATCO.MED.C.020 Измене </w:t>
      </w:r>
      <w:r w:rsidRPr="0075050F">
        <w:rPr>
          <w:rFonts w:ascii="Arial" w:eastAsia="Times New Roman" w:hAnsi="Arial" w:cs="Arial"/>
          <w:noProof w:val="0"/>
          <w:color w:val="333333"/>
          <w:sz w:val="20"/>
          <w:szCs w:val="20"/>
          <w:lang w:val="en-US"/>
        </w:rPr>
        <w:t>АМЕ</w:t>
      </w:r>
      <w:r w:rsidRPr="0075050F">
        <w:rPr>
          <w:rFonts w:ascii="Arial" w:eastAsia="Times New Roman" w:hAnsi="Arial" w:cs="Arial"/>
          <w:b/>
          <w:bCs/>
          <w:noProof w:val="0"/>
          <w:color w:val="333333"/>
          <w:sz w:val="20"/>
          <w:szCs w:val="20"/>
          <w:lang w:val="en-US"/>
        </w:rPr>
        <w:t> сертификата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 </w:t>
      </w:r>
      <w:r w:rsidRPr="0075050F">
        <w:rPr>
          <w:rFonts w:ascii="Arial" w:eastAsia="Times New Roman" w:hAnsi="Arial" w:cs="Arial"/>
          <w:i/>
          <w:iCs/>
          <w:noProof w:val="0"/>
          <w:color w:val="333333"/>
          <w:sz w:val="20"/>
          <w:szCs w:val="20"/>
          <w:lang w:val="en-US"/>
        </w:rPr>
        <w:t>АМЕs</w:t>
      </w:r>
      <w:r w:rsidRPr="0075050F">
        <w:rPr>
          <w:rFonts w:ascii="Arial" w:eastAsia="Times New Roman" w:hAnsi="Arial" w:cs="Arial"/>
          <w:noProof w:val="0"/>
          <w:color w:val="333333"/>
          <w:sz w:val="20"/>
          <w:szCs w:val="20"/>
          <w:lang w:val="en-US"/>
        </w:rPr>
        <w:t> морају да обавесте надлежни орган о следећим околностима које могу да утичу на њихов сертификат:</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(1)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је против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покренут дисциплински поступак или истрага од стране медицинског регулаторног тела;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(2)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постоје промене у условима под којима је сертификат издат, укључујући садржај изјава датих приликом подношења захтева;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(3)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више не испуњавају захтеве за издавање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сертификата;</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(4) </w:t>
      </w:r>
      <w:proofErr w:type="gramStart"/>
      <w:r w:rsidRPr="0075050F">
        <w:rPr>
          <w:rFonts w:ascii="Arial" w:eastAsia="Times New Roman" w:hAnsi="Arial" w:cs="Arial"/>
          <w:noProof w:val="0"/>
          <w:color w:val="333333"/>
          <w:sz w:val="20"/>
          <w:szCs w:val="20"/>
          <w:lang w:val="en-US"/>
        </w:rPr>
        <w:t>ако</w:t>
      </w:r>
      <w:proofErr w:type="gramEnd"/>
      <w:r w:rsidRPr="0075050F">
        <w:rPr>
          <w:rFonts w:ascii="Arial" w:eastAsia="Times New Roman" w:hAnsi="Arial" w:cs="Arial"/>
          <w:noProof w:val="0"/>
          <w:color w:val="333333"/>
          <w:sz w:val="20"/>
          <w:szCs w:val="20"/>
          <w:lang w:val="en-US"/>
        </w:rPr>
        <w:t xml:space="preserve"> је дошло до промене локације на којој се обавља ваздухопловно-медицинска пракса или је промењена контакт адреса.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(б) Пропуштање да се обавести надлежни орган има за последицу суспензију или стављање ван снаге права из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сертификата, на основу одлуке надлежног органа који сертификат суспендује или ставља ван снаге.</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ATCO.MED.C.025 Важење </w:t>
      </w:r>
      <w:r w:rsidRPr="0075050F">
        <w:rPr>
          <w:rFonts w:ascii="Arial" w:eastAsia="Times New Roman" w:hAnsi="Arial" w:cs="Arial"/>
          <w:noProof w:val="0"/>
          <w:color w:val="333333"/>
          <w:sz w:val="20"/>
          <w:szCs w:val="20"/>
          <w:lang w:val="en-US"/>
        </w:rPr>
        <w:t>АМЕ</w:t>
      </w:r>
      <w:r w:rsidRPr="0075050F">
        <w:rPr>
          <w:rFonts w:ascii="Arial" w:eastAsia="Times New Roman" w:hAnsi="Arial" w:cs="Arial"/>
          <w:b/>
          <w:bCs/>
          <w:noProof w:val="0"/>
          <w:color w:val="333333"/>
          <w:sz w:val="20"/>
          <w:szCs w:val="20"/>
          <w:lang w:val="en-US"/>
        </w:rPr>
        <w:t> сертификата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i/>
          <w:iCs/>
          <w:noProof w:val="0"/>
          <w:color w:val="333333"/>
          <w:sz w:val="20"/>
          <w:szCs w:val="20"/>
          <w:lang w:val="en-US"/>
        </w:rPr>
        <w:t>АМЕ </w:t>
      </w:r>
      <w:r w:rsidRPr="0075050F">
        <w:rPr>
          <w:rFonts w:ascii="Arial" w:eastAsia="Times New Roman" w:hAnsi="Arial" w:cs="Arial"/>
          <w:noProof w:val="0"/>
          <w:color w:val="333333"/>
          <w:sz w:val="20"/>
          <w:szCs w:val="20"/>
          <w:lang w:val="en-US"/>
        </w:rPr>
        <w:t>сертификат се издаје на период који није дужи од три године.</w:t>
      </w:r>
      <w:proofErr w:type="gramEnd"/>
      <w:r w:rsidRPr="0075050F">
        <w:rPr>
          <w:rFonts w:ascii="Arial" w:eastAsia="Times New Roman" w:hAnsi="Arial" w:cs="Arial"/>
          <w:noProof w:val="0"/>
          <w:color w:val="333333"/>
          <w:sz w:val="20"/>
          <w:szCs w:val="20"/>
          <w:lang w:val="en-US"/>
        </w:rPr>
        <w:t xml:space="preserve"> Он може да буде продужен под условом да ималац:</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(a) </w:t>
      </w:r>
      <w:proofErr w:type="gramStart"/>
      <w:r w:rsidRPr="0075050F">
        <w:rPr>
          <w:rFonts w:ascii="Arial" w:eastAsia="Times New Roman" w:hAnsi="Arial" w:cs="Arial"/>
          <w:noProof w:val="0"/>
          <w:color w:val="333333"/>
          <w:sz w:val="20"/>
          <w:szCs w:val="20"/>
          <w:lang w:val="en-US"/>
        </w:rPr>
        <w:t>наставља</w:t>
      </w:r>
      <w:proofErr w:type="gramEnd"/>
      <w:r w:rsidRPr="0075050F">
        <w:rPr>
          <w:rFonts w:ascii="Arial" w:eastAsia="Times New Roman" w:hAnsi="Arial" w:cs="Arial"/>
          <w:noProof w:val="0"/>
          <w:color w:val="333333"/>
          <w:sz w:val="20"/>
          <w:szCs w:val="20"/>
          <w:lang w:val="en-US"/>
        </w:rPr>
        <w:t xml:space="preserve"> да испуњава опште услове који се захтевају за лекарску праксу и да одржава лекарску лиценцу;</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(б) </w:t>
      </w:r>
      <w:proofErr w:type="gramStart"/>
      <w:r w:rsidRPr="0075050F">
        <w:rPr>
          <w:rFonts w:ascii="Arial" w:eastAsia="Times New Roman" w:hAnsi="Arial" w:cs="Arial"/>
          <w:noProof w:val="0"/>
          <w:color w:val="333333"/>
          <w:sz w:val="20"/>
          <w:szCs w:val="20"/>
          <w:lang w:val="en-US"/>
        </w:rPr>
        <w:t>завршио</w:t>
      </w:r>
      <w:proofErr w:type="gramEnd"/>
      <w:r w:rsidRPr="0075050F">
        <w:rPr>
          <w:rFonts w:ascii="Arial" w:eastAsia="Times New Roman" w:hAnsi="Arial" w:cs="Arial"/>
          <w:noProof w:val="0"/>
          <w:color w:val="333333"/>
          <w:sz w:val="20"/>
          <w:szCs w:val="20"/>
          <w:lang w:val="en-US"/>
        </w:rPr>
        <w:t xml:space="preserve"> обуку освежења знања из ваздухопловне медицине и из радног окружења контролора летења у току последње три године;</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(ц) </w:t>
      </w:r>
      <w:proofErr w:type="gramStart"/>
      <w:r w:rsidRPr="0075050F">
        <w:rPr>
          <w:rFonts w:ascii="Arial" w:eastAsia="Times New Roman" w:hAnsi="Arial" w:cs="Arial"/>
          <w:noProof w:val="0"/>
          <w:color w:val="333333"/>
          <w:sz w:val="20"/>
          <w:szCs w:val="20"/>
          <w:lang w:val="en-US"/>
        </w:rPr>
        <w:t>обавио</w:t>
      </w:r>
      <w:proofErr w:type="gramEnd"/>
      <w:r w:rsidRPr="0075050F">
        <w:rPr>
          <w:rFonts w:ascii="Arial" w:eastAsia="Times New Roman" w:hAnsi="Arial" w:cs="Arial"/>
          <w:noProof w:val="0"/>
          <w:color w:val="333333"/>
          <w:sz w:val="20"/>
          <w:szCs w:val="20"/>
          <w:lang w:val="en-US"/>
        </w:rPr>
        <w:t xml:space="preserve"> најмање десет обављених ваздухопловно-медицинских прегледа сваке године. Овај број прегледа може да смањи само надлежни орган у оправданим околностима;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(д) </w:t>
      </w:r>
      <w:proofErr w:type="gramStart"/>
      <w:r w:rsidRPr="0075050F">
        <w:rPr>
          <w:rFonts w:ascii="Arial" w:eastAsia="Times New Roman" w:hAnsi="Arial" w:cs="Arial"/>
          <w:noProof w:val="0"/>
          <w:color w:val="333333"/>
          <w:sz w:val="20"/>
          <w:szCs w:val="20"/>
          <w:lang w:val="en-US"/>
        </w:rPr>
        <w:t>наставио</w:t>
      </w:r>
      <w:proofErr w:type="gramEnd"/>
      <w:r w:rsidRPr="0075050F">
        <w:rPr>
          <w:rFonts w:ascii="Arial" w:eastAsia="Times New Roman" w:hAnsi="Arial" w:cs="Arial"/>
          <w:noProof w:val="0"/>
          <w:color w:val="333333"/>
          <w:sz w:val="20"/>
          <w:szCs w:val="20"/>
          <w:lang w:val="en-US"/>
        </w:rPr>
        <w:t xml:space="preserve"> да испуњава услове из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сертификата; 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 xml:space="preserve">(e) </w:t>
      </w:r>
      <w:proofErr w:type="gramStart"/>
      <w:r w:rsidRPr="0075050F">
        <w:rPr>
          <w:rFonts w:ascii="Arial" w:eastAsia="Times New Roman" w:hAnsi="Arial" w:cs="Arial"/>
          <w:noProof w:val="0"/>
          <w:color w:val="333333"/>
          <w:sz w:val="20"/>
          <w:szCs w:val="20"/>
          <w:lang w:val="en-US"/>
        </w:rPr>
        <w:t>користио</w:t>
      </w:r>
      <w:proofErr w:type="gramEnd"/>
      <w:r w:rsidRPr="0075050F">
        <w:rPr>
          <w:rFonts w:ascii="Arial" w:eastAsia="Times New Roman" w:hAnsi="Arial" w:cs="Arial"/>
          <w:noProof w:val="0"/>
          <w:color w:val="333333"/>
          <w:sz w:val="20"/>
          <w:szCs w:val="20"/>
          <w:lang w:val="en-US"/>
        </w:rPr>
        <w:t> </w:t>
      </w:r>
      <w:r w:rsidRPr="0075050F">
        <w:rPr>
          <w:rFonts w:ascii="Arial" w:eastAsia="Times New Roman" w:hAnsi="Arial" w:cs="Arial"/>
          <w:i/>
          <w:iCs/>
          <w:noProof w:val="0"/>
          <w:color w:val="333333"/>
          <w:sz w:val="20"/>
          <w:szCs w:val="20"/>
          <w:lang w:val="en-US"/>
        </w:rPr>
        <w:t>АМЕ</w:t>
      </w:r>
      <w:r w:rsidRPr="0075050F">
        <w:rPr>
          <w:rFonts w:ascii="Arial" w:eastAsia="Times New Roman" w:hAnsi="Arial" w:cs="Arial"/>
          <w:noProof w:val="0"/>
          <w:color w:val="333333"/>
          <w:sz w:val="20"/>
          <w:szCs w:val="20"/>
          <w:lang w:val="en-US"/>
        </w:rPr>
        <w:t> права у складу са овим делом.</w:t>
      </w:r>
    </w:p>
    <w:p w:rsidR="0075050F" w:rsidRPr="0075050F" w:rsidRDefault="0075050F" w:rsidP="00412A09">
      <w:pPr>
        <w:ind w:firstLine="480"/>
        <w:contextualSpacing w:val="0"/>
        <w:jc w:val="right"/>
        <w:rPr>
          <w:rFonts w:ascii="Arial" w:eastAsia="Times New Roman" w:hAnsi="Arial" w:cs="Arial"/>
          <w:noProof w:val="0"/>
          <w:color w:val="333333"/>
          <w:sz w:val="20"/>
          <w:szCs w:val="20"/>
          <w:lang w:val="en-US"/>
        </w:rPr>
      </w:pPr>
      <w:proofErr w:type="gramStart"/>
      <w:r w:rsidRPr="0075050F">
        <w:rPr>
          <w:rFonts w:ascii="Arial" w:eastAsia="Times New Roman" w:hAnsi="Arial" w:cs="Arial"/>
          <w:b/>
          <w:bCs/>
          <w:noProof w:val="0"/>
          <w:color w:val="333333"/>
          <w:sz w:val="20"/>
          <w:szCs w:val="20"/>
          <w:lang w:val="en-US"/>
        </w:rPr>
        <w:t>Прилог 2.</w:t>
      </w:r>
      <w:proofErr w:type="gramEnd"/>
    </w:p>
    <w:p w:rsidR="0075050F" w:rsidRPr="0075050F" w:rsidRDefault="0075050F" w:rsidP="00412A09">
      <w:pPr>
        <w:ind w:firstLine="480"/>
        <w:contextualSpacing w:val="0"/>
        <w:jc w:val="center"/>
        <w:rPr>
          <w:rFonts w:ascii="Arial" w:eastAsia="Times New Roman" w:hAnsi="Arial" w:cs="Arial"/>
          <w:b/>
          <w:bCs/>
          <w:noProof w:val="0"/>
          <w:color w:val="333333"/>
          <w:sz w:val="20"/>
          <w:szCs w:val="20"/>
          <w:lang w:val="en-US"/>
        </w:rPr>
      </w:pPr>
      <w:r w:rsidRPr="0075050F">
        <w:rPr>
          <w:rFonts w:ascii="Arial" w:eastAsia="Times New Roman" w:hAnsi="Arial" w:cs="Arial"/>
          <w:b/>
          <w:bCs/>
          <w:noProof w:val="0"/>
          <w:color w:val="333333"/>
          <w:sz w:val="20"/>
          <w:szCs w:val="20"/>
          <w:lang w:val="en-US"/>
        </w:rPr>
        <w:lastRenderedPageBreak/>
        <w:t>Допунски услови за примену Уредбe Комисије (ЕУ) 2015/340 у Републици Србији</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 xml:space="preserve">1. Допунски услови за примену тачке </w:t>
      </w:r>
      <w:proofErr w:type="gramStart"/>
      <w:r w:rsidRPr="0075050F">
        <w:rPr>
          <w:rFonts w:ascii="Arial" w:eastAsia="Times New Roman" w:hAnsi="Arial" w:cs="Arial"/>
          <w:b/>
          <w:bCs/>
          <w:noProof w:val="0"/>
          <w:color w:val="333333"/>
          <w:sz w:val="20"/>
          <w:szCs w:val="20"/>
          <w:lang w:val="en-US"/>
        </w:rPr>
        <w:t>ATCO.А.005(</w:t>
      </w:r>
      <w:proofErr w:type="gramEnd"/>
      <w:r w:rsidRPr="0075050F">
        <w:rPr>
          <w:rFonts w:ascii="Arial" w:eastAsia="Times New Roman" w:hAnsi="Arial" w:cs="Arial"/>
          <w:b/>
          <w:bCs/>
          <w:noProof w:val="0"/>
          <w:color w:val="333333"/>
          <w:sz w:val="20"/>
          <w:szCs w:val="20"/>
          <w:lang w:val="en-US"/>
        </w:rPr>
        <w:t>а) Анекса I (Део ATCO, Поддео А) Уредбe Комисије (ЕУ) 2015/340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Захтев за прво издавање дозволе контролора летења подноси се у року од 45 дана од дана испуњења услова за издавање дозволе.</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Ако кандидат не достави захтев у року од 45 дана од дана испуњења услова за издавање дозволе, процењивач мора да изврши процену стручности кандидата, а ако не достави захтев у року од 90 дана од дана испуњења услова за издавање дозволе, кандидат мора да заврши допунску обуку за утврђивање овлашћења.</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 xml:space="preserve">2. Допунски услов за примену тачке </w:t>
      </w:r>
      <w:proofErr w:type="gramStart"/>
      <w:r w:rsidRPr="0075050F">
        <w:rPr>
          <w:rFonts w:ascii="Arial" w:eastAsia="Times New Roman" w:hAnsi="Arial" w:cs="Arial"/>
          <w:b/>
          <w:bCs/>
          <w:noProof w:val="0"/>
          <w:color w:val="333333"/>
          <w:sz w:val="20"/>
          <w:szCs w:val="20"/>
          <w:lang w:val="en-US"/>
        </w:rPr>
        <w:t>ATCO.B.005(</w:t>
      </w:r>
      <w:proofErr w:type="gramEnd"/>
      <w:r w:rsidRPr="0075050F">
        <w:rPr>
          <w:rFonts w:ascii="Arial" w:eastAsia="Times New Roman" w:hAnsi="Arial" w:cs="Arial"/>
          <w:b/>
          <w:bCs/>
          <w:noProof w:val="0"/>
          <w:color w:val="333333"/>
          <w:sz w:val="20"/>
          <w:szCs w:val="20"/>
          <w:lang w:val="en-US"/>
        </w:rPr>
        <w:t>ц) Анекса I (Део ATCO, Поддео Б) Уредбe Комисије (ЕУ) 2015/340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Подносилац захтева за прво издавање дозволе контролора летења мора да има навршену 21 годину старости.</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 xml:space="preserve">3. Допунски услов за примену тачке </w:t>
      </w:r>
      <w:proofErr w:type="gramStart"/>
      <w:r w:rsidRPr="0075050F">
        <w:rPr>
          <w:rFonts w:ascii="Arial" w:eastAsia="Times New Roman" w:hAnsi="Arial" w:cs="Arial"/>
          <w:b/>
          <w:bCs/>
          <w:noProof w:val="0"/>
          <w:color w:val="333333"/>
          <w:sz w:val="20"/>
          <w:szCs w:val="20"/>
          <w:lang w:val="en-US"/>
        </w:rPr>
        <w:t>ATCO.B.020(</w:t>
      </w:r>
      <w:proofErr w:type="gramEnd"/>
      <w:r w:rsidRPr="0075050F">
        <w:rPr>
          <w:rFonts w:ascii="Arial" w:eastAsia="Times New Roman" w:hAnsi="Arial" w:cs="Arial"/>
          <w:b/>
          <w:bCs/>
          <w:noProof w:val="0"/>
          <w:color w:val="333333"/>
          <w:sz w:val="20"/>
          <w:szCs w:val="20"/>
          <w:lang w:val="en-US"/>
        </w:rPr>
        <w:t>е) Анекса I (Део ATCO, Поддео Б) Уредбe Комисије (ЕУ) 2015/340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Посебно овлашћење за локацију важи две године.</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 xml:space="preserve">4. Допунски услови за примену тачке </w:t>
      </w:r>
      <w:proofErr w:type="gramStart"/>
      <w:r w:rsidRPr="0075050F">
        <w:rPr>
          <w:rFonts w:ascii="Arial" w:eastAsia="Times New Roman" w:hAnsi="Arial" w:cs="Arial"/>
          <w:b/>
          <w:bCs/>
          <w:noProof w:val="0"/>
          <w:color w:val="333333"/>
          <w:sz w:val="20"/>
          <w:szCs w:val="20"/>
          <w:lang w:val="en-US"/>
        </w:rPr>
        <w:t>ATCO.B.030(</w:t>
      </w:r>
      <w:proofErr w:type="gramEnd"/>
      <w:r w:rsidRPr="0075050F">
        <w:rPr>
          <w:rFonts w:ascii="Arial" w:eastAsia="Times New Roman" w:hAnsi="Arial" w:cs="Arial"/>
          <w:b/>
          <w:bCs/>
          <w:noProof w:val="0"/>
          <w:color w:val="333333"/>
          <w:sz w:val="20"/>
          <w:szCs w:val="20"/>
          <w:lang w:val="en-US"/>
        </w:rPr>
        <w:t>a) Анекса I (Део ATCO, Поддео Б) Уредбe Комисије (ЕУ) 2015/340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Контролор летења који пружа услуге контроле летења домаћем ваздухоплову који лети по правилима оперативног ваздушног саобраћаја, може да користи права из дозволе ако, поред посебног језичког овлашћења из енглеског језика, има и посебно језичко овлашћење из српског језика.</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Контролору летења коме је српски језик матерњи језик уписује се ниво знања 6 српског језика.</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5. Допунски услови за примену тачке ATCO.B.040 Анекса I (Део ATCO, Поддео Б) Уредбe Комисије (ЕУ) 2015/340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noProof w:val="0"/>
          <w:color w:val="333333"/>
          <w:sz w:val="20"/>
          <w:szCs w:val="20"/>
          <w:lang w:val="en-US"/>
        </w:rPr>
        <w:t>Директорат одобрава тест за проверу знања енглеског језика који се користи у ваздухопловној комуникацији, издаје центру за обуку контролора летења овлашћење за спровођење тестирања енглеског језика који се користи у ваздухопловној комуникацији и издаје овлашћење телу за спровођење тестирања енглеског језика, у складу са захтевима Анекса 1 Чикашке конвенције, ICAO документа 9835 и ICAO Cir 318 AN/180.</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 xml:space="preserve">6. Допунски услов за примену тачке </w:t>
      </w:r>
      <w:proofErr w:type="gramStart"/>
      <w:r w:rsidRPr="0075050F">
        <w:rPr>
          <w:rFonts w:ascii="Arial" w:eastAsia="Times New Roman" w:hAnsi="Arial" w:cs="Arial"/>
          <w:b/>
          <w:bCs/>
          <w:noProof w:val="0"/>
          <w:color w:val="333333"/>
          <w:sz w:val="20"/>
          <w:szCs w:val="20"/>
          <w:lang w:val="en-US"/>
        </w:rPr>
        <w:t>ATCO.D.030(</w:t>
      </w:r>
      <w:proofErr w:type="gramEnd"/>
      <w:r w:rsidRPr="0075050F">
        <w:rPr>
          <w:rFonts w:ascii="Arial" w:eastAsia="Times New Roman" w:hAnsi="Arial" w:cs="Arial"/>
          <w:b/>
          <w:bCs/>
          <w:noProof w:val="0"/>
          <w:color w:val="333333"/>
          <w:sz w:val="20"/>
          <w:szCs w:val="20"/>
          <w:lang w:val="en-US"/>
        </w:rPr>
        <w:t>ф) Анекса I (Део ATCO, Поддео Д) Уредбe Комисије (ЕУ) 2015/340</w:t>
      </w:r>
    </w:p>
    <w:p w:rsidR="0075050F" w:rsidRPr="0075050F" w:rsidRDefault="0075050F" w:rsidP="00412A09">
      <w:pPr>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Фразеологија на енглеском језику се користи у складу са </w:t>
      </w:r>
      <w:r w:rsidRPr="0075050F">
        <w:rPr>
          <w:rFonts w:ascii="Arial" w:eastAsia="Times New Roman" w:hAnsi="Arial" w:cs="Arial"/>
          <w:i/>
          <w:iCs/>
          <w:noProof w:val="0"/>
          <w:color w:val="333333"/>
          <w:sz w:val="20"/>
          <w:szCs w:val="20"/>
          <w:lang w:val="en-US"/>
        </w:rPr>
        <w:t>ICAO </w:t>
      </w:r>
      <w:r w:rsidRPr="0075050F">
        <w:rPr>
          <w:rFonts w:ascii="Arial" w:eastAsia="Times New Roman" w:hAnsi="Arial" w:cs="Arial"/>
          <w:noProof w:val="0"/>
          <w:color w:val="333333"/>
          <w:sz w:val="20"/>
          <w:szCs w:val="20"/>
          <w:lang w:val="en-US"/>
        </w:rPr>
        <w:t>документом број 4444 (</w:t>
      </w:r>
      <w:r w:rsidRPr="0075050F">
        <w:rPr>
          <w:rFonts w:ascii="Arial" w:eastAsia="Times New Roman" w:hAnsi="Arial" w:cs="Arial"/>
          <w:i/>
          <w:iCs/>
          <w:noProof w:val="0"/>
          <w:color w:val="333333"/>
          <w:sz w:val="20"/>
          <w:szCs w:val="20"/>
          <w:lang w:val="en-US"/>
        </w:rPr>
        <w:t>Air Traffic Management</w:t>
      </w:r>
      <w:r w:rsidRPr="0075050F">
        <w:rPr>
          <w:rFonts w:ascii="Arial" w:eastAsia="Times New Roman" w:hAnsi="Arial" w:cs="Arial"/>
          <w:noProof w:val="0"/>
          <w:color w:val="333333"/>
          <w:sz w:val="20"/>
          <w:szCs w:val="20"/>
          <w:lang w:val="en-US"/>
        </w:rPr>
        <w:t>) који је доступан на званичној интернет страници</w:t>
      </w:r>
      <w:r w:rsidRPr="0075050F">
        <w:rPr>
          <w:rFonts w:ascii="Arial" w:eastAsia="Times New Roman" w:hAnsi="Arial" w:cs="Arial"/>
          <w:i/>
          <w:iCs/>
          <w:noProof w:val="0"/>
          <w:color w:val="333333"/>
          <w:sz w:val="20"/>
          <w:szCs w:val="20"/>
          <w:lang w:val="en-US"/>
        </w:rPr>
        <w:t> ICAO</w:t>
      </w:r>
      <w:r w:rsidRPr="0075050F">
        <w:rPr>
          <w:rFonts w:ascii="Arial" w:eastAsia="Times New Roman" w:hAnsi="Arial" w:cs="Arial"/>
          <w:noProof w:val="0"/>
          <w:color w:val="333333"/>
          <w:sz w:val="20"/>
          <w:szCs w:val="20"/>
          <w:lang w:val="en-US"/>
        </w:rPr>
        <w:t>.</w:t>
      </w:r>
      <w:proofErr w:type="gramEnd"/>
    </w:p>
    <w:p w:rsidR="0075050F" w:rsidRPr="0075050F" w:rsidRDefault="0075050F" w:rsidP="00412A09">
      <w:pPr>
        <w:ind w:firstLine="480"/>
        <w:contextualSpacing w:val="0"/>
        <w:rPr>
          <w:rFonts w:ascii="Arial" w:eastAsia="Times New Roman" w:hAnsi="Arial" w:cs="Arial"/>
          <w:noProof w:val="0"/>
          <w:color w:val="333333"/>
          <w:sz w:val="20"/>
          <w:szCs w:val="20"/>
          <w:lang w:val="en-US"/>
        </w:rPr>
      </w:pPr>
      <w:r w:rsidRPr="0075050F">
        <w:rPr>
          <w:rFonts w:ascii="Arial" w:eastAsia="Times New Roman" w:hAnsi="Arial" w:cs="Arial"/>
          <w:b/>
          <w:bCs/>
          <w:noProof w:val="0"/>
          <w:color w:val="333333"/>
          <w:sz w:val="20"/>
          <w:szCs w:val="20"/>
          <w:lang w:val="en-US"/>
        </w:rPr>
        <w:t xml:space="preserve">7. Допунски услов за примену тачке </w:t>
      </w:r>
      <w:proofErr w:type="gramStart"/>
      <w:r w:rsidRPr="0075050F">
        <w:rPr>
          <w:rFonts w:ascii="Arial" w:eastAsia="Times New Roman" w:hAnsi="Arial" w:cs="Arial"/>
          <w:b/>
          <w:bCs/>
          <w:noProof w:val="0"/>
          <w:color w:val="333333"/>
          <w:sz w:val="20"/>
          <w:szCs w:val="20"/>
          <w:lang w:val="en-US"/>
        </w:rPr>
        <w:t>ATCO.AR.D.001(</w:t>
      </w:r>
      <w:proofErr w:type="gramEnd"/>
      <w:r w:rsidRPr="0075050F">
        <w:rPr>
          <w:rFonts w:ascii="Arial" w:eastAsia="Times New Roman" w:hAnsi="Arial" w:cs="Arial"/>
          <w:b/>
          <w:bCs/>
          <w:noProof w:val="0"/>
          <w:color w:val="333333"/>
          <w:sz w:val="20"/>
          <w:szCs w:val="20"/>
          <w:lang w:val="en-US"/>
        </w:rPr>
        <w:t>a)(2) Анекса II (ATCO.AR, Поддео Д) Уредбe Комисије (ЕУ) 2015/340</w:t>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proofErr w:type="gramStart"/>
      <w:r w:rsidRPr="0075050F">
        <w:rPr>
          <w:rFonts w:ascii="Arial" w:eastAsia="Times New Roman" w:hAnsi="Arial" w:cs="Arial"/>
          <w:noProof w:val="0"/>
          <w:color w:val="333333"/>
          <w:sz w:val="20"/>
          <w:szCs w:val="20"/>
          <w:lang w:val="en-US"/>
        </w:rPr>
        <w:t>Продужење и обнову посебног овлашћења за локацију у дозволу контролора летења уписује Директорат.</w:t>
      </w:r>
      <w:proofErr w:type="gramEnd"/>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63318A19" wp14:editId="7E8BD6CA">
            <wp:extent cx="5126400" cy="7200000"/>
            <wp:effectExtent l="0" t="0" r="0" b="1270"/>
            <wp:docPr id="56" name="Picture 56" descr="https://reg.pravno-informacioni-sistem.rs/api/Attachment/slike/438240/Kontrolori-letenja_Page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reg.pravno-informacioni-sistem.rs/api/Attachment/slike/438240/Kontrolori-letenja_Page_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55BC114C" wp14:editId="2AF06BA6">
            <wp:extent cx="5126400" cy="7200000"/>
            <wp:effectExtent l="0" t="0" r="0" b="0"/>
            <wp:docPr id="55" name="Picture 55" descr="https://reg.pravno-informacioni-sistem.rs/api/Attachment/slike/438240/Kontrolori-letenja_Page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reg.pravno-informacioni-sistem.rs/api/Attachment/slike/438240/Kontrolori-letenja_Page_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645E8D61" wp14:editId="1A62A66C">
            <wp:extent cx="5126400" cy="7200000"/>
            <wp:effectExtent l="0" t="0" r="0" b="0"/>
            <wp:docPr id="54" name="Picture 54" descr="https://reg.pravno-informacioni-sistem.rs/api/Attachment/slike/438240/Kontrolori-letenja_Page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reg.pravno-informacioni-sistem.rs/api/Attachment/slike/438240/Kontrolori-letenja_Page_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55972B17" wp14:editId="235CF17E">
            <wp:extent cx="5126400" cy="7200000"/>
            <wp:effectExtent l="0" t="0" r="0" b="0"/>
            <wp:docPr id="53" name="Picture 53" descr="https://reg.pravno-informacioni-sistem.rs/api/Attachment/slike/438240/Kontrolori-letenja_Page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reg.pravno-informacioni-sistem.rs/api/Attachment/slike/438240/Kontrolori-letenja_Page_1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3FA923F9" wp14:editId="56D5DFF2">
            <wp:extent cx="5126400" cy="7200000"/>
            <wp:effectExtent l="0" t="0" r="0" b="0"/>
            <wp:docPr id="52" name="Picture 52" descr="https://reg.pravno-informacioni-sistem.rs/api/Attachment/slike/438240/Kontrolori-letenja_Page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reg.pravno-informacioni-sistem.rs/api/Attachment/slike/438240/Kontrolori-letenja_Page_1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65FD349B" wp14:editId="3DD81B84">
            <wp:extent cx="5126400" cy="7200000"/>
            <wp:effectExtent l="0" t="0" r="0" b="0"/>
            <wp:docPr id="51" name="Picture 51" descr="https://reg.pravno-informacioni-sistem.rs/api/Attachment/slike/438240/Kontrolori-letenja_Page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reg.pravno-informacioni-sistem.rs/api/Attachment/slike/438240/Kontrolori-letenja_Page_1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r w:rsidRPr="00412A09">
        <w:rPr>
          <w:rFonts w:ascii="Arial" w:eastAsia="Times New Roman" w:hAnsi="Arial" w:cs="Arial"/>
          <w:color w:val="333333"/>
          <w:sz w:val="20"/>
          <w:szCs w:val="20"/>
          <w:lang w:val="en-US"/>
        </w:rPr>
        <w:lastRenderedPageBreak/>
        <w:drawing>
          <wp:inline distT="0" distB="0" distL="0" distR="0" wp14:anchorId="26A45E70" wp14:editId="0AC7AD1B">
            <wp:extent cx="5126400" cy="7200000"/>
            <wp:effectExtent l="0" t="0" r="0" b="0"/>
            <wp:docPr id="50" name="Picture 50" descr="https://reg.pravno-informacioni-sistem.rs/api/Attachment/slike/438240/Kontrolori-letenja_Page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eg.pravno-informacioni-sistem.rs/api/Attachment/slike/438240/Kontrolori-letenja_Page_1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p>
    <w:p w:rsidR="0075050F" w:rsidRPr="0075050F" w:rsidRDefault="0075050F" w:rsidP="00412A09">
      <w:pPr>
        <w:spacing w:after="150"/>
        <w:ind w:firstLine="480"/>
        <w:contextualSpacing w:val="0"/>
        <w:rPr>
          <w:rFonts w:ascii="Arial" w:eastAsia="Times New Roman" w:hAnsi="Arial" w:cs="Arial"/>
          <w:noProof w:val="0"/>
          <w:color w:val="333333"/>
          <w:sz w:val="20"/>
          <w:szCs w:val="20"/>
          <w:lang w:val="en-US"/>
        </w:rPr>
      </w:pPr>
      <w:bookmarkStart w:id="1" w:name="_GoBack"/>
      <w:r w:rsidRPr="00412A09">
        <w:rPr>
          <w:rFonts w:ascii="Arial" w:eastAsia="Times New Roman" w:hAnsi="Arial" w:cs="Arial"/>
          <w:color w:val="333333"/>
          <w:sz w:val="20"/>
          <w:szCs w:val="20"/>
          <w:lang w:val="en-US"/>
        </w:rPr>
        <w:lastRenderedPageBreak/>
        <w:drawing>
          <wp:inline distT="0" distB="0" distL="0" distR="0" wp14:anchorId="2948A40D" wp14:editId="62CA45E3">
            <wp:extent cx="5126400" cy="7200000"/>
            <wp:effectExtent l="0" t="0" r="0" b="0"/>
            <wp:docPr id="49" name="Picture 49" descr="https://reg.pravno-informacioni-sistem.rs/api/Attachment/slike/438240/Kontrolori-letenja_Page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reg.pravno-informacioni-sistem.rs/api/Attachment/slike/438240/Kontrolori-letenja_Page_1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26400" cy="7200000"/>
                    </a:xfrm>
                    <a:prstGeom prst="rect">
                      <a:avLst/>
                    </a:prstGeom>
                    <a:noFill/>
                    <a:ln>
                      <a:noFill/>
                    </a:ln>
                  </pic:spPr>
                </pic:pic>
              </a:graphicData>
            </a:graphic>
          </wp:inline>
        </w:drawing>
      </w:r>
      <w:bookmarkEnd w:id="1"/>
    </w:p>
    <w:p w:rsidR="0075050F" w:rsidRPr="00412A09" w:rsidRDefault="0075050F" w:rsidP="00412A09">
      <w:pPr>
        <w:spacing w:before="120" w:after="120" w:line="276" w:lineRule="auto"/>
        <w:contextualSpacing w:val="0"/>
        <w:rPr>
          <w:rFonts w:ascii="Arial" w:eastAsia="Times New Roman" w:hAnsi="Arial" w:cs="Arial"/>
          <w:b/>
          <w:bCs/>
          <w:noProof w:val="0"/>
          <w:color w:val="333333"/>
          <w:sz w:val="20"/>
          <w:szCs w:val="20"/>
        </w:rPr>
      </w:pPr>
    </w:p>
    <w:sectPr w:rsidR="0075050F" w:rsidRPr="00412A09" w:rsidSect="00EF29C3">
      <w:footerReference w:type="default" r:id="rId27"/>
      <w:pgSz w:w="11906" w:h="16838" w:code="9"/>
      <w:pgMar w:top="426" w:right="780" w:bottom="280" w:left="760" w:header="720" w:footer="720"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7B32" w:rsidRDefault="008A7B32" w:rsidP="00517A41">
      <w:r>
        <w:separator/>
      </w:r>
    </w:p>
  </w:endnote>
  <w:endnote w:type="continuationSeparator" w:id="0">
    <w:p w:rsidR="008A7B32" w:rsidRDefault="008A7B32" w:rsidP="00517A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Arial Bold">
    <w:panose1 w:val="00000000000000000000"/>
    <w:charset w:val="00"/>
    <w:family w:val="roman"/>
    <w:notTrueType/>
    <w:pitch w:val="default"/>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7B32" w:rsidRPr="00932A9A" w:rsidRDefault="008A7B32">
    <w:pPr>
      <w:pStyle w:val="Footer"/>
      <w:rPr>
        <w:caps/>
        <w:noProof/>
        <w:color w:val="5B9BD5"/>
      </w:rPr>
    </w:pPr>
    <w:r w:rsidRPr="00932A9A">
      <w:rPr>
        <w:caps/>
        <w:color w:val="5B9BD5"/>
      </w:rPr>
      <w:fldChar w:fldCharType="begin"/>
    </w:r>
    <w:r w:rsidRPr="00932A9A">
      <w:rPr>
        <w:caps/>
        <w:color w:val="5B9BD5"/>
      </w:rPr>
      <w:instrText xml:space="preserve"> PAGE   \* MERGEFORMAT </w:instrText>
    </w:r>
    <w:r w:rsidRPr="00932A9A">
      <w:rPr>
        <w:caps/>
        <w:color w:val="5B9BD5"/>
      </w:rPr>
      <w:fldChar w:fldCharType="separate"/>
    </w:r>
    <w:r w:rsidR="00CA7A64">
      <w:rPr>
        <w:caps/>
        <w:noProof/>
        <w:color w:val="5B9BD5"/>
      </w:rPr>
      <w:t>97</w:t>
    </w:r>
    <w:r w:rsidRPr="00932A9A">
      <w:rPr>
        <w:caps/>
        <w:noProof/>
        <w:color w:val="5B9BD5"/>
      </w:rPr>
      <w:fldChar w:fldCharType="end"/>
    </w:r>
  </w:p>
  <w:p w:rsidR="008A7B32" w:rsidRDefault="008A7B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7B32" w:rsidRDefault="008A7B32" w:rsidP="00517A41">
      <w:r>
        <w:separator/>
      </w:r>
    </w:p>
  </w:footnote>
  <w:footnote w:type="continuationSeparator" w:id="0">
    <w:p w:rsidR="008A7B32" w:rsidRDefault="008A7B32" w:rsidP="00517A4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9847B2"/>
    <w:multiLevelType w:val="hybridMultilevel"/>
    <w:tmpl w:val="97D081FA"/>
    <w:lvl w:ilvl="0" w:tplc="FD76362A">
      <w:start w:val="1"/>
      <w:numFmt w:val="decimal"/>
      <w:lvlText w:val="%1)"/>
      <w:lvlJc w:val="left"/>
      <w:pPr>
        <w:ind w:left="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EC960E">
      <w:start w:val="1"/>
      <w:numFmt w:val="lowerLetter"/>
      <w:lvlText w:val="%2"/>
      <w:lvlJc w:val="left"/>
      <w:pPr>
        <w:ind w:left="15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E0CB672">
      <w:start w:val="1"/>
      <w:numFmt w:val="lowerRoman"/>
      <w:lvlText w:val="%3"/>
      <w:lvlJc w:val="left"/>
      <w:pPr>
        <w:ind w:left="23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DA6EA82">
      <w:start w:val="1"/>
      <w:numFmt w:val="decimal"/>
      <w:lvlText w:val="%4"/>
      <w:lvlJc w:val="left"/>
      <w:pPr>
        <w:ind w:left="30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4E64C60">
      <w:start w:val="1"/>
      <w:numFmt w:val="lowerLetter"/>
      <w:lvlText w:val="%5"/>
      <w:lvlJc w:val="left"/>
      <w:pPr>
        <w:ind w:left="374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E066494">
      <w:start w:val="1"/>
      <w:numFmt w:val="lowerRoman"/>
      <w:lvlText w:val="%6"/>
      <w:lvlJc w:val="left"/>
      <w:pPr>
        <w:ind w:left="446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BC8E9DA">
      <w:start w:val="1"/>
      <w:numFmt w:val="decimal"/>
      <w:lvlText w:val="%7"/>
      <w:lvlJc w:val="left"/>
      <w:pPr>
        <w:ind w:left="518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EA32FFC8">
      <w:start w:val="1"/>
      <w:numFmt w:val="lowerLetter"/>
      <w:lvlText w:val="%8"/>
      <w:lvlJc w:val="left"/>
      <w:pPr>
        <w:ind w:left="590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2A88263C">
      <w:start w:val="1"/>
      <w:numFmt w:val="lowerRoman"/>
      <w:lvlText w:val="%9"/>
      <w:lvlJc w:val="left"/>
      <w:pPr>
        <w:ind w:left="6624"/>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hideSpellingErrors/>
  <w:hideGrammaticalErrors/>
  <w:proofState w:grammar="clean"/>
  <w:attachedTemplate r:id="rId1"/>
  <w:defaultTabStop w:val="720"/>
  <w:hyphenationZone w:val="425"/>
  <w:characterSpacingControl w:val="doNotCompress"/>
  <w:hdrShapeDefaults>
    <o:shapedefaults v:ext="edit" spidmax="43009" style="mso-position-horizontal-relative:page;mso-position-vertical-relative:page;mso-width-relative:margin;mso-height-relative:margin" fill="f" fillcolor="white" stroke="f">
      <v:fill color="white" on="f"/>
      <v:stroke on="f"/>
      <o:colormru v:ext="edit" colors="#d6f9fe,#ccecf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2A9A"/>
    <w:rsid w:val="0003305F"/>
    <w:rsid w:val="00044975"/>
    <w:rsid w:val="000540A1"/>
    <w:rsid w:val="00064529"/>
    <w:rsid w:val="000831BD"/>
    <w:rsid w:val="000C5867"/>
    <w:rsid w:val="000F7DE4"/>
    <w:rsid w:val="00157BAD"/>
    <w:rsid w:val="0018073B"/>
    <w:rsid w:val="00192081"/>
    <w:rsid w:val="001A0326"/>
    <w:rsid w:val="001C11FA"/>
    <w:rsid w:val="001E48E4"/>
    <w:rsid w:val="00251BA3"/>
    <w:rsid w:val="002A17CE"/>
    <w:rsid w:val="002F0105"/>
    <w:rsid w:val="00352BAB"/>
    <w:rsid w:val="003629AD"/>
    <w:rsid w:val="003678AF"/>
    <w:rsid w:val="00380192"/>
    <w:rsid w:val="003858A6"/>
    <w:rsid w:val="003960C1"/>
    <w:rsid w:val="003C4BB6"/>
    <w:rsid w:val="003D018B"/>
    <w:rsid w:val="00412A09"/>
    <w:rsid w:val="0042287B"/>
    <w:rsid w:val="0044547E"/>
    <w:rsid w:val="004777E6"/>
    <w:rsid w:val="004F4265"/>
    <w:rsid w:val="005029F7"/>
    <w:rsid w:val="00517A41"/>
    <w:rsid w:val="0056155A"/>
    <w:rsid w:val="0057571B"/>
    <w:rsid w:val="00596ED1"/>
    <w:rsid w:val="005D6DF1"/>
    <w:rsid w:val="005F6DF4"/>
    <w:rsid w:val="00606197"/>
    <w:rsid w:val="00643E74"/>
    <w:rsid w:val="00656EAF"/>
    <w:rsid w:val="00665421"/>
    <w:rsid w:val="006C26FD"/>
    <w:rsid w:val="006E10C5"/>
    <w:rsid w:val="006E26A9"/>
    <w:rsid w:val="0073071D"/>
    <w:rsid w:val="0075050F"/>
    <w:rsid w:val="007A55AE"/>
    <w:rsid w:val="007C396B"/>
    <w:rsid w:val="00801FF1"/>
    <w:rsid w:val="008050DD"/>
    <w:rsid w:val="0081111A"/>
    <w:rsid w:val="00824D13"/>
    <w:rsid w:val="008A7B32"/>
    <w:rsid w:val="00905917"/>
    <w:rsid w:val="009238C2"/>
    <w:rsid w:val="00932A9A"/>
    <w:rsid w:val="00944E3C"/>
    <w:rsid w:val="009A1B18"/>
    <w:rsid w:val="009B18DE"/>
    <w:rsid w:val="009B37BC"/>
    <w:rsid w:val="009B7D5A"/>
    <w:rsid w:val="009D4583"/>
    <w:rsid w:val="00A31AF5"/>
    <w:rsid w:val="00A43155"/>
    <w:rsid w:val="00A62947"/>
    <w:rsid w:val="00B11EDB"/>
    <w:rsid w:val="00B75805"/>
    <w:rsid w:val="00B87F8A"/>
    <w:rsid w:val="00C40AD5"/>
    <w:rsid w:val="00CA7A64"/>
    <w:rsid w:val="00CC3045"/>
    <w:rsid w:val="00D70371"/>
    <w:rsid w:val="00D8523F"/>
    <w:rsid w:val="00DA3096"/>
    <w:rsid w:val="00DB1263"/>
    <w:rsid w:val="00DD75D6"/>
    <w:rsid w:val="00DF72E5"/>
    <w:rsid w:val="00E110B2"/>
    <w:rsid w:val="00E25874"/>
    <w:rsid w:val="00E72AD7"/>
    <w:rsid w:val="00E83EE9"/>
    <w:rsid w:val="00EF29C3"/>
    <w:rsid w:val="00F058FC"/>
    <w:rsid w:val="00F0659D"/>
    <w:rsid w:val="00F80650"/>
    <w:rsid w:val="00FA6A61"/>
    <w:rsid w:val="00FC575F"/>
    <w:rsid w:val="00FD359D"/>
    <w:rsid w:val="00FE1D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009" style="mso-position-horizontal-relative:page;mso-position-vertical-relative:page;mso-width-relative:margin;mso-height-relative:margin" fill="f" fillcolor="white" stroke="f">
      <v:fill color="white" on="f"/>
      <v:stroke on="f"/>
      <o:colormru v:ext="edit" colors="#d6f9fe,#ccecf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5">
    <w:name w:val="heading 5"/>
    <w:basedOn w:val="Normal"/>
    <w:link w:val="Heading5Char"/>
    <w:uiPriority w:val="9"/>
    <w:qFormat/>
    <w:rsid w:val="00DF72E5"/>
    <w:pPr>
      <w:spacing w:before="100" w:beforeAutospacing="1" w:after="100" w:afterAutospacing="1"/>
      <w:contextualSpacing w:val="0"/>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DF72E5"/>
    <w:pPr>
      <w:spacing w:before="100" w:beforeAutospacing="1" w:after="100" w:afterAutospacing="1"/>
      <w:contextualSpacing w:val="0"/>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73071D"/>
  </w:style>
  <w:style w:type="table" w:customStyle="1" w:styleId="TableGrid5">
    <w:name w:val="Table Grid5"/>
    <w:basedOn w:val="TableNormal"/>
    <w:next w:val="TableGrid0"/>
    <w:uiPriority w:val="59"/>
    <w:rsid w:val="0073071D"/>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rsid w:val="00DF72E5"/>
    <w:rPr>
      <w:rFonts w:ascii="inherit" w:eastAsia="Times New Roman" w:hAnsi="inherit" w:cs="Arial"/>
      <w:sz w:val="21"/>
      <w:szCs w:val="21"/>
    </w:rPr>
  </w:style>
  <w:style w:type="character" w:customStyle="1" w:styleId="Heading6Char">
    <w:name w:val="Heading 6 Char"/>
    <w:basedOn w:val="DefaultParagraphFont"/>
    <w:link w:val="Heading6"/>
    <w:uiPriority w:val="9"/>
    <w:rsid w:val="00DF72E5"/>
    <w:rPr>
      <w:rFonts w:ascii="inherit" w:eastAsia="Times New Roman" w:hAnsi="inherit" w:cs="Arial"/>
      <w:sz w:val="15"/>
      <w:szCs w:val="15"/>
    </w:rPr>
  </w:style>
  <w:style w:type="numbering" w:customStyle="1" w:styleId="NoList6">
    <w:name w:val="No List6"/>
    <w:next w:val="NoList"/>
    <w:uiPriority w:val="99"/>
    <w:semiHidden/>
    <w:unhideWhenUsed/>
    <w:rsid w:val="00DF72E5"/>
  </w:style>
  <w:style w:type="paragraph" w:customStyle="1" w:styleId="msonormal0">
    <w:name w:val="msonormal"/>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odluka-zakon">
    <w:name w:val="odluka-zakon"/>
    <w:basedOn w:val="Normal"/>
    <w:rsid w:val="00DF72E5"/>
    <w:pPr>
      <w:spacing w:before="225" w:after="225"/>
      <w:ind w:firstLine="480"/>
      <w:contextualSpacing w:val="0"/>
      <w:jc w:val="center"/>
    </w:pPr>
    <w:rPr>
      <w:rFonts w:ascii="Verdana" w:eastAsia="Times New Roman" w:hAnsi="Verdana" w:cs="Arial"/>
      <w:b/>
      <w:bCs/>
      <w:noProof w:val="0"/>
      <w:sz w:val="20"/>
      <w:szCs w:val="20"/>
      <w:lang w:eastAsia="sr-Latn-RS"/>
    </w:rPr>
  </w:style>
  <w:style w:type="paragraph" w:customStyle="1" w:styleId="naslov">
    <w:name w:val="naslov"/>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
    <w:name w:val="ukaz"/>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broj">
    <w:name w:val="broj"/>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DF72E5"/>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broj-grupa">
    <w:name w:val="broj-grupa"/>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DF72E5"/>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firma">
    <w:name w:val="firma"/>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resenje">
    <w:name w:val="resenje"/>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f">
    <w:name w:val="f"/>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tilovimml">
    <w:name w:val="stilovi_mml"/>
    <w:basedOn w:val="Normal"/>
    <w:rsid w:val="00DF72E5"/>
    <w:pPr>
      <w:spacing w:after="150"/>
      <w:ind w:firstLine="480"/>
      <w:contextualSpacing w:val="0"/>
      <w:jc w:val="center"/>
    </w:pPr>
    <w:rPr>
      <w:rFonts w:ascii="Verdana" w:eastAsia="Times New Roman" w:hAnsi="Verdana" w:cs="Arial"/>
      <w:caps/>
      <w:noProof w:val="0"/>
      <w:color w:val="0E9606"/>
      <w:sz w:val="32"/>
      <w:szCs w:val="32"/>
      <w:lang w:eastAsia="sr-Latn-RS"/>
    </w:rPr>
  </w:style>
  <w:style w:type="paragraph" w:customStyle="1" w:styleId="akt">
    <w:name w:val="akt"/>
    <w:basedOn w:val="Normal"/>
    <w:rsid w:val="00DF72E5"/>
    <w:pPr>
      <w:spacing w:after="150"/>
      <w:ind w:firstLine="480"/>
      <w:contextualSpacing w:val="0"/>
      <w:jc w:val="both"/>
    </w:pPr>
    <w:rPr>
      <w:rFonts w:ascii="Verdana" w:eastAsia="Times New Roman" w:hAnsi="Verdana" w:cs="Arial"/>
      <w:noProof w:val="0"/>
      <w:sz w:val="20"/>
      <w:szCs w:val="20"/>
      <w:lang w:eastAsia="sr-Latn-RS"/>
    </w:rPr>
  </w:style>
  <w:style w:type="paragraph" w:customStyle="1" w:styleId="aktsupa-mml">
    <w:name w:val="aktsupa-mml"/>
    <w:basedOn w:val="Normal"/>
    <w:rsid w:val="00DF72E5"/>
    <w:pPr>
      <w:ind w:firstLine="480"/>
      <w:contextualSpacing w:val="0"/>
      <w:jc w:val="both"/>
    </w:pPr>
    <w:rPr>
      <w:rFonts w:ascii="Verdana" w:eastAsia="Times New Roman" w:hAnsi="Verdana" w:cs="Arial"/>
      <w:noProof w:val="0"/>
      <w:sz w:val="20"/>
      <w:szCs w:val="20"/>
      <w:lang w:eastAsia="sr-Latn-RS"/>
    </w:rPr>
  </w:style>
  <w:style w:type="paragraph" w:customStyle="1" w:styleId="naslovmml">
    <w:name w:val="naslov_mml"/>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DF72E5"/>
    <w:pPr>
      <w:ind w:firstLine="480"/>
      <w:contextualSpacing w:val="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DF72E5"/>
    <w:pPr>
      <w:ind w:firstLine="480"/>
      <w:contextualSpacing w:val="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DF72E5"/>
    <w:pPr>
      <w:ind w:firstLine="480"/>
      <w:contextualSpacing w:val="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DF72E5"/>
    <w:pPr>
      <w:ind w:firstLine="480"/>
      <w:contextualSpacing w:val="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DF72E5"/>
    <w:pPr>
      <w:spacing w:after="150"/>
      <w:ind w:firstLine="480"/>
      <w:contextualSpacing w:val="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DF72E5"/>
    <w:pPr>
      <w:spacing w:after="150"/>
      <w:ind w:firstLine="480"/>
      <w:contextualSpacing w:val="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DF72E5"/>
    <w:pPr>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DF72E5"/>
    <w:pPr>
      <w:ind w:firstLine="480"/>
      <w:contextualSpacing w:val="0"/>
      <w:jc w:val="center"/>
    </w:pPr>
    <w:rPr>
      <w:rFonts w:ascii="Verdana" w:eastAsia="Times New Roman" w:hAnsi="Verdana" w:cs="Arial"/>
      <w:noProof w:val="0"/>
      <w:sz w:val="20"/>
      <w:szCs w:val="20"/>
      <w:lang w:eastAsia="sr-Latn-RS"/>
    </w:rPr>
  </w:style>
  <w:style w:type="paragraph" w:customStyle="1" w:styleId="footnote">
    <w:name w:val="footnote"/>
    <w:basedOn w:val="Normal"/>
    <w:rsid w:val="00DF72E5"/>
    <w:pPr>
      <w:spacing w:after="150"/>
      <w:ind w:firstLine="480"/>
      <w:contextualSpacing w:val="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DF72E5"/>
    <w:pPr>
      <w:spacing w:after="150"/>
      <w:ind w:firstLine="480"/>
      <w:contextualSpacing w:val="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DF72E5"/>
    <w:pPr>
      <w:spacing w:after="150"/>
      <w:ind w:firstLine="480"/>
      <w:contextualSpacing w:val="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DF72E5"/>
    <w:pPr>
      <w:pBdr>
        <w:top w:val="single" w:sz="6" w:space="4" w:color="808080"/>
        <w:left w:val="single" w:sz="6" w:space="0" w:color="808080"/>
        <w:bottom w:val="single" w:sz="6" w:space="4" w:color="808080"/>
        <w:right w:val="single" w:sz="6" w:space="0" w:color="808080"/>
      </w:pBdr>
      <w:shd w:val="clear" w:color="auto" w:fill="D8D8D8"/>
      <w:ind w:firstLine="480"/>
      <w:contextualSpacing w:val="0"/>
      <w:jc w:val="center"/>
    </w:pPr>
    <w:rPr>
      <w:rFonts w:ascii="Verdana" w:eastAsia="Times New Roman" w:hAnsi="Verdana" w:cs="Arial"/>
      <w:caps/>
      <w:noProof w:val="0"/>
      <w:sz w:val="20"/>
      <w:szCs w:val="20"/>
      <w:lang w:eastAsia="sr-Latn-RS"/>
    </w:rPr>
  </w:style>
  <w:style w:type="paragraph" w:customStyle="1" w:styleId="tabela-izvor">
    <w:name w:val="tabela-izvor"/>
    <w:basedOn w:val="Normal"/>
    <w:rsid w:val="00DF72E5"/>
    <w:pPr>
      <w:pBdr>
        <w:top w:val="single" w:sz="6" w:space="0" w:color="808080"/>
        <w:left w:val="single" w:sz="6" w:space="0" w:color="808080"/>
        <w:bottom w:val="single" w:sz="6" w:space="0" w:color="808080"/>
        <w:right w:val="single" w:sz="6" w:space="0" w:color="808080"/>
      </w:pBdr>
      <w:shd w:val="clear" w:color="auto" w:fill="D8D8D8"/>
      <w:spacing w:after="150"/>
      <w:ind w:firstLine="480"/>
      <w:contextualSpacing w:val="0"/>
    </w:pPr>
    <w:rPr>
      <w:rFonts w:ascii="Verdana" w:eastAsia="Times New Roman" w:hAnsi="Verdana" w:cs="Arial"/>
      <w:i/>
      <w:iCs/>
      <w:noProof w:val="0"/>
      <w:sz w:val="20"/>
      <w:szCs w:val="20"/>
      <w:lang w:eastAsia="sr-Latn-RS"/>
    </w:rPr>
  </w:style>
  <w:style w:type="paragraph" w:customStyle="1" w:styleId="tabela-citat">
    <w:name w:val="tabela-citat"/>
    <w:basedOn w:val="Normal"/>
    <w:rsid w:val="00DF72E5"/>
    <w:pPr>
      <w:pBdr>
        <w:top w:val="single" w:sz="6" w:space="0" w:color="808080"/>
        <w:left w:val="single" w:sz="6" w:space="0" w:color="808080"/>
        <w:bottom w:val="single" w:sz="6" w:space="0" w:color="808080"/>
        <w:right w:val="single" w:sz="6" w:space="0" w:color="808080"/>
      </w:pBdr>
      <w:shd w:val="clear" w:color="auto" w:fill="F5F5F5"/>
      <w:spacing w:after="150"/>
      <w:ind w:firstLine="480"/>
      <w:contextualSpacing w:val="0"/>
    </w:pPr>
    <w:rPr>
      <w:rFonts w:ascii="Verdana" w:eastAsia="Times New Roman" w:hAnsi="Verdana" w:cs="Arial"/>
      <w:i/>
      <w:iCs/>
      <w:noProof w:val="0"/>
      <w:sz w:val="22"/>
      <w:szCs w:val="22"/>
      <w:lang w:eastAsia="sr-Latn-RS"/>
    </w:rPr>
  </w:style>
  <w:style w:type="paragraph" w:customStyle="1" w:styleId="tabela-sa-borderom-mml">
    <w:name w:val="tabela-sa-borderom-mml"/>
    <w:basedOn w:val="Normal"/>
    <w:rsid w:val="00DF72E5"/>
    <w:pPr>
      <w:pBdr>
        <w:top w:val="single" w:sz="6" w:space="0" w:color="808080"/>
        <w:left w:val="single" w:sz="6" w:space="0" w:color="808080"/>
        <w:bottom w:val="single" w:sz="6" w:space="0" w:color="808080"/>
        <w:right w:val="single" w:sz="6" w:space="0" w:color="808080"/>
      </w:pBdr>
      <w:shd w:val="clear" w:color="auto" w:fill="F5F5F5"/>
      <w:ind w:firstLine="480"/>
      <w:contextualSpacing w:val="0"/>
    </w:pPr>
    <w:rPr>
      <w:rFonts w:ascii="Verdana" w:eastAsia="Times New Roman" w:hAnsi="Verdana" w:cs="Arial"/>
      <w:i/>
      <w:iCs/>
      <w:noProof w:val="0"/>
      <w:sz w:val="20"/>
      <w:szCs w:val="20"/>
      <w:lang w:eastAsia="sr-Latn-RS"/>
    </w:rPr>
  </w:style>
  <w:style w:type="paragraph" w:customStyle="1" w:styleId="tabela-autor">
    <w:name w:val="tabela-autor"/>
    <w:basedOn w:val="Normal"/>
    <w:rsid w:val="00DF72E5"/>
    <w:pPr>
      <w:pBdr>
        <w:top w:val="single" w:sz="6" w:space="15" w:color="808080"/>
        <w:left w:val="single" w:sz="6" w:space="0" w:color="808080"/>
        <w:bottom w:val="single" w:sz="6" w:space="15" w:color="808080"/>
        <w:right w:val="single" w:sz="6" w:space="0" w:color="808080"/>
      </w:pBdr>
      <w:shd w:val="clear" w:color="auto" w:fill="F5F5F5"/>
      <w:ind w:firstLine="480"/>
      <w:contextualSpacing w:val="0"/>
      <w:jc w:val="right"/>
    </w:pPr>
    <w:rPr>
      <w:rFonts w:ascii="Verdana" w:eastAsia="Times New Roman" w:hAnsi="Verdana" w:cs="Arial"/>
      <w:i/>
      <w:iCs/>
      <w:noProof w:val="0"/>
      <w:sz w:val="20"/>
      <w:szCs w:val="20"/>
      <w:lang w:eastAsia="sr-Latn-RS"/>
    </w:rPr>
  </w:style>
  <w:style w:type="paragraph" w:customStyle="1" w:styleId="stilovisudskapraksa">
    <w:name w:val="stilovi_sudska_praksa"/>
    <w:basedOn w:val="Normal"/>
    <w:rsid w:val="00DF72E5"/>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DF72E5"/>
    <w:pPr>
      <w:spacing w:before="270" w:after="270"/>
      <w:ind w:firstLine="480"/>
      <w:contextualSpacing w:val="0"/>
      <w:jc w:val="center"/>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sentenca">
    <w:name w:val="sentenca"/>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b/>
      <w:bCs/>
      <w:noProof w:val="0"/>
      <w:sz w:val="20"/>
      <w:szCs w:val="20"/>
      <w:lang w:eastAsia="sr-Latn-RS"/>
    </w:rPr>
  </w:style>
  <w:style w:type="paragraph" w:customStyle="1" w:styleId="tabela-izvod">
    <w:name w:val="tabela-izvod"/>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stiloviregistar">
    <w:name w:val="stilovi_registar"/>
    <w:basedOn w:val="Normal"/>
    <w:rsid w:val="00DF72E5"/>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bold">
    <w:name w:val="bold"/>
    <w:basedOn w:val="Normal"/>
    <w:rsid w:val="00DF72E5"/>
    <w:pPr>
      <w:spacing w:before="330" w:after="120"/>
      <w:ind w:firstLine="480"/>
      <w:contextualSpacing w:val="0"/>
      <w:jc w:val="center"/>
    </w:pPr>
    <w:rPr>
      <w:rFonts w:ascii="Verdana" w:eastAsia="Times New Roman" w:hAnsi="Verdana" w:cs="Arial"/>
      <w:b/>
      <w:bCs/>
      <w:noProof w:val="0"/>
      <w:sz w:val="20"/>
      <w:szCs w:val="20"/>
      <w:lang w:eastAsia="sr-Latn-RS"/>
    </w:rPr>
  </w:style>
  <w:style w:type="paragraph" w:customStyle="1" w:styleId="italik">
    <w:name w:val="italik"/>
    <w:basedOn w:val="Normal"/>
    <w:rsid w:val="00DF72E5"/>
    <w:pPr>
      <w:spacing w:before="330" w:after="120"/>
      <w:ind w:firstLine="480"/>
      <w:contextualSpacing w:val="0"/>
      <w:jc w:val="center"/>
    </w:pPr>
    <w:rPr>
      <w:rFonts w:ascii="Verdana" w:eastAsia="Times New Roman" w:hAnsi="Verdana" w:cs="Arial"/>
      <w:i/>
      <w:iCs/>
      <w:noProof w:val="0"/>
      <w:sz w:val="20"/>
      <w:szCs w:val="20"/>
      <w:lang w:eastAsia="sr-Latn-RS"/>
    </w:rPr>
  </w:style>
  <w:style w:type="paragraph" w:customStyle="1" w:styleId="underline">
    <w:name w:val="underline"/>
    <w:basedOn w:val="Normal"/>
    <w:rsid w:val="00DF72E5"/>
    <w:pPr>
      <w:spacing w:before="330" w:after="120"/>
      <w:ind w:firstLine="480"/>
      <w:contextualSpacing w:val="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DF72E5"/>
    <w:pPr>
      <w:spacing w:before="330" w:after="120"/>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DF72E5"/>
    <w:pPr>
      <w:spacing w:before="225" w:after="120"/>
      <w:ind w:firstLine="480"/>
      <w:contextualSpacing w:val="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tabela-bez-bordera">
    <w:name w:val="tabela-bez-border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DF72E5"/>
    <w:pPr>
      <w:pBdr>
        <w:top w:val="single" w:sz="6" w:space="2" w:color="auto"/>
        <w:left w:val="single" w:sz="6" w:space="4" w:color="auto"/>
        <w:bottom w:val="single" w:sz="6" w:space="2" w:color="auto"/>
        <w:right w:val="single" w:sz="6" w:space="4" w:color="auto"/>
      </w:pBdr>
      <w:spacing w:before="75" w:after="150"/>
      <w:ind w:right="75"/>
      <w:contextualSpacing w:val="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DF72E5"/>
    <w:pPr>
      <w:pBdr>
        <w:top w:val="single" w:sz="6" w:space="2" w:color="auto"/>
        <w:left w:val="single" w:sz="6" w:space="4" w:color="auto"/>
        <w:bottom w:val="single" w:sz="6" w:space="2" w:color="auto"/>
        <w:right w:val="single" w:sz="6" w:space="4" w:color="auto"/>
      </w:pBdr>
      <w:spacing w:before="600" w:after="150"/>
      <w:ind w:right="75"/>
      <w:contextualSpacing w:val="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
    <w:name w:val="v2-clan-left-2"/>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3">
    <w:name w:val="v2-clan-left-3"/>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4">
    <w:name w:val="v2-clan-left-4"/>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5">
    <w:name w:val="v2-clan-left-5"/>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6">
    <w:name w:val="v2-clan-left-6"/>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7">
    <w:name w:val="v2-clan-left-7"/>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8">
    <w:name w:val="v2-clan-left-8"/>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9">
    <w:name w:val="v2-clan-left-9"/>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0">
    <w:name w:val="v2-clan-left-1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DF72E5"/>
    <w:pPr>
      <w:shd w:val="clear" w:color="auto" w:fill="FFFF00"/>
      <w:spacing w:after="150"/>
      <w:ind w:firstLine="480"/>
      <w:contextualSpacing w:val="0"/>
    </w:pPr>
    <w:rPr>
      <w:rFonts w:ascii="Verdana" w:eastAsia="Times New Roman" w:hAnsi="Verdana" w:cs="Arial"/>
      <w:noProof w:val="0"/>
      <w:sz w:val="20"/>
      <w:szCs w:val="20"/>
      <w:lang w:eastAsia="sr-Latn-RS"/>
    </w:rPr>
  </w:style>
  <w:style w:type="paragraph" w:customStyle="1" w:styleId="eksponent">
    <w:name w:val="eksponent"/>
    <w:basedOn w:val="Normal"/>
    <w:rsid w:val="00DF72E5"/>
    <w:pPr>
      <w:spacing w:after="150"/>
      <w:ind w:firstLine="480"/>
      <w:contextualSpacing w:val="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DF72E5"/>
    <w:pPr>
      <w:spacing w:after="150"/>
      <w:ind w:firstLine="480"/>
      <w:contextualSpacing w:val="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DF72E5"/>
    <w:pPr>
      <w:spacing w:after="150"/>
      <w:ind w:firstLine="480"/>
      <w:contextualSpacing w:val="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DF72E5"/>
    <w:pPr>
      <w:spacing w:after="150"/>
      <w:ind w:firstLine="480"/>
      <w:contextualSpacing w:val="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DF72E5"/>
    <w:pPr>
      <w:spacing w:after="150"/>
      <w:ind w:firstLine="480"/>
      <w:contextualSpacing w:val="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DF72E5"/>
    <w:pPr>
      <w:spacing w:after="150"/>
      <w:ind w:firstLine="480"/>
      <w:contextualSpacing w:val="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DF72E5"/>
    <w:pPr>
      <w:spacing w:after="150"/>
      <w:ind w:firstLine="480"/>
      <w:contextualSpacing w:val="0"/>
    </w:pPr>
    <w:rPr>
      <w:rFonts w:ascii="Arial" w:eastAsia="Times New Roman" w:hAnsi="Arial" w:cs="Arial"/>
      <w:noProof w:val="0"/>
      <w:sz w:val="20"/>
      <w:szCs w:val="20"/>
      <w:lang w:eastAsia="sr-Latn-RS"/>
    </w:rPr>
  </w:style>
  <w:style w:type="paragraph" w:customStyle="1" w:styleId="sadrzajapstrakt">
    <w:name w:val="sadrzajapstrakt"/>
    <w:basedOn w:val="Normal"/>
    <w:rsid w:val="00DF72E5"/>
    <w:pPr>
      <w:spacing w:after="150"/>
      <w:ind w:firstLine="480"/>
      <w:contextualSpacing w:val="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DF72E5"/>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DF72E5"/>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DF72E5"/>
    <w:pPr>
      <w:spacing w:after="150"/>
      <w:ind w:firstLine="480"/>
      <w:contextualSpacing w:val="0"/>
    </w:pPr>
    <w:rPr>
      <w:rFonts w:ascii="Arial" w:eastAsia="Times New Roman" w:hAnsi="Arial" w:cs="Arial"/>
      <w:noProof w:val="0"/>
      <w:color w:val="FFFFFF"/>
      <w:lang w:eastAsia="sr-Latn-RS"/>
    </w:rPr>
  </w:style>
  <w:style w:type="paragraph" w:customStyle="1" w:styleId="rich-mpnl-text">
    <w:name w:val="rich-mpnl-text"/>
    <w:basedOn w:val="Normal"/>
    <w:rsid w:val="00DF72E5"/>
    <w:pPr>
      <w:spacing w:after="150"/>
      <w:ind w:firstLine="480"/>
      <w:contextualSpacing w:val="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DF72E5"/>
    <w:pPr>
      <w:shd w:val="clear" w:color="auto" w:fill="008000"/>
      <w:spacing w:after="150" w:line="450" w:lineRule="atLeast"/>
      <w:ind w:firstLine="480"/>
      <w:contextualSpacing w:val="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noborder">
    <w:name w:val="noborder"/>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DF72E5"/>
    <w:pPr>
      <w:spacing w:after="150"/>
      <w:ind w:firstLine="480"/>
      <w:contextualSpacing w:val="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DF72E5"/>
    <w:pPr>
      <w:spacing w:after="150"/>
      <w:ind w:firstLine="480"/>
      <w:contextualSpacing w:val="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DF72E5"/>
    <w:pPr>
      <w:spacing w:after="150"/>
      <w:ind w:firstLine="480"/>
      <w:contextualSpacing w:val="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mediacontent">
    <w:name w:val="mediacontent"/>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DF72E5"/>
    <w:pPr>
      <w:pBdr>
        <w:bottom w:val="single" w:sz="6" w:space="0" w:color="C0C0C0"/>
      </w:pBdr>
      <w:shd w:val="clear" w:color="auto" w:fill="FFFFFF"/>
      <w:spacing w:after="150"/>
      <w:ind w:firstLine="480"/>
      <w:contextualSpacing w:val="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DF72E5"/>
    <w:pPr>
      <w:pBdr>
        <w:bottom w:val="single" w:sz="6" w:space="4" w:color="C9CBCD"/>
      </w:pBdr>
      <w:spacing w:after="150"/>
      <w:ind w:left="150" w:firstLine="480"/>
      <w:contextualSpacing w:val="0"/>
    </w:pPr>
    <w:rPr>
      <w:rFonts w:ascii="Arial" w:eastAsia="Times New Roman" w:hAnsi="Arial" w:cs="Arial"/>
      <w:noProof w:val="0"/>
      <w:color w:val="1C9500"/>
      <w:sz w:val="30"/>
      <w:szCs w:val="30"/>
      <w:lang w:eastAsia="sr-Latn-RS"/>
    </w:rPr>
  </w:style>
  <w:style w:type="paragraph" w:customStyle="1" w:styleId="sadrzajlista">
    <w:name w:val="sadrzajlist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panel-body">
    <w:name w:val="rich-panel-body"/>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panel">
    <w:name w:val="rich-panel"/>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page">
    <w:name w:val="rich-pa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DF72E5"/>
    <w:pPr>
      <w:shd w:val="clear" w:color="auto" w:fill="FFFFFF"/>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displaynone">
    <w:name w:val="displaynone"/>
    <w:basedOn w:val="Normal"/>
    <w:rsid w:val="00DF72E5"/>
    <w:pPr>
      <w:ind w:firstLine="480"/>
      <w:contextualSpacing w:val="0"/>
    </w:pPr>
    <w:rPr>
      <w:rFonts w:ascii="Verdana" w:eastAsia="Times New Roman" w:hAnsi="Verdana" w:cs="Arial"/>
      <w:noProof w:val="0"/>
      <w:vanish/>
      <w:sz w:val="20"/>
      <w:szCs w:val="20"/>
      <w:lang w:eastAsia="sr-Latn-RS"/>
    </w:rPr>
  </w:style>
  <w:style w:type="paragraph" w:customStyle="1" w:styleId="sadrzajtable">
    <w:name w:val="sadrzajtable"/>
    <w:basedOn w:val="Normal"/>
    <w:rsid w:val="00DF72E5"/>
    <w:pPr>
      <w:spacing w:after="150"/>
      <w:ind w:firstLine="480"/>
      <w:contextualSpacing w:val="0"/>
    </w:pPr>
    <w:rPr>
      <w:rFonts w:ascii="Verdana" w:eastAsia="Times New Roman" w:hAnsi="Verdana" w:cs="Arial"/>
      <w:noProof w:val="0"/>
      <w:lang w:eastAsia="sr-Latn-RS"/>
    </w:rPr>
  </w:style>
  <w:style w:type="paragraph" w:customStyle="1" w:styleId="sadrzajnadnaslov">
    <w:name w:val="sadrzajnadnaslov"/>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DF72E5"/>
    <w:pPr>
      <w:spacing w:after="150"/>
      <w:ind w:firstLine="480"/>
      <w:contextualSpacing w:val="0"/>
    </w:pPr>
    <w:rPr>
      <w:rFonts w:ascii="Arial" w:eastAsia="Times New Roman" w:hAnsi="Arial" w:cs="Arial"/>
      <w:noProof w:val="0"/>
      <w:color w:val="000000"/>
      <w:lang w:eastAsia="sr-Latn-RS"/>
    </w:rPr>
  </w:style>
  <w:style w:type="paragraph" w:customStyle="1" w:styleId="sadrzajpodnaslov">
    <w:name w:val="sadrzajpodnaslov"/>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DF72E5"/>
    <w:pPr>
      <w:spacing w:after="150"/>
      <w:ind w:firstLine="480"/>
      <w:contextualSpacing w:val="0"/>
    </w:pPr>
    <w:rPr>
      <w:rFonts w:ascii="Arial" w:eastAsia="Times New Roman" w:hAnsi="Arial" w:cs="Arial"/>
      <w:noProof w:val="0"/>
      <w:color w:val="484848"/>
      <w:sz w:val="17"/>
      <w:szCs w:val="17"/>
      <w:lang w:eastAsia="sr-Latn-RS"/>
    </w:rPr>
  </w:style>
  <w:style w:type="paragraph" w:customStyle="1" w:styleId="sadrzajdiv">
    <w:name w:val="sadrzajdiv"/>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div1">
    <w:name w:val="sadrzajdiv1"/>
    <w:basedOn w:val="Normal"/>
    <w:rsid w:val="00DF72E5"/>
    <w:pPr>
      <w:shd w:val="clear" w:color="auto" w:fill="F4F6F9"/>
      <w:spacing w:after="150"/>
      <w:ind w:firstLine="480"/>
      <w:contextualSpacing w:val="0"/>
    </w:pPr>
    <w:rPr>
      <w:rFonts w:ascii="Verdana" w:eastAsia="Times New Roman" w:hAnsi="Verdana" w:cs="Arial"/>
      <w:noProof w:val="0"/>
      <w:sz w:val="20"/>
      <w:szCs w:val="20"/>
      <w:lang w:eastAsia="sr-Latn-RS"/>
    </w:rPr>
  </w:style>
  <w:style w:type="paragraph" w:customStyle="1" w:styleId="sadrzajdiv2">
    <w:name w:val="sadrzajdiv2"/>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hier">
    <w:name w:val="sadrzajhier"/>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DF72E5"/>
    <w:pPr>
      <w:shd w:val="clear" w:color="auto" w:fill="F4F6F9"/>
      <w:spacing w:after="150"/>
      <w:ind w:firstLine="480"/>
      <w:contextualSpacing w:val="0"/>
    </w:pPr>
    <w:rPr>
      <w:rFonts w:ascii="Arial" w:eastAsia="Times New Roman" w:hAnsi="Arial" w:cs="Arial"/>
      <w:b/>
      <w:bCs/>
      <w:caps/>
      <w:noProof w:val="0"/>
      <w:color w:val="000000"/>
      <w:lang w:eastAsia="sr-Latn-RS"/>
    </w:rPr>
  </w:style>
  <w:style w:type="paragraph" w:customStyle="1" w:styleId="sadrzajlink">
    <w:name w:val="sadrzajlink"/>
    <w:basedOn w:val="Normal"/>
    <w:rsid w:val="00DF72E5"/>
    <w:pPr>
      <w:spacing w:after="150"/>
      <w:ind w:firstLine="480"/>
      <w:contextualSpacing w:val="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middle1">
    <w:name w:val="sadrzajmiddle1"/>
    <w:basedOn w:val="Normal"/>
    <w:rsid w:val="00DF72E5"/>
    <w:pPr>
      <w:spacing w:after="150"/>
      <w:ind w:firstLine="480"/>
      <w:contextualSpacing w:val="0"/>
    </w:pPr>
    <w:rPr>
      <w:rFonts w:ascii="Arial" w:eastAsia="Times New Roman" w:hAnsi="Arial" w:cs="Arial"/>
      <w:b/>
      <w:bCs/>
      <w:noProof w:val="0"/>
      <w:sz w:val="20"/>
      <w:szCs w:val="20"/>
      <w:lang w:eastAsia="sr-Latn-RS"/>
    </w:rPr>
  </w:style>
  <w:style w:type="paragraph" w:customStyle="1" w:styleId="sadrzajmiddle2">
    <w:name w:val="sadrzajmiddle2"/>
    <w:basedOn w:val="Normal"/>
    <w:rsid w:val="00DF72E5"/>
    <w:pPr>
      <w:spacing w:after="150"/>
      <w:ind w:firstLine="480"/>
      <w:contextualSpacing w:val="0"/>
    </w:pPr>
    <w:rPr>
      <w:rFonts w:ascii="Arial" w:eastAsia="Times New Roman" w:hAnsi="Arial" w:cs="Arial"/>
      <w:noProof w:val="0"/>
      <w:sz w:val="20"/>
      <w:szCs w:val="20"/>
      <w:lang w:eastAsia="sr-Latn-RS"/>
    </w:rPr>
  </w:style>
  <w:style w:type="paragraph" w:customStyle="1" w:styleId="sadrzajright">
    <w:name w:val="sadrzajright"/>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right1">
    <w:name w:val="sadrzajright1"/>
    <w:basedOn w:val="Normal"/>
    <w:rsid w:val="00DF72E5"/>
    <w:pPr>
      <w:spacing w:after="150"/>
      <w:ind w:firstLine="480"/>
      <w:contextualSpacing w:val="0"/>
    </w:pPr>
    <w:rPr>
      <w:rFonts w:ascii="Arial" w:eastAsia="Times New Roman" w:hAnsi="Arial" w:cs="Arial"/>
      <w:i/>
      <w:iCs/>
      <w:noProof w:val="0"/>
      <w:sz w:val="20"/>
      <w:szCs w:val="20"/>
      <w:lang w:eastAsia="sr-Latn-RS"/>
    </w:rPr>
  </w:style>
  <w:style w:type="paragraph" w:customStyle="1" w:styleId="sadrzajright2">
    <w:name w:val="sadrzajright2"/>
    <w:basedOn w:val="Normal"/>
    <w:rsid w:val="00DF72E5"/>
    <w:pPr>
      <w:spacing w:after="150"/>
      <w:ind w:firstLine="480"/>
      <w:contextualSpacing w:val="0"/>
    </w:pPr>
    <w:rPr>
      <w:rFonts w:ascii="Arial" w:eastAsia="Times New Roman" w:hAnsi="Arial" w:cs="Arial"/>
      <w:i/>
      <w:iCs/>
      <w:noProof w:val="0"/>
      <w:sz w:val="20"/>
      <w:szCs w:val="20"/>
      <w:lang w:eastAsia="sr-Latn-RS"/>
    </w:rPr>
  </w:style>
  <w:style w:type="paragraph" w:customStyle="1" w:styleId="rich-mpnl-shadow">
    <w:name w:val="rich-mpnl-shadow"/>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mpnl-content">
    <w:name w:val="rich-mpnl-content"/>
    <w:basedOn w:val="Normal"/>
    <w:rsid w:val="00DF72E5"/>
    <w:pPr>
      <w:pBdr>
        <w:top w:val="single" w:sz="6" w:space="1" w:color="auto"/>
        <w:left w:val="single" w:sz="6" w:space="1" w:color="auto"/>
        <w:bottom w:val="single" w:sz="6" w:space="1" w:color="auto"/>
        <w:right w:val="single" w:sz="6" w:space="1" w:color="auto"/>
      </w:pBdr>
      <w:spacing w:after="150"/>
      <w:ind w:firstLine="480"/>
      <w:contextualSpacing w:val="0"/>
    </w:pPr>
    <w:rPr>
      <w:rFonts w:ascii="Verdana" w:eastAsia="Times New Roman" w:hAnsi="Verdana" w:cs="Arial"/>
      <w:noProof w:val="0"/>
      <w:sz w:val="20"/>
      <w:szCs w:val="20"/>
      <w:lang w:eastAsia="sr-Latn-RS"/>
    </w:rPr>
  </w:style>
  <w:style w:type="paragraph" w:customStyle="1" w:styleId="rich-table">
    <w:name w:val="rich-table"/>
    <w:basedOn w:val="Normal"/>
    <w:rsid w:val="00DF72E5"/>
    <w:pPr>
      <w:pBdr>
        <w:top w:val="single" w:sz="6" w:space="0" w:color="C0C0C0"/>
        <w:left w:val="single" w:sz="6" w:space="0" w:color="C0C0C0"/>
      </w:pBd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table-thead">
    <w:name w:val="rich-table-thead"/>
    <w:basedOn w:val="Normal"/>
    <w:rsid w:val="00DF72E5"/>
    <w:pPr>
      <w:pBdr>
        <w:bottom w:val="single" w:sz="6" w:space="0" w:color="C0C0C0"/>
      </w:pBdr>
      <w:spacing w:after="150"/>
      <w:ind w:firstLine="480"/>
      <w:contextualSpacing w:val="0"/>
    </w:pPr>
    <w:rPr>
      <w:rFonts w:ascii="Verdana" w:eastAsia="Times New Roman" w:hAnsi="Verdana" w:cs="Arial"/>
      <w:noProof w:val="0"/>
      <w:sz w:val="20"/>
      <w:szCs w:val="20"/>
      <w:lang w:eastAsia="sr-Latn-RS"/>
    </w:rPr>
  </w:style>
  <w:style w:type="paragraph" w:customStyle="1" w:styleId="rich-table-header">
    <w:name w:val="rich-table-header"/>
    <w:basedOn w:val="Normal"/>
    <w:rsid w:val="00DF72E5"/>
    <w:pPr>
      <w:shd w:val="clear" w:color="auto" w:fill="005000"/>
      <w:spacing w:after="150"/>
      <w:ind w:firstLine="480"/>
      <w:contextualSpacing w:val="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DF72E5"/>
    <w:pPr>
      <w:pBdr>
        <w:bottom w:val="single" w:sz="6" w:space="3" w:color="C0C0C0"/>
        <w:right w:val="single" w:sz="6" w:space="3" w:color="C0C0C0"/>
      </w:pBdr>
      <w:spacing w:after="150"/>
      <w:ind w:firstLine="480"/>
      <w:contextualSpacing w:val="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DF72E5"/>
    <w:pPr>
      <w:shd w:val="clear" w:color="auto" w:fill="EEEEEE"/>
      <w:spacing w:after="150"/>
      <w:ind w:firstLine="480"/>
      <w:contextualSpacing w:val="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DF72E5"/>
    <w:pPr>
      <w:spacing w:after="150"/>
      <w:ind w:firstLine="480"/>
      <w:contextualSpacing w:val="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sadrzajhier3">
    <w:name w:val="sadrzajhier3"/>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DF72E5"/>
    <w:pPr>
      <w:spacing w:after="150"/>
      <w:ind w:firstLine="480"/>
      <w:contextualSpacing w:val="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2">
    <w:name w:val="v2-clan-left-12"/>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3">
    <w:name w:val="v2-clan-left-13"/>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4">
    <w:name w:val="v2-clan-left-14"/>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5">
    <w:name w:val="v2-clan-left-15"/>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6">
    <w:name w:val="v2-clan-left-16"/>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7">
    <w:name w:val="v2-clan-left-17"/>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8">
    <w:name w:val="v2-clan-left-18"/>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9">
    <w:name w:val="v2-clan-left-19"/>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0">
    <w:name w:val="v2-clan-left-2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unitalic-change">
    <w:name w:val="unitalic-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law-size-0">
    <w:name w:val="law-size-0"/>
    <w:basedOn w:val="Normal"/>
    <w:rsid w:val="00DF72E5"/>
    <w:pPr>
      <w:spacing w:after="150"/>
      <w:ind w:firstLine="480"/>
      <w:contextualSpacing w:val="0"/>
    </w:pPr>
    <w:rPr>
      <w:rFonts w:ascii="Verdana" w:eastAsia="Times New Roman" w:hAnsi="Verdana" w:cs="Arial"/>
      <w:noProof w:val="0"/>
      <w:sz w:val="24"/>
      <w:szCs w:val="24"/>
      <w:lang w:eastAsia="sr-Latn-RS"/>
    </w:rPr>
  </w:style>
  <w:style w:type="paragraph" w:customStyle="1" w:styleId="h4">
    <w:name w:val="h4"/>
    <w:basedOn w:val="Normal"/>
    <w:rsid w:val="00DF72E5"/>
    <w:pPr>
      <w:spacing w:after="150"/>
      <w:ind w:firstLine="480"/>
      <w:contextualSpacing w:val="0"/>
    </w:pPr>
    <w:rPr>
      <w:rFonts w:ascii="inherit" w:eastAsia="Times New Roman" w:hAnsi="inherit" w:cs="Arial"/>
      <w:noProof w:val="0"/>
      <w:sz w:val="27"/>
      <w:szCs w:val="27"/>
      <w:lang w:eastAsia="sr-Latn-RS"/>
    </w:rPr>
  </w:style>
  <w:style w:type="paragraph" w:customStyle="1" w:styleId="h1">
    <w:name w:val="h1"/>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2">
    <w:name w:val="h2"/>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3">
    <w:name w:val="h3"/>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5">
    <w:name w:val="h5"/>
    <w:basedOn w:val="Normal"/>
    <w:rsid w:val="00DF72E5"/>
    <w:pPr>
      <w:spacing w:after="150"/>
      <w:ind w:firstLine="480"/>
      <w:contextualSpacing w:val="0"/>
    </w:pPr>
    <w:rPr>
      <w:rFonts w:ascii="inherit" w:eastAsia="Times New Roman" w:hAnsi="inherit" w:cs="Arial"/>
      <w:noProof w:val="0"/>
      <w:sz w:val="21"/>
      <w:szCs w:val="21"/>
      <w:lang w:eastAsia="sr-Latn-RS"/>
    </w:rPr>
  </w:style>
  <w:style w:type="paragraph" w:customStyle="1" w:styleId="h6">
    <w:name w:val="h6"/>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modal-body">
    <w:name w:val="modal-body"/>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list-inline">
    <w:name w:val="list-inline"/>
    <w:basedOn w:val="Normal"/>
    <w:rsid w:val="00DF72E5"/>
    <w:pPr>
      <w:spacing w:after="150"/>
      <w:ind w:left="-75" w:firstLine="480"/>
      <w:contextualSpacing w:val="0"/>
    </w:pPr>
    <w:rPr>
      <w:rFonts w:ascii="Verdana" w:eastAsia="Times New Roman" w:hAnsi="Verdana" w:cs="Arial"/>
      <w:noProof w:val="0"/>
      <w:sz w:val="20"/>
      <w:szCs w:val="20"/>
      <w:lang w:eastAsia="sr-Latn-RS"/>
    </w:rPr>
  </w:style>
  <w:style w:type="paragraph" w:customStyle="1" w:styleId="panel-group">
    <w:name w:val="panel-group"/>
    <w:basedOn w:val="Normal"/>
    <w:rsid w:val="00DF72E5"/>
    <w:pPr>
      <w:spacing w:after="300"/>
      <w:ind w:firstLine="480"/>
      <w:contextualSpacing w:val="0"/>
    </w:pPr>
    <w:rPr>
      <w:rFonts w:ascii="Verdana" w:eastAsia="Times New Roman" w:hAnsi="Verdana" w:cs="Arial"/>
      <w:noProof w:val="0"/>
      <w:sz w:val="20"/>
      <w:szCs w:val="20"/>
      <w:lang w:eastAsia="sr-Latn-RS"/>
    </w:rPr>
  </w:style>
  <w:style w:type="paragraph" w:customStyle="1" w:styleId="panel">
    <w:name w:val="panel"/>
    <w:basedOn w:val="Normal"/>
    <w:rsid w:val="00DF72E5"/>
    <w:pPr>
      <w:shd w:val="clear" w:color="auto" w:fill="FFFFFF"/>
      <w:spacing w:after="300"/>
      <w:ind w:firstLine="480"/>
      <w:contextualSpacing w:val="0"/>
    </w:pPr>
    <w:rPr>
      <w:rFonts w:ascii="Verdana" w:eastAsia="Times New Roman" w:hAnsi="Verdana" w:cs="Arial"/>
      <w:noProof w:val="0"/>
      <w:sz w:val="20"/>
      <w:szCs w:val="20"/>
      <w:lang w:eastAsia="sr-Latn-RS"/>
    </w:rPr>
  </w:style>
  <w:style w:type="paragraph" w:customStyle="1" w:styleId="panel-default">
    <w:name w:val="panel-default"/>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le-panel-green1">
    <w:name w:val="table-panel-green1"/>
    <w:basedOn w:val="Normal"/>
    <w:rsid w:val="00DF72E5"/>
    <w:pPr>
      <w:pBdr>
        <w:top w:val="single" w:sz="6" w:space="0" w:color="DDDDDD"/>
        <w:left w:val="single" w:sz="6" w:space="0" w:color="DDDDDD"/>
        <w:bottom w:val="single" w:sz="6" w:space="0" w:color="DDDDDD"/>
        <w:right w:val="single" w:sz="6" w:space="0" w:color="DDDDDD"/>
      </w:pBdr>
      <w:spacing w:before="75" w:after="150"/>
      <w:ind w:firstLine="480"/>
      <w:contextualSpacing w:val="0"/>
    </w:pPr>
    <w:rPr>
      <w:rFonts w:ascii="Verdana" w:eastAsia="Times New Roman" w:hAnsi="Verdana" w:cs="Arial"/>
      <w:noProof w:val="0"/>
      <w:sz w:val="20"/>
      <w:szCs w:val="20"/>
      <w:lang w:eastAsia="sr-Latn-RS"/>
    </w:rPr>
  </w:style>
  <w:style w:type="paragraph" w:customStyle="1" w:styleId="panel-title">
    <w:name w:val="panel-title"/>
    <w:basedOn w:val="Normal"/>
    <w:rsid w:val="00DF72E5"/>
    <w:pPr>
      <w:ind w:firstLine="480"/>
      <w:contextualSpacing w:val="0"/>
    </w:pPr>
    <w:rPr>
      <w:rFonts w:ascii="Verdana" w:eastAsia="Times New Roman" w:hAnsi="Verdana" w:cs="Arial"/>
      <w:noProof w:val="0"/>
      <w:sz w:val="24"/>
      <w:szCs w:val="24"/>
      <w:lang w:eastAsia="sr-Latn-RS"/>
    </w:rPr>
  </w:style>
  <w:style w:type="paragraph" w:customStyle="1" w:styleId="panel-title-green">
    <w:name w:val="panel-title-green"/>
    <w:basedOn w:val="Normal"/>
    <w:rsid w:val="00DF72E5"/>
    <w:pPr>
      <w:spacing w:after="150"/>
      <w:ind w:firstLine="480"/>
      <w:contextualSpacing w:val="0"/>
    </w:pPr>
    <w:rPr>
      <w:rFonts w:ascii="Verdana" w:eastAsia="Times New Roman" w:hAnsi="Verdana" w:cs="Arial"/>
      <w:noProof w:val="0"/>
      <w:sz w:val="21"/>
      <w:szCs w:val="21"/>
      <w:lang w:eastAsia="sr-Latn-RS"/>
    </w:rPr>
  </w:style>
  <w:style w:type="paragraph" w:customStyle="1" w:styleId="panel-heading">
    <w:name w:val="panel-heading"/>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panel-heading-green">
    <w:name w:val="panel-heading-green"/>
    <w:basedOn w:val="Normal"/>
    <w:rsid w:val="00DF72E5"/>
    <w:pPr>
      <w:shd w:val="clear" w:color="auto" w:fill="0E9606"/>
      <w:spacing w:after="150"/>
      <w:ind w:firstLine="480"/>
      <w:contextualSpacing w:val="0"/>
    </w:pPr>
    <w:rPr>
      <w:rFonts w:ascii="Verdana" w:eastAsia="Times New Roman" w:hAnsi="Verdana" w:cs="Arial"/>
      <w:noProof w:val="0"/>
      <w:color w:val="FFFFFF"/>
      <w:sz w:val="20"/>
      <w:szCs w:val="20"/>
      <w:lang w:eastAsia="sr-Latn-RS"/>
    </w:rPr>
  </w:style>
  <w:style w:type="paragraph" w:customStyle="1" w:styleId="row">
    <w:name w:val="row"/>
    <w:basedOn w:val="Normal"/>
    <w:rsid w:val="00DF72E5"/>
    <w:pPr>
      <w:spacing w:after="150"/>
      <w:ind w:left="-225" w:right="-225" w:firstLine="480"/>
      <w:contextualSpacing w:val="0"/>
    </w:pPr>
    <w:rPr>
      <w:rFonts w:ascii="Verdana" w:eastAsia="Times New Roman" w:hAnsi="Verdana" w:cs="Arial"/>
      <w:noProof w:val="0"/>
      <w:sz w:val="20"/>
      <w:szCs w:val="20"/>
      <w:lang w:eastAsia="sr-Latn-RS"/>
    </w:rPr>
  </w:style>
  <w:style w:type="paragraph" w:customStyle="1" w:styleId="view-act-primary">
    <w:name w:val="view-act-primary"/>
    <w:basedOn w:val="Normal"/>
    <w:rsid w:val="00DF72E5"/>
    <w:pPr>
      <w:pBdr>
        <w:top w:val="single" w:sz="12" w:space="4" w:color="CCCCCC"/>
      </w:pBdr>
      <w:spacing w:after="150"/>
      <w:ind w:firstLine="480"/>
      <w:contextualSpacing w:val="0"/>
    </w:pPr>
    <w:rPr>
      <w:rFonts w:ascii="Verdana" w:eastAsia="Times New Roman" w:hAnsi="Verdana" w:cs="Arial"/>
      <w:noProof w:val="0"/>
      <w:sz w:val="20"/>
      <w:szCs w:val="20"/>
      <w:lang w:eastAsia="sr-Latn-RS"/>
    </w:rPr>
  </w:style>
  <w:style w:type="paragraph" w:customStyle="1" w:styleId="list-group-item">
    <w:name w:val="list-group-item"/>
    <w:basedOn w:val="Normal"/>
    <w:rsid w:val="00DF72E5"/>
    <w:pPr>
      <w:pBdr>
        <w:top w:val="single" w:sz="6" w:space="8" w:color="DDDDDD"/>
        <w:left w:val="single" w:sz="6" w:space="11" w:color="DDDDDD"/>
        <w:bottom w:val="single" w:sz="6" w:space="8" w:color="DDDDDD"/>
        <w:right w:val="single" w:sz="6" w:space="11" w:color="DDDDDD"/>
      </w:pBd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collapse">
    <w:name w:val="collapse"/>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naslovmml0">
    <w:name w:val="naslovmml"/>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auto-style1">
    <w:name w:val="auto-style1"/>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links">
    <w:name w:val="links"/>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act-menu-item">
    <w:name w:val="act-menu-item"/>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glinks">
    <w:name w:val="reglinks"/>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1mi">
    <w:name w:val="tab01m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2pi">
    <w:name w:val="tab02p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3mo">
    <w:name w:val="tab03mo"/>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4li">
    <w:name w:val="tab04l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5su">
    <w:name w:val="tab05su"/>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force-display-block">
    <w:name w:val="force-display-block"/>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force-display-none">
    <w:name w:val="force-display-none"/>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unbold-change">
    <w:name w:val="unbold-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hide-change">
    <w:name w:val="hide-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clan-margin">
    <w:name w:val="clan-margin"/>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10">
    <w:name w:val="v2-clan-left-110"/>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21">
    <w:name w:val="v2-clan-left-2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31">
    <w:name w:val="v2-clan-left-3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41">
    <w:name w:val="v2-clan-left-4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51">
    <w:name w:val="v2-clan-left-5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61">
    <w:name w:val="v2-clan-left-6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71">
    <w:name w:val="v2-clan-left-7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81">
    <w:name w:val="v2-clan-left-8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91">
    <w:name w:val="v2-clan-left-9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01">
    <w:name w:val="v2-clan-left-10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underline-left1">
    <w:name w:val="v2-underline-left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spacija-left-110">
    <w:name w:val="v2-spacija-left-110"/>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bold-left-110">
    <w:name w:val="v2-bold-left-11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1">
    <w:name w:val="v2-bold-left-2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31">
    <w:name w:val="v2-bold-left-3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110">
    <w:name w:val="v2-clan-110"/>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1">
    <w:name w:val="v2-clan-2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31">
    <w:name w:val="v2-clan-3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f1">
    <w:name w:val="f1"/>
    <w:basedOn w:val="Normal"/>
    <w:rsid w:val="00DF72E5"/>
    <w:pPr>
      <w:spacing w:after="150"/>
      <w:contextualSpacing w:val="0"/>
    </w:pPr>
    <w:rPr>
      <w:rFonts w:ascii="Verdana" w:eastAsia="Times New Roman" w:hAnsi="Verdana" w:cs="Arial"/>
      <w:i/>
      <w:iCs/>
      <w:noProof w:val="0"/>
      <w:sz w:val="20"/>
      <w:szCs w:val="20"/>
      <w:lang w:eastAsia="sr-Latn-RS"/>
    </w:rPr>
  </w:style>
  <w:style w:type="paragraph" w:customStyle="1" w:styleId="links1">
    <w:name w:val="links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glinks1">
    <w:name w:val="reglinks1"/>
    <w:basedOn w:val="Normal"/>
    <w:rsid w:val="00DF72E5"/>
    <w:pPr>
      <w:pBdr>
        <w:top w:val="single" w:sz="6" w:space="0" w:color="E3E3E3"/>
        <w:bottom w:val="single" w:sz="6" w:space="0" w:color="E5E5E5"/>
      </w:pBdr>
      <w:shd w:val="clear" w:color="auto" w:fill="E9E9E9"/>
      <w:spacing w:after="150" w:line="180" w:lineRule="atLeast"/>
      <w:ind w:firstLine="480"/>
      <w:contextualSpacing w:val="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2pi1">
    <w:name w:val="tab02p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3mo1">
    <w:name w:val="tab03mo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4li1">
    <w:name w:val="tab04l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5su1">
    <w:name w:val="tab05su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odluka-zakon-41">
    <w:name w:val="v2-odluka-zakon-4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51">
    <w:name w:val="v2-clan-5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61">
    <w:name w:val="v2-clan-6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71">
    <w:name w:val="v2-clan-7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81">
    <w:name w:val="v2-clan-8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91">
    <w:name w:val="v2-clan-9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01">
    <w:name w:val="v2-clan-10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11">
    <w:name w:val="v2-clan-11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21">
    <w:name w:val="v2-clan-12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31">
    <w:name w:val="v2-clan-13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41">
    <w:name w:val="v2-clan-14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51">
    <w:name w:val="v2-clan-15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61">
    <w:name w:val="v2-clan-16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71">
    <w:name w:val="v2-clan-17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81">
    <w:name w:val="v2-clan-18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91">
    <w:name w:val="v2-clan-19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01">
    <w:name w:val="v2-clan-20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51">
    <w:name w:val="v2-bold-left-5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61">
    <w:name w:val="v2-bold-left-6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71">
    <w:name w:val="v2-bold-left-7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81">
    <w:name w:val="v2-bold-left-8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91">
    <w:name w:val="v2-bold-left-9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01">
    <w:name w:val="v2-bold-left-10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11">
    <w:name w:val="v2-bold-left-11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21">
    <w:name w:val="v2-bold-left-12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31">
    <w:name w:val="v2-bold-left-13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41">
    <w:name w:val="v2-bold-left-14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51">
    <w:name w:val="v2-bold-left-15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61">
    <w:name w:val="v2-bold-left-16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71">
    <w:name w:val="v2-bold-left-17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81">
    <w:name w:val="v2-bold-left-18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91">
    <w:name w:val="v2-bold-left-19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01">
    <w:name w:val="v2-bold-left-20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21">
    <w:name w:val="v2-clan-left-12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31">
    <w:name w:val="v2-clan-left-13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41">
    <w:name w:val="v2-clan-left-14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51">
    <w:name w:val="v2-clan-left-15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61">
    <w:name w:val="v2-clan-left-16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71">
    <w:name w:val="v2-clan-left-17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81">
    <w:name w:val="v2-clan-left-18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91">
    <w:name w:val="v2-clan-left-19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201">
    <w:name w:val="v2-clan-left-20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unbold-change1">
    <w:name w:val="unbold-change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1">
    <w:name w:val="unitalic-change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hide-change1">
    <w:name w:val="hide-change1"/>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odluka-zakon1">
    <w:name w:val="odluka-zakon1"/>
    <w:basedOn w:val="Normal"/>
    <w:rsid w:val="00DF72E5"/>
    <w:pPr>
      <w:spacing w:before="360"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DF72E5"/>
    <w:pPr>
      <w:spacing w:before="30" w:after="30"/>
      <w:ind w:left="30" w:right="30" w:firstLine="480"/>
      <w:contextualSpacing w:val="0"/>
      <w:jc w:val="center"/>
    </w:pPr>
    <w:rPr>
      <w:rFonts w:ascii="Verdana" w:eastAsia="Times New Roman" w:hAnsi="Verdana" w:cs="Arial"/>
      <w:noProof w:val="0"/>
      <w:color w:val="0000FF"/>
      <w:sz w:val="20"/>
      <w:szCs w:val="20"/>
      <w:lang w:eastAsia="sr-Latn-RS"/>
    </w:rPr>
  </w:style>
  <w:style w:type="paragraph" w:customStyle="1" w:styleId="naslov1">
    <w:name w:val="naslov1"/>
    <w:basedOn w:val="Normal"/>
    <w:rsid w:val="00DF72E5"/>
    <w:pPr>
      <w:spacing w:before="30" w:after="30"/>
      <w:ind w:left="30" w:right="30" w:firstLine="480"/>
      <w:contextualSpacing w:val="0"/>
      <w:jc w:val="center"/>
    </w:pPr>
    <w:rPr>
      <w:rFonts w:ascii="Verdana" w:eastAsia="Times New Roman" w:hAnsi="Verdana" w:cs="Arial"/>
      <w:noProof w:val="0"/>
      <w:color w:val="0000FF"/>
      <w:sz w:val="20"/>
      <w:szCs w:val="20"/>
      <w:lang w:eastAsia="sr-Latn-RS"/>
    </w:rPr>
  </w:style>
  <w:style w:type="paragraph" w:customStyle="1" w:styleId="clan1">
    <w:name w:val="clan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italik1">
    <w:name w:val="italik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v2-underline2">
    <w:name w:val="v2-underline2"/>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bold1">
    <w:name w:val="bold1"/>
    <w:basedOn w:val="Normal"/>
    <w:rsid w:val="00DF72E5"/>
    <w:pPr>
      <w:spacing w:before="30" w:after="30"/>
      <w:ind w:left="240" w:right="30" w:firstLine="480"/>
      <w:contextualSpacing w:val="0"/>
    </w:pPr>
    <w:rPr>
      <w:rFonts w:ascii="Verdana" w:eastAsia="Times New Roman" w:hAnsi="Verdana" w:cs="Arial"/>
      <w:noProof w:val="0"/>
      <w:color w:val="0000FF"/>
      <w:sz w:val="20"/>
      <w:szCs w:val="20"/>
      <w:lang w:eastAsia="sr-Latn-RS"/>
    </w:rPr>
  </w:style>
  <w:style w:type="paragraph" w:customStyle="1" w:styleId="clan-margin1">
    <w:name w:val="clan-margin1"/>
    <w:basedOn w:val="Normal"/>
    <w:rsid w:val="00DF72E5"/>
    <w:pPr>
      <w:spacing w:after="150"/>
      <w:ind w:left="720" w:firstLine="480"/>
      <w:contextualSpacing w:val="0"/>
    </w:pPr>
    <w:rPr>
      <w:rFonts w:ascii="Verdana" w:eastAsia="Times New Roman" w:hAnsi="Verdana" w:cs="Arial"/>
      <w:noProof w:val="0"/>
      <w:sz w:val="20"/>
      <w:szCs w:val="20"/>
      <w:lang w:eastAsia="sr-Latn-RS"/>
    </w:rPr>
  </w:style>
  <w:style w:type="paragraph" w:customStyle="1" w:styleId="panel1">
    <w:name w:val="panel1"/>
    <w:basedOn w:val="Normal"/>
    <w:rsid w:val="00DF72E5"/>
    <w:pP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panel-heading1">
    <w:name w:val="panel-heading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basic-paragraph">
    <w:name w:val="basic-paragraph"/>
    <w:basedOn w:val="Normal"/>
    <w:rsid w:val="00DF72E5"/>
    <w:pPr>
      <w:spacing w:after="150"/>
      <w:ind w:firstLine="480"/>
      <w:contextualSpacing w:val="0"/>
    </w:pPr>
    <w:rPr>
      <w:rFonts w:ascii="Verdana" w:eastAsia="Times New Roman" w:hAnsi="Verdana" w:cs="Arial"/>
      <w:noProof w:val="0"/>
      <w:sz w:val="20"/>
      <w:szCs w:val="20"/>
      <w:lang w:eastAsia="sr-Latn-RS"/>
    </w:rPr>
  </w:style>
  <w:style w:type="character" w:customStyle="1" w:styleId="bold2">
    <w:name w:val="bold2"/>
    <w:basedOn w:val="DefaultParagraphFont"/>
    <w:rsid w:val="00DF72E5"/>
    <w:rPr>
      <w:b/>
      <w:bCs/>
    </w:rPr>
  </w:style>
  <w:style w:type="character" w:customStyle="1" w:styleId="italik2">
    <w:name w:val="italik2"/>
    <w:basedOn w:val="DefaultParagraphFont"/>
    <w:rsid w:val="00DF72E5"/>
    <w:rPr>
      <w:i/>
      <w:iCs/>
    </w:rPr>
  </w:style>
  <w:style w:type="numbering" w:customStyle="1" w:styleId="NoList7">
    <w:name w:val="No List7"/>
    <w:next w:val="NoList"/>
    <w:uiPriority w:val="99"/>
    <w:semiHidden/>
    <w:unhideWhenUsed/>
    <w:rsid w:val="00B75805"/>
  </w:style>
  <w:style w:type="paragraph" w:customStyle="1" w:styleId="tabela">
    <w:name w:val="tabela"/>
    <w:basedOn w:val="Normal"/>
    <w:rsid w:val="00B75805"/>
    <w:pPr>
      <w:spacing w:before="100" w:beforeAutospacing="1" w:after="100" w:afterAutospacing="1"/>
      <w:contextualSpacing w:val="0"/>
    </w:pPr>
    <w:rPr>
      <w:rFonts w:ascii="Arial" w:eastAsia="Times New Roman" w:hAnsi="Arial" w:cs="Arial"/>
      <w:noProof w:val="0"/>
      <w:sz w:val="20"/>
      <w:szCs w:val="20"/>
      <w:lang w:eastAsia="sr-Latn-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D70371"/>
    <w:pPr>
      <w:contextualSpacing/>
    </w:pPr>
    <w:rPr>
      <w:rFonts w:ascii="Times New Roman" w:hAnsi="Times New Roman"/>
      <w:noProof/>
      <w:sz w:val="18"/>
      <w:szCs w:val="18"/>
      <w:lang w:eastAsia="en-US"/>
    </w:rPr>
  </w:style>
  <w:style w:type="paragraph" w:styleId="Heading1">
    <w:name w:val="heading 1"/>
    <w:basedOn w:val="Normal"/>
    <w:next w:val="Normal"/>
    <w:link w:val="Heading1Char"/>
    <w:uiPriority w:val="9"/>
    <w:qFormat/>
    <w:rsid w:val="003960C1"/>
    <w:pPr>
      <w:keepNext/>
      <w:keepLines/>
      <w:spacing w:before="480" w:after="200" w:line="276" w:lineRule="auto"/>
      <w:contextualSpacing w:val="0"/>
      <w:outlineLvl w:val="0"/>
    </w:pPr>
    <w:rPr>
      <w:rFonts w:ascii="Calibri Light" w:eastAsia="Times New Roman" w:hAnsi="Calibri Light"/>
      <w:b/>
      <w:bCs/>
      <w:noProof w:val="0"/>
      <w:color w:val="2E74B5"/>
      <w:sz w:val="28"/>
      <w:szCs w:val="28"/>
      <w:lang w:val="en-US"/>
    </w:rPr>
  </w:style>
  <w:style w:type="paragraph" w:styleId="Heading2">
    <w:name w:val="heading 2"/>
    <w:basedOn w:val="Normal"/>
    <w:next w:val="Normal"/>
    <w:link w:val="Heading2Char"/>
    <w:uiPriority w:val="9"/>
    <w:unhideWhenUsed/>
    <w:qFormat/>
    <w:rsid w:val="003960C1"/>
    <w:pPr>
      <w:keepNext/>
      <w:keepLines/>
      <w:spacing w:before="200" w:after="200" w:line="276" w:lineRule="auto"/>
      <w:contextualSpacing w:val="0"/>
      <w:outlineLvl w:val="1"/>
    </w:pPr>
    <w:rPr>
      <w:rFonts w:ascii="Calibri Light" w:eastAsia="Times New Roman" w:hAnsi="Calibri Light"/>
      <w:b/>
      <w:bCs/>
      <w:noProof w:val="0"/>
      <w:color w:val="5B9BD5"/>
      <w:sz w:val="26"/>
      <w:szCs w:val="26"/>
      <w:lang w:val="en-US"/>
    </w:rPr>
  </w:style>
  <w:style w:type="paragraph" w:styleId="Heading3">
    <w:name w:val="heading 3"/>
    <w:basedOn w:val="Normal"/>
    <w:next w:val="Normal"/>
    <w:link w:val="Heading3Char"/>
    <w:uiPriority w:val="9"/>
    <w:unhideWhenUsed/>
    <w:qFormat/>
    <w:rsid w:val="003960C1"/>
    <w:pPr>
      <w:keepNext/>
      <w:keepLines/>
      <w:spacing w:before="200" w:after="200" w:line="276" w:lineRule="auto"/>
      <w:contextualSpacing w:val="0"/>
      <w:outlineLvl w:val="2"/>
    </w:pPr>
    <w:rPr>
      <w:rFonts w:ascii="Calibri Light" w:eastAsia="Times New Roman" w:hAnsi="Calibri Light"/>
      <w:b/>
      <w:bCs/>
      <w:noProof w:val="0"/>
      <w:color w:val="5B9BD5"/>
      <w:sz w:val="22"/>
      <w:szCs w:val="22"/>
      <w:lang w:val="en-US"/>
    </w:rPr>
  </w:style>
  <w:style w:type="paragraph" w:styleId="Heading4">
    <w:name w:val="heading 4"/>
    <w:basedOn w:val="Normal"/>
    <w:link w:val="Heading4Char"/>
    <w:uiPriority w:val="9"/>
    <w:qFormat/>
    <w:rsid w:val="00932A9A"/>
    <w:pPr>
      <w:contextualSpacing w:val="0"/>
      <w:outlineLvl w:val="3"/>
    </w:pPr>
    <w:rPr>
      <w:rFonts w:ascii="Arial" w:eastAsia="Times New Roman" w:hAnsi="Arial" w:cs="Arial"/>
      <w:b/>
      <w:bCs/>
      <w:noProof w:val="0"/>
      <w:sz w:val="24"/>
      <w:szCs w:val="24"/>
      <w:lang w:eastAsia="sr-Latn-RS"/>
    </w:rPr>
  </w:style>
  <w:style w:type="paragraph" w:styleId="Heading5">
    <w:name w:val="heading 5"/>
    <w:basedOn w:val="Normal"/>
    <w:link w:val="Heading5Char"/>
    <w:uiPriority w:val="9"/>
    <w:qFormat/>
    <w:rsid w:val="00DF72E5"/>
    <w:pPr>
      <w:spacing w:before="100" w:beforeAutospacing="1" w:after="100" w:afterAutospacing="1"/>
      <w:contextualSpacing w:val="0"/>
      <w:outlineLvl w:val="4"/>
    </w:pPr>
    <w:rPr>
      <w:rFonts w:ascii="inherit" w:eastAsia="Times New Roman" w:hAnsi="inherit" w:cs="Arial"/>
      <w:noProof w:val="0"/>
      <w:sz w:val="21"/>
      <w:szCs w:val="21"/>
      <w:lang w:eastAsia="sr-Latn-RS"/>
    </w:rPr>
  </w:style>
  <w:style w:type="paragraph" w:styleId="Heading6">
    <w:name w:val="heading 6"/>
    <w:basedOn w:val="Normal"/>
    <w:link w:val="Heading6Char"/>
    <w:uiPriority w:val="9"/>
    <w:qFormat/>
    <w:rsid w:val="00DF72E5"/>
    <w:pPr>
      <w:spacing w:before="100" w:beforeAutospacing="1" w:after="100" w:afterAutospacing="1"/>
      <w:contextualSpacing w:val="0"/>
      <w:outlineLvl w:val="5"/>
    </w:pPr>
    <w:rPr>
      <w:rFonts w:ascii="inherit" w:eastAsia="Times New Roman" w:hAnsi="inherit" w:cs="Arial"/>
      <w:noProof w:val="0"/>
      <w:sz w:val="15"/>
      <w:szCs w:val="15"/>
      <w:lang w:eastAsia="sr-Latn-R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table" w:customStyle="1" w:styleId="TableGrid">
    <w:name w:val="TableGrid"/>
    <w:rsid w:val="005029F7"/>
    <w:rPr>
      <w:rFonts w:eastAsia="Times New Roman"/>
      <w:sz w:val="22"/>
      <w:szCs w:val="22"/>
    </w:rPr>
    <w:tblPr>
      <w:tblCellMar>
        <w:top w:w="0" w:type="dxa"/>
        <w:left w:w="0" w:type="dxa"/>
        <w:bottom w:w="0" w:type="dxa"/>
        <w:right w:w="0" w:type="dxa"/>
      </w:tblCellMar>
    </w:tblPr>
  </w:style>
  <w:style w:type="paragraph" w:styleId="Title">
    <w:name w:val="Title"/>
    <w:basedOn w:val="Normal"/>
    <w:next w:val="Normal"/>
    <w:link w:val="TitleChar"/>
    <w:uiPriority w:val="10"/>
    <w:qFormat/>
    <w:rsid w:val="004F4265"/>
    <w:pPr>
      <w:spacing w:before="120" w:after="60"/>
      <w:outlineLvl w:val="0"/>
    </w:pPr>
    <w:rPr>
      <w:rFonts w:ascii="Arial Bold" w:eastAsia="Times New Roman" w:hAnsi="Arial Bold" w:cs="Arial"/>
      <w:bCs/>
      <w:color w:val="323E4F"/>
      <w:kern w:val="28"/>
      <w:sz w:val="22"/>
      <w:szCs w:val="24"/>
    </w:rPr>
  </w:style>
  <w:style w:type="character" w:customStyle="1" w:styleId="TitleChar">
    <w:name w:val="Title Char"/>
    <w:link w:val="Title"/>
    <w:uiPriority w:val="10"/>
    <w:rsid w:val="004F4265"/>
    <w:rPr>
      <w:rFonts w:ascii="Arial Bold" w:eastAsia="Times New Roman" w:hAnsi="Arial Bold" w:cs="Arial"/>
      <w:bCs/>
      <w:noProof/>
      <w:color w:val="323E4F"/>
      <w:kern w:val="28"/>
      <w:sz w:val="22"/>
      <w:szCs w:val="24"/>
      <w:lang w:eastAsia="en-US"/>
    </w:rPr>
  </w:style>
  <w:style w:type="paragraph" w:styleId="Header">
    <w:name w:val="header"/>
    <w:basedOn w:val="Normal"/>
    <w:link w:val="HeaderChar"/>
    <w:uiPriority w:val="99"/>
    <w:unhideWhenUsed/>
    <w:rsid w:val="00517A41"/>
    <w:pPr>
      <w:tabs>
        <w:tab w:val="center" w:pos="4536"/>
        <w:tab w:val="right" w:pos="9072"/>
      </w:tabs>
    </w:pPr>
  </w:style>
  <w:style w:type="character" w:customStyle="1" w:styleId="HeaderChar">
    <w:name w:val="Header Char"/>
    <w:link w:val="Header"/>
    <w:uiPriority w:val="99"/>
    <w:rsid w:val="00517A41"/>
    <w:rPr>
      <w:rFonts w:ascii="Garamond" w:hAnsi="Garamond"/>
      <w:noProof/>
      <w:sz w:val="18"/>
      <w:szCs w:val="18"/>
      <w:lang w:eastAsia="en-US"/>
    </w:rPr>
  </w:style>
  <w:style w:type="paragraph" w:styleId="Footer">
    <w:name w:val="footer"/>
    <w:basedOn w:val="Normal"/>
    <w:link w:val="FooterChar"/>
    <w:uiPriority w:val="99"/>
    <w:unhideWhenUsed/>
    <w:rsid w:val="000831BD"/>
    <w:pPr>
      <w:tabs>
        <w:tab w:val="center" w:pos="4536"/>
        <w:tab w:val="right" w:pos="9072"/>
      </w:tabs>
      <w:jc w:val="center"/>
    </w:pPr>
    <w:rPr>
      <w:rFonts w:ascii="Arial" w:hAnsi="Arial"/>
      <w:b/>
      <w:noProof w:val="0"/>
      <w:sz w:val="20"/>
    </w:rPr>
  </w:style>
  <w:style w:type="character" w:customStyle="1" w:styleId="FooterChar">
    <w:name w:val="Footer Char"/>
    <w:link w:val="Footer"/>
    <w:uiPriority w:val="99"/>
    <w:rsid w:val="000831BD"/>
    <w:rPr>
      <w:rFonts w:ascii="Arial" w:hAnsi="Arial"/>
      <w:b/>
      <w:szCs w:val="18"/>
      <w:lang w:eastAsia="en-US"/>
    </w:rPr>
  </w:style>
  <w:style w:type="table" w:styleId="TableGrid0">
    <w:name w:val="Table Grid"/>
    <w:basedOn w:val="TableNormal"/>
    <w:uiPriority w:val="39"/>
    <w:rsid w:val="006061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06197"/>
    <w:pPr>
      <w:contextualSpacing/>
    </w:pPr>
    <w:rPr>
      <w:rFonts w:ascii="Garamond" w:hAnsi="Garamond"/>
      <w:noProof/>
      <w:sz w:val="18"/>
      <w:szCs w:val="18"/>
      <w:lang w:eastAsia="en-US"/>
    </w:rPr>
  </w:style>
  <w:style w:type="paragraph" w:customStyle="1" w:styleId="NASLOVZLATO">
    <w:name w:val="NASLOV ZLATO"/>
    <w:basedOn w:val="Title"/>
    <w:qFormat/>
    <w:rsid w:val="00D70371"/>
    <w:pPr>
      <w:jc w:val="center"/>
    </w:pPr>
    <w:rPr>
      <w:rFonts w:ascii="Arial" w:hAnsi="Arial"/>
      <w:b/>
      <w:color w:val="FFE599"/>
      <w:sz w:val="24"/>
      <w:lang w:eastAsia="sr-Latn-RS"/>
    </w:rPr>
  </w:style>
  <w:style w:type="paragraph" w:customStyle="1" w:styleId="NASLOVBELO">
    <w:name w:val="NASLOV BELO"/>
    <w:basedOn w:val="Title"/>
    <w:rsid w:val="00D70371"/>
    <w:pPr>
      <w:jc w:val="center"/>
    </w:pPr>
    <w:rPr>
      <w:rFonts w:ascii="Arial" w:hAnsi="Arial"/>
      <w:b/>
      <w:color w:val="FFFFFF"/>
      <w:sz w:val="24"/>
      <w:lang w:eastAsia="sr-Latn-RS"/>
    </w:rPr>
  </w:style>
  <w:style w:type="character" w:customStyle="1" w:styleId="Heading4Char">
    <w:name w:val="Heading 4 Char"/>
    <w:link w:val="Heading4"/>
    <w:uiPriority w:val="9"/>
    <w:rsid w:val="00932A9A"/>
    <w:rPr>
      <w:rFonts w:ascii="Arial" w:eastAsia="Times New Roman" w:hAnsi="Arial" w:cs="Arial"/>
      <w:b/>
      <w:bCs/>
      <w:sz w:val="24"/>
      <w:szCs w:val="24"/>
    </w:rPr>
  </w:style>
  <w:style w:type="paragraph" w:customStyle="1" w:styleId="podnaslovpropisa">
    <w:name w:val="podnaslovpropisa"/>
    <w:basedOn w:val="Normal"/>
    <w:rsid w:val="00D70371"/>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customStyle="1" w:styleId="normalprored">
    <w:name w:val="normalprored"/>
    <w:basedOn w:val="Normal"/>
    <w:rsid w:val="00932A9A"/>
    <w:pPr>
      <w:contextualSpacing w:val="0"/>
    </w:pPr>
    <w:rPr>
      <w:rFonts w:ascii="Arial" w:eastAsia="Times New Roman" w:hAnsi="Arial" w:cs="Arial"/>
      <w:noProof w:val="0"/>
      <w:sz w:val="26"/>
      <w:szCs w:val="26"/>
      <w:lang w:eastAsia="sr-Latn-RS"/>
    </w:rPr>
  </w:style>
  <w:style w:type="paragraph" w:customStyle="1" w:styleId="wyq060---pododeljak">
    <w:name w:val="wyq060---pododeljak"/>
    <w:basedOn w:val="Normal"/>
    <w:rsid w:val="00932A9A"/>
    <w:pPr>
      <w:contextualSpacing w:val="0"/>
      <w:jc w:val="center"/>
    </w:pPr>
    <w:rPr>
      <w:rFonts w:ascii="Arial" w:eastAsia="Times New Roman" w:hAnsi="Arial" w:cs="Arial"/>
      <w:noProof w:val="0"/>
      <w:sz w:val="31"/>
      <w:szCs w:val="31"/>
      <w:lang w:eastAsia="sr-Latn-RS"/>
    </w:rPr>
  </w:style>
  <w:style w:type="character" w:customStyle="1" w:styleId="Heading1Char">
    <w:name w:val="Heading 1 Char"/>
    <w:link w:val="Heading1"/>
    <w:uiPriority w:val="9"/>
    <w:rsid w:val="003960C1"/>
    <w:rPr>
      <w:rFonts w:ascii="Calibri Light" w:eastAsia="Times New Roman" w:hAnsi="Calibri Light"/>
      <w:b/>
      <w:bCs/>
      <w:color w:val="2E74B5"/>
      <w:sz w:val="28"/>
      <w:szCs w:val="28"/>
      <w:lang w:val="en-US" w:eastAsia="en-US"/>
    </w:rPr>
  </w:style>
  <w:style w:type="character" w:customStyle="1" w:styleId="Heading2Char">
    <w:name w:val="Heading 2 Char"/>
    <w:link w:val="Heading2"/>
    <w:uiPriority w:val="9"/>
    <w:rsid w:val="003960C1"/>
    <w:rPr>
      <w:rFonts w:ascii="Calibri Light" w:eastAsia="Times New Roman" w:hAnsi="Calibri Light"/>
      <w:b/>
      <w:bCs/>
      <w:color w:val="5B9BD5"/>
      <w:sz w:val="26"/>
      <w:szCs w:val="26"/>
      <w:lang w:val="en-US" w:eastAsia="en-US"/>
    </w:rPr>
  </w:style>
  <w:style w:type="character" w:customStyle="1" w:styleId="Heading3Char">
    <w:name w:val="Heading 3 Char"/>
    <w:link w:val="Heading3"/>
    <w:uiPriority w:val="9"/>
    <w:rsid w:val="003960C1"/>
    <w:rPr>
      <w:rFonts w:ascii="Calibri Light" w:eastAsia="Times New Roman" w:hAnsi="Calibri Light"/>
      <w:b/>
      <w:bCs/>
      <w:color w:val="5B9BD5"/>
      <w:sz w:val="22"/>
      <w:szCs w:val="22"/>
      <w:lang w:val="en-US" w:eastAsia="en-US"/>
    </w:rPr>
  </w:style>
  <w:style w:type="numbering" w:customStyle="1" w:styleId="NoList1">
    <w:name w:val="No List1"/>
    <w:next w:val="NoList"/>
    <w:uiPriority w:val="99"/>
    <w:semiHidden/>
    <w:unhideWhenUsed/>
    <w:rsid w:val="003960C1"/>
  </w:style>
  <w:style w:type="paragraph" w:styleId="NormalIndent">
    <w:name w:val="Normal Indent"/>
    <w:basedOn w:val="Normal"/>
    <w:uiPriority w:val="99"/>
    <w:unhideWhenUsed/>
    <w:rsid w:val="003960C1"/>
    <w:pPr>
      <w:spacing w:after="200" w:line="276" w:lineRule="auto"/>
      <w:ind w:left="720"/>
      <w:contextualSpacing w:val="0"/>
    </w:pPr>
    <w:rPr>
      <w:rFonts w:ascii="Verdana" w:hAnsi="Verdana" w:cs="Verdana"/>
      <w:noProof w:val="0"/>
      <w:sz w:val="22"/>
      <w:szCs w:val="22"/>
      <w:lang w:val="en-US"/>
    </w:rPr>
  </w:style>
  <w:style w:type="paragraph" w:styleId="Subtitle">
    <w:name w:val="Subtitle"/>
    <w:basedOn w:val="Normal"/>
    <w:next w:val="Normal"/>
    <w:link w:val="SubtitleChar"/>
    <w:uiPriority w:val="11"/>
    <w:qFormat/>
    <w:rsid w:val="003960C1"/>
    <w:pPr>
      <w:numPr>
        <w:ilvl w:val="1"/>
      </w:numPr>
      <w:spacing w:after="200" w:line="276" w:lineRule="auto"/>
      <w:ind w:left="86"/>
      <w:contextualSpacing w:val="0"/>
    </w:pPr>
    <w:rPr>
      <w:rFonts w:ascii="Calibri Light" w:eastAsia="Times New Roman" w:hAnsi="Calibri Light"/>
      <w:i/>
      <w:iCs/>
      <w:noProof w:val="0"/>
      <w:color w:val="5B9BD5"/>
      <w:spacing w:val="15"/>
      <w:sz w:val="24"/>
      <w:szCs w:val="24"/>
      <w:lang w:val="en-US"/>
    </w:rPr>
  </w:style>
  <w:style w:type="character" w:customStyle="1" w:styleId="SubtitleChar">
    <w:name w:val="Subtitle Char"/>
    <w:link w:val="Subtitle"/>
    <w:uiPriority w:val="11"/>
    <w:rsid w:val="003960C1"/>
    <w:rPr>
      <w:rFonts w:ascii="Calibri Light" w:eastAsia="Times New Roman" w:hAnsi="Calibri Light"/>
      <w:i/>
      <w:iCs/>
      <w:color w:val="5B9BD5"/>
      <w:spacing w:val="15"/>
      <w:sz w:val="24"/>
      <w:szCs w:val="24"/>
      <w:lang w:val="en-US" w:eastAsia="en-US"/>
    </w:rPr>
  </w:style>
  <w:style w:type="character" w:styleId="Emphasis">
    <w:name w:val="Emphasis"/>
    <w:uiPriority w:val="20"/>
    <w:qFormat/>
    <w:rsid w:val="003960C1"/>
    <w:rPr>
      <w:i/>
      <w:iCs/>
    </w:rPr>
  </w:style>
  <w:style w:type="character" w:styleId="Hyperlink">
    <w:name w:val="Hyperlink"/>
    <w:uiPriority w:val="99"/>
    <w:unhideWhenUsed/>
    <w:rsid w:val="003960C1"/>
    <w:rPr>
      <w:color w:val="0563C1"/>
      <w:u w:val="single"/>
    </w:rPr>
  </w:style>
  <w:style w:type="table" w:customStyle="1" w:styleId="TableGrid1">
    <w:name w:val="Table Grid1"/>
    <w:basedOn w:val="TableNormal"/>
    <w:next w:val="TableGrid0"/>
    <w:uiPriority w:val="59"/>
    <w:rsid w:val="003960C1"/>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uiPriority w:val="35"/>
    <w:semiHidden/>
    <w:unhideWhenUsed/>
    <w:qFormat/>
    <w:rsid w:val="003960C1"/>
    <w:pPr>
      <w:spacing w:after="200"/>
      <w:contextualSpacing w:val="0"/>
    </w:pPr>
    <w:rPr>
      <w:rFonts w:ascii="Verdana" w:hAnsi="Verdana" w:cs="Verdana"/>
      <w:b/>
      <w:bCs/>
      <w:noProof w:val="0"/>
      <w:color w:val="5B9BD5"/>
      <w:lang w:val="en-US"/>
    </w:rPr>
  </w:style>
  <w:style w:type="paragraph" w:customStyle="1" w:styleId="DocDefaults">
    <w:name w:val="DocDefaults"/>
    <w:rsid w:val="003960C1"/>
    <w:pPr>
      <w:spacing w:after="200" w:line="276" w:lineRule="auto"/>
    </w:pPr>
    <w:rPr>
      <w:sz w:val="22"/>
      <w:szCs w:val="22"/>
      <w:lang w:val="en-US" w:eastAsia="en-US"/>
    </w:rPr>
  </w:style>
  <w:style w:type="character" w:styleId="FollowedHyperlink">
    <w:name w:val="FollowedHyperlink"/>
    <w:uiPriority w:val="99"/>
    <w:semiHidden/>
    <w:unhideWhenUsed/>
    <w:rsid w:val="003960C1"/>
    <w:rPr>
      <w:color w:val="954F72"/>
      <w:u w:val="single"/>
    </w:rPr>
  </w:style>
  <w:style w:type="numbering" w:customStyle="1" w:styleId="NoList2">
    <w:name w:val="No List2"/>
    <w:next w:val="NoList"/>
    <w:uiPriority w:val="99"/>
    <w:semiHidden/>
    <w:unhideWhenUsed/>
    <w:rsid w:val="00FD359D"/>
  </w:style>
  <w:style w:type="table" w:customStyle="1" w:styleId="TableGrid2">
    <w:name w:val="Table Grid2"/>
    <w:basedOn w:val="TableNormal"/>
    <w:next w:val="TableGrid0"/>
    <w:uiPriority w:val="59"/>
    <w:rsid w:val="00FD359D"/>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
    <w:name w:val="No List3"/>
    <w:next w:val="NoList"/>
    <w:uiPriority w:val="99"/>
    <w:semiHidden/>
    <w:unhideWhenUsed/>
    <w:rsid w:val="007A55AE"/>
  </w:style>
  <w:style w:type="table" w:customStyle="1" w:styleId="TableGrid3">
    <w:name w:val="Table Grid3"/>
    <w:basedOn w:val="TableNormal"/>
    <w:next w:val="TableGrid0"/>
    <w:uiPriority w:val="59"/>
    <w:rsid w:val="007A55AE"/>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basedOn w:val="Normal"/>
    <w:rsid w:val="002A17CE"/>
    <w:pPr>
      <w:spacing w:before="100" w:beforeAutospacing="1" w:after="100" w:afterAutospacing="1"/>
      <w:contextualSpacing w:val="0"/>
    </w:pPr>
    <w:rPr>
      <w:rFonts w:ascii="Arial" w:eastAsia="Times New Roman" w:hAnsi="Arial" w:cs="Arial"/>
      <w:noProof w:val="0"/>
      <w:sz w:val="22"/>
      <w:szCs w:val="22"/>
      <w:lang w:eastAsia="sr-Latn-CS"/>
    </w:rPr>
  </w:style>
  <w:style w:type="numbering" w:customStyle="1" w:styleId="NoList4">
    <w:name w:val="No List4"/>
    <w:next w:val="NoList"/>
    <w:uiPriority w:val="99"/>
    <w:semiHidden/>
    <w:unhideWhenUsed/>
    <w:rsid w:val="003858A6"/>
  </w:style>
  <w:style w:type="table" w:customStyle="1" w:styleId="TableGrid4">
    <w:name w:val="Table Grid4"/>
    <w:basedOn w:val="TableNormal"/>
    <w:next w:val="TableGrid0"/>
    <w:uiPriority w:val="59"/>
    <w:rsid w:val="003858A6"/>
    <w:rPr>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2">
    <w:name w:val="Normal2"/>
    <w:basedOn w:val="Normal"/>
    <w:rsid w:val="00DB1263"/>
    <w:pPr>
      <w:spacing w:before="100" w:beforeAutospacing="1" w:after="100" w:afterAutospacing="1"/>
      <w:contextualSpacing w:val="0"/>
    </w:pPr>
    <w:rPr>
      <w:rFonts w:ascii="Arial" w:eastAsia="Times New Roman" w:hAnsi="Arial" w:cs="Arial"/>
      <w:noProof w:val="0"/>
      <w:sz w:val="22"/>
      <w:szCs w:val="22"/>
      <w:lang w:eastAsia="sr-Latn-CS"/>
    </w:rPr>
  </w:style>
  <w:style w:type="paragraph" w:styleId="BalloonText">
    <w:name w:val="Balloon Text"/>
    <w:basedOn w:val="Normal"/>
    <w:link w:val="BalloonTextChar"/>
    <w:uiPriority w:val="99"/>
    <w:semiHidden/>
    <w:unhideWhenUsed/>
    <w:rsid w:val="00E72AD7"/>
    <w:rPr>
      <w:rFonts w:ascii="Tahoma" w:hAnsi="Tahoma" w:cs="Tahoma"/>
      <w:sz w:val="16"/>
      <w:szCs w:val="16"/>
    </w:rPr>
  </w:style>
  <w:style w:type="character" w:customStyle="1" w:styleId="BalloonTextChar">
    <w:name w:val="Balloon Text Char"/>
    <w:basedOn w:val="DefaultParagraphFont"/>
    <w:link w:val="BalloonText"/>
    <w:uiPriority w:val="99"/>
    <w:semiHidden/>
    <w:rsid w:val="00E72AD7"/>
    <w:rPr>
      <w:rFonts w:ascii="Tahoma" w:hAnsi="Tahoma" w:cs="Tahoma"/>
      <w:noProof/>
      <w:sz w:val="16"/>
      <w:szCs w:val="16"/>
      <w:lang w:eastAsia="en-US"/>
    </w:rPr>
  </w:style>
  <w:style w:type="paragraph" w:customStyle="1" w:styleId="Normal3">
    <w:name w:val="Normal3"/>
    <w:basedOn w:val="Normal"/>
    <w:rsid w:val="00801FF1"/>
    <w:pPr>
      <w:spacing w:before="100" w:beforeAutospacing="1" w:after="100" w:afterAutospacing="1"/>
      <w:contextualSpacing w:val="0"/>
    </w:pPr>
    <w:rPr>
      <w:rFonts w:ascii="Arial" w:eastAsia="Times New Roman" w:hAnsi="Arial" w:cs="Arial"/>
      <w:noProof w:val="0"/>
      <w:sz w:val="22"/>
      <w:szCs w:val="22"/>
      <w:lang w:eastAsia="sr-Latn-CS"/>
    </w:rPr>
  </w:style>
  <w:style w:type="paragraph" w:customStyle="1" w:styleId="normalboldcentar">
    <w:name w:val="normalboldcentar"/>
    <w:basedOn w:val="Normal"/>
    <w:rsid w:val="00801FF1"/>
    <w:pPr>
      <w:spacing w:before="100" w:beforeAutospacing="1" w:after="100" w:afterAutospacing="1"/>
      <w:contextualSpacing w:val="0"/>
      <w:jc w:val="center"/>
    </w:pPr>
    <w:rPr>
      <w:rFonts w:ascii="Arial" w:eastAsia="Times New Roman" w:hAnsi="Arial" w:cs="Arial"/>
      <w:b/>
      <w:bCs/>
      <w:noProof w:val="0"/>
      <w:sz w:val="22"/>
      <w:szCs w:val="22"/>
      <w:lang w:eastAsia="sr-Latn-CS"/>
    </w:rPr>
  </w:style>
  <w:style w:type="numbering" w:customStyle="1" w:styleId="NoList5">
    <w:name w:val="No List5"/>
    <w:next w:val="NoList"/>
    <w:uiPriority w:val="99"/>
    <w:semiHidden/>
    <w:unhideWhenUsed/>
    <w:rsid w:val="0073071D"/>
  </w:style>
  <w:style w:type="table" w:customStyle="1" w:styleId="TableGrid5">
    <w:name w:val="Table Grid5"/>
    <w:basedOn w:val="TableNormal"/>
    <w:next w:val="TableGrid0"/>
    <w:uiPriority w:val="59"/>
    <w:rsid w:val="0073071D"/>
    <w:rPr>
      <w:rFonts w:asciiTheme="minorHAnsi" w:eastAsiaTheme="minorHAnsi" w:hAnsiTheme="minorHAnsi" w:cstheme="minorBidi"/>
      <w:sz w:val="22"/>
      <w:szCs w:val="22"/>
      <w:lang w:val="en-U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5Char">
    <w:name w:val="Heading 5 Char"/>
    <w:basedOn w:val="DefaultParagraphFont"/>
    <w:link w:val="Heading5"/>
    <w:uiPriority w:val="9"/>
    <w:rsid w:val="00DF72E5"/>
    <w:rPr>
      <w:rFonts w:ascii="inherit" w:eastAsia="Times New Roman" w:hAnsi="inherit" w:cs="Arial"/>
      <w:sz w:val="21"/>
      <w:szCs w:val="21"/>
    </w:rPr>
  </w:style>
  <w:style w:type="character" w:customStyle="1" w:styleId="Heading6Char">
    <w:name w:val="Heading 6 Char"/>
    <w:basedOn w:val="DefaultParagraphFont"/>
    <w:link w:val="Heading6"/>
    <w:uiPriority w:val="9"/>
    <w:rsid w:val="00DF72E5"/>
    <w:rPr>
      <w:rFonts w:ascii="inherit" w:eastAsia="Times New Roman" w:hAnsi="inherit" w:cs="Arial"/>
      <w:sz w:val="15"/>
      <w:szCs w:val="15"/>
    </w:rPr>
  </w:style>
  <w:style w:type="numbering" w:customStyle="1" w:styleId="NoList6">
    <w:name w:val="No List6"/>
    <w:next w:val="NoList"/>
    <w:uiPriority w:val="99"/>
    <w:semiHidden/>
    <w:unhideWhenUsed/>
    <w:rsid w:val="00DF72E5"/>
  </w:style>
  <w:style w:type="paragraph" w:customStyle="1" w:styleId="msonormal0">
    <w:name w:val="msonormal"/>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styleId="NormalWeb">
    <w:name w:val="Normal (Web)"/>
    <w:basedOn w:val="Normal"/>
    <w:uiPriority w:val="99"/>
    <w:semiHidden/>
    <w:unhideWhenUsed/>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odluka-zakon">
    <w:name w:val="odluka-zakon"/>
    <w:basedOn w:val="Normal"/>
    <w:rsid w:val="00DF72E5"/>
    <w:pPr>
      <w:spacing w:before="225" w:after="225"/>
      <w:ind w:firstLine="480"/>
      <w:contextualSpacing w:val="0"/>
      <w:jc w:val="center"/>
    </w:pPr>
    <w:rPr>
      <w:rFonts w:ascii="Verdana" w:eastAsia="Times New Roman" w:hAnsi="Verdana" w:cs="Arial"/>
      <w:b/>
      <w:bCs/>
      <w:noProof w:val="0"/>
      <w:sz w:val="20"/>
      <w:szCs w:val="20"/>
      <w:lang w:eastAsia="sr-Latn-RS"/>
    </w:rPr>
  </w:style>
  <w:style w:type="paragraph" w:customStyle="1" w:styleId="naslov">
    <w:name w:val="naslov"/>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
    <w:name w:val="ukaz"/>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ukaz-naslov">
    <w:name w:val="ukaz-naslov"/>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broj">
    <w:name w:val="broj"/>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potpis">
    <w:name w:val="potpis"/>
    <w:basedOn w:val="Normal"/>
    <w:rsid w:val="00DF72E5"/>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broj-grupa">
    <w:name w:val="broj-grupa"/>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kraj-grupa">
    <w:name w:val="kraj-grupa"/>
    <w:basedOn w:val="Normal"/>
    <w:rsid w:val="00DF72E5"/>
    <w:pPr>
      <w:spacing w:after="150"/>
      <w:ind w:firstLine="480"/>
      <w:contextualSpacing w:val="0"/>
      <w:jc w:val="right"/>
    </w:pPr>
    <w:rPr>
      <w:rFonts w:ascii="Verdana" w:eastAsia="Times New Roman" w:hAnsi="Verdana" w:cs="Arial"/>
      <w:noProof w:val="0"/>
      <w:sz w:val="20"/>
      <w:szCs w:val="20"/>
      <w:lang w:eastAsia="sr-Latn-RS"/>
    </w:rPr>
  </w:style>
  <w:style w:type="paragraph" w:customStyle="1" w:styleId="firma">
    <w:name w:val="firma"/>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resenje">
    <w:name w:val="resenje"/>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f">
    <w:name w:val="f"/>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tilovimml">
    <w:name w:val="stilovi_mml"/>
    <w:basedOn w:val="Normal"/>
    <w:rsid w:val="00DF72E5"/>
    <w:pPr>
      <w:spacing w:after="150"/>
      <w:ind w:firstLine="480"/>
      <w:contextualSpacing w:val="0"/>
      <w:jc w:val="center"/>
    </w:pPr>
    <w:rPr>
      <w:rFonts w:ascii="Verdana" w:eastAsia="Times New Roman" w:hAnsi="Verdana" w:cs="Arial"/>
      <w:caps/>
      <w:noProof w:val="0"/>
      <w:color w:val="0E9606"/>
      <w:sz w:val="32"/>
      <w:szCs w:val="32"/>
      <w:lang w:eastAsia="sr-Latn-RS"/>
    </w:rPr>
  </w:style>
  <w:style w:type="paragraph" w:customStyle="1" w:styleId="akt">
    <w:name w:val="akt"/>
    <w:basedOn w:val="Normal"/>
    <w:rsid w:val="00DF72E5"/>
    <w:pPr>
      <w:spacing w:after="150"/>
      <w:ind w:firstLine="480"/>
      <w:contextualSpacing w:val="0"/>
      <w:jc w:val="both"/>
    </w:pPr>
    <w:rPr>
      <w:rFonts w:ascii="Verdana" w:eastAsia="Times New Roman" w:hAnsi="Verdana" w:cs="Arial"/>
      <w:noProof w:val="0"/>
      <w:sz w:val="20"/>
      <w:szCs w:val="20"/>
      <w:lang w:eastAsia="sr-Latn-RS"/>
    </w:rPr>
  </w:style>
  <w:style w:type="paragraph" w:customStyle="1" w:styleId="aktsupa-mml">
    <w:name w:val="aktsupa-mml"/>
    <w:basedOn w:val="Normal"/>
    <w:rsid w:val="00DF72E5"/>
    <w:pPr>
      <w:ind w:firstLine="480"/>
      <w:contextualSpacing w:val="0"/>
      <w:jc w:val="both"/>
    </w:pPr>
    <w:rPr>
      <w:rFonts w:ascii="Verdana" w:eastAsia="Times New Roman" w:hAnsi="Verdana" w:cs="Arial"/>
      <w:noProof w:val="0"/>
      <w:sz w:val="20"/>
      <w:szCs w:val="20"/>
      <w:lang w:eastAsia="sr-Latn-RS"/>
    </w:rPr>
  </w:style>
  <w:style w:type="paragraph" w:customStyle="1" w:styleId="naslovmml">
    <w:name w:val="naslov_mml"/>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boldmml">
    <w:name w:val="bold_mml"/>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bolditalikleft">
    <w:name w:val="bolditalikleft"/>
    <w:basedOn w:val="Normal"/>
    <w:rsid w:val="00DF72E5"/>
    <w:pPr>
      <w:ind w:firstLine="480"/>
      <w:contextualSpacing w:val="0"/>
      <w:jc w:val="both"/>
    </w:pPr>
    <w:rPr>
      <w:rFonts w:ascii="Verdana" w:eastAsia="Times New Roman" w:hAnsi="Verdana" w:cs="Arial"/>
      <w:b/>
      <w:bCs/>
      <w:i/>
      <w:iCs/>
      <w:noProof w:val="0"/>
      <w:sz w:val="20"/>
      <w:szCs w:val="20"/>
      <w:lang w:eastAsia="sr-Latn-RS"/>
    </w:rPr>
  </w:style>
  <w:style w:type="paragraph" w:customStyle="1" w:styleId="boldleft">
    <w:name w:val="boldleft"/>
    <w:basedOn w:val="Normal"/>
    <w:rsid w:val="00DF72E5"/>
    <w:pPr>
      <w:ind w:firstLine="480"/>
      <w:contextualSpacing w:val="0"/>
      <w:jc w:val="both"/>
    </w:pPr>
    <w:rPr>
      <w:rFonts w:ascii="Verdana" w:eastAsia="Times New Roman" w:hAnsi="Verdana" w:cs="Arial"/>
      <w:b/>
      <w:bCs/>
      <w:noProof w:val="0"/>
      <w:sz w:val="20"/>
      <w:szCs w:val="20"/>
      <w:lang w:eastAsia="sr-Latn-RS"/>
    </w:rPr>
  </w:style>
  <w:style w:type="paragraph" w:customStyle="1" w:styleId="italikmml">
    <w:name w:val="italik_mml"/>
    <w:basedOn w:val="Normal"/>
    <w:rsid w:val="00DF72E5"/>
    <w:pPr>
      <w:ind w:firstLine="480"/>
      <w:contextualSpacing w:val="0"/>
      <w:jc w:val="center"/>
    </w:pPr>
    <w:rPr>
      <w:rFonts w:ascii="Verdana" w:eastAsia="Times New Roman" w:hAnsi="Verdana" w:cs="Arial"/>
      <w:i/>
      <w:iCs/>
      <w:noProof w:val="0"/>
      <w:sz w:val="20"/>
      <w:szCs w:val="20"/>
      <w:lang w:eastAsia="sr-Latn-RS"/>
    </w:rPr>
  </w:style>
  <w:style w:type="paragraph" w:customStyle="1" w:styleId="italikleft">
    <w:name w:val="italikleft"/>
    <w:basedOn w:val="Normal"/>
    <w:rsid w:val="00DF72E5"/>
    <w:pPr>
      <w:ind w:firstLine="480"/>
      <w:contextualSpacing w:val="0"/>
      <w:jc w:val="both"/>
    </w:pPr>
    <w:rPr>
      <w:rFonts w:ascii="Verdana" w:eastAsia="Times New Roman" w:hAnsi="Verdana" w:cs="Arial"/>
      <w:i/>
      <w:iCs/>
      <w:noProof w:val="0"/>
      <w:sz w:val="20"/>
      <w:szCs w:val="20"/>
      <w:lang w:eastAsia="sr-Latn-RS"/>
    </w:rPr>
  </w:style>
  <w:style w:type="paragraph" w:customStyle="1" w:styleId="underlinemml">
    <w:name w:val="underline_mml"/>
    <w:basedOn w:val="Normal"/>
    <w:rsid w:val="00DF72E5"/>
    <w:pPr>
      <w:spacing w:after="150"/>
      <w:ind w:firstLine="480"/>
      <w:contextualSpacing w:val="0"/>
      <w:jc w:val="center"/>
    </w:pPr>
    <w:rPr>
      <w:rFonts w:ascii="Verdana" w:eastAsia="Times New Roman" w:hAnsi="Verdana" w:cs="Arial"/>
      <w:noProof w:val="0"/>
      <w:sz w:val="20"/>
      <w:szCs w:val="20"/>
      <w:u w:val="single"/>
      <w:lang w:eastAsia="sr-Latn-RS"/>
    </w:rPr>
  </w:style>
  <w:style w:type="paragraph" w:customStyle="1" w:styleId="underlineleft">
    <w:name w:val="underlineleft"/>
    <w:basedOn w:val="Normal"/>
    <w:rsid w:val="00DF72E5"/>
    <w:pPr>
      <w:spacing w:after="150"/>
      <w:ind w:firstLine="480"/>
      <w:contextualSpacing w:val="0"/>
    </w:pPr>
    <w:rPr>
      <w:rFonts w:ascii="Verdana" w:eastAsia="Times New Roman" w:hAnsi="Verdana" w:cs="Arial"/>
      <w:noProof w:val="0"/>
      <w:sz w:val="20"/>
      <w:szCs w:val="20"/>
      <w:u w:val="single"/>
      <w:lang w:eastAsia="sr-Latn-RS"/>
    </w:rPr>
  </w:style>
  <w:style w:type="paragraph" w:customStyle="1" w:styleId="spacijamml">
    <w:name w:val="spacija_mml"/>
    <w:basedOn w:val="Normal"/>
    <w:rsid w:val="00DF72E5"/>
    <w:pPr>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mml">
    <w:name w:val="centar_mml"/>
    <w:basedOn w:val="Normal"/>
    <w:rsid w:val="00DF72E5"/>
    <w:pPr>
      <w:ind w:firstLine="480"/>
      <w:contextualSpacing w:val="0"/>
      <w:jc w:val="center"/>
    </w:pPr>
    <w:rPr>
      <w:rFonts w:ascii="Verdana" w:eastAsia="Times New Roman" w:hAnsi="Verdana" w:cs="Arial"/>
      <w:noProof w:val="0"/>
      <w:sz w:val="20"/>
      <w:szCs w:val="20"/>
      <w:lang w:eastAsia="sr-Latn-RS"/>
    </w:rPr>
  </w:style>
  <w:style w:type="paragraph" w:customStyle="1" w:styleId="footnote">
    <w:name w:val="footnote"/>
    <w:basedOn w:val="Normal"/>
    <w:rsid w:val="00DF72E5"/>
    <w:pPr>
      <w:spacing w:after="150"/>
      <w:ind w:firstLine="480"/>
      <w:contextualSpacing w:val="0"/>
      <w:jc w:val="both"/>
    </w:pPr>
    <w:rPr>
      <w:rFonts w:ascii="Verdana" w:eastAsia="Times New Roman" w:hAnsi="Verdana" w:cs="Arial"/>
      <w:i/>
      <w:iCs/>
      <w:noProof w:val="0"/>
      <w:sz w:val="20"/>
      <w:szCs w:val="20"/>
      <w:lang w:eastAsia="sr-Latn-RS"/>
    </w:rPr>
  </w:style>
  <w:style w:type="paragraph" w:customStyle="1" w:styleId="superscript">
    <w:name w:val="superscript"/>
    <w:basedOn w:val="Normal"/>
    <w:rsid w:val="00DF72E5"/>
    <w:pPr>
      <w:spacing w:after="150"/>
      <w:ind w:firstLine="480"/>
      <w:contextualSpacing w:val="0"/>
    </w:pPr>
    <w:rPr>
      <w:rFonts w:ascii="Verdana" w:eastAsia="Times New Roman" w:hAnsi="Verdana" w:cs="Arial"/>
      <w:noProof w:val="0"/>
      <w:sz w:val="20"/>
      <w:szCs w:val="20"/>
      <w:vertAlign w:val="superscript"/>
      <w:lang w:eastAsia="sr-Latn-RS"/>
    </w:rPr>
  </w:style>
  <w:style w:type="paragraph" w:customStyle="1" w:styleId="subscript">
    <w:name w:val="subscript"/>
    <w:basedOn w:val="Normal"/>
    <w:rsid w:val="00DF72E5"/>
    <w:pPr>
      <w:spacing w:after="150"/>
      <w:ind w:firstLine="480"/>
      <w:contextualSpacing w:val="0"/>
    </w:pPr>
    <w:rPr>
      <w:rFonts w:ascii="Verdana" w:eastAsia="Times New Roman" w:hAnsi="Verdana" w:cs="Arial"/>
      <w:noProof w:val="0"/>
      <w:sz w:val="20"/>
      <w:szCs w:val="20"/>
      <w:vertAlign w:val="subscript"/>
      <w:lang w:eastAsia="sr-Latn-RS"/>
    </w:rPr>
  </w:style>
  <w:style w:type="paragraph" w:customStyle="1" w:styleId="tabela-podnaslov">
    <w:name w:val="tabela-podnaslov"/>
    <w:basedOn w:val="Normal"/>
    <w:rsid w:val="00DF72E5"/>
    <w:pPr>
      <w:pBdr>
        <w:top w:val="single" w:sz="6" w:space="4" w:color="808080"/>
        <w:left w:val="single" w:sz="6" w:space="0" w:color="808080"/>
        <w:bottom w:val="single" w:sz="6" w:space="4" w:color="808080"/>
        <w:right w:val="single" w:sz="6" w:space="0" w:color="808080"/>
      </w:pBdr>
      <w:shd w:val="clear" w:color="auto" w:fill="D8D8D8"/>
      <w:ind w:firstLine="480"/>
      <w:contextualSpacing w:val="0"/>
      <w:jc w:val="center"/>
    </w:pPr>
    <w:rPr>
      <w:rFonts w:ascii="Verdana" w:eastAsia="Times New Roman" w:hAnsi="Verdana" w:cs="Arial"/>
      <w:caps/>
      <w:noProof w:val="0"/>
      <w:sz w:val="20"/>
      <w:szCs w:val="20"/>
      <w:lang w:eastAsia="sr-Latn-RS"/>
    </w:rPr>
  </w:style>
  <w:style w:type="paragraph" w:customStyle="1" w:styleId="tabela-izvor">
    <w:name w:val="tabela-izvor"/>
    <w:basedOn w:val="Normal"/>
    <w:rsid w:val="00DF72E5"/>
    <w:pPr>
      <w:pBdr>
        <w:top w:val="single" w:sz="6" w:space="0" w:color="808080"/>
        <w:left w:val="single" w:sz="6" w:space="0" w:color="808080"/>
        <w:bottom w:val="single" w:sz="6" w:space="0" w:color="808080"/>
        <w:right w:val="single" w:sz="6" w:space="0" w:color="808080"/>
      </w:pBdr>
      <w:shd w:val="clear" w:color="auto" w:fill="D8D8D8"/>
      <w:spacing w:after="150"/>
      <w:ind w:firstLine="480"/>
      <w:contextualSpacing w:val="0"/>
    </w:pPr>
    <w:rPr>
      <w:rFonts w:ascii="Verdana" w:eastAsia="Times New Roman" w:hAnsi="Verdana" w:cs="Arial"/>
      <w:i/>
      <w:iCs/>
      <w:noProof w:val="0"/>
      <w:sz w:val="20"/>
      <w:szCs w:val="20"/>
      <w:lang w:eastAsia="sr-Latn-RS"/>
    </w:rPr>
  </w:style>
  <w:style w:type="paragraph" w:customStyle="1" w:styleId="tabela-citat">
    <w:name w:val="tabela-citat"/>
    <w:basedOn w:val="Normal"/>
    <w:rsid w:val="00DF72E5"/>
    <w:pPr>
      <w:pBdr>
        <w:top w:val="single" w:sz="6" w:space="0" w:color="808080"/>
        <w:left w:val="single" w:sz="6" w:space="0" w:color="808080"/>
        <w:bottom w:val="single" w:sz="6" w:space="0" w:color="808080"/>
        <w:right w:val="single" w:sz="6" w:space="0" w:color="808080"/>
      </w:pBdr>
      <w:shd w:val="clear" w:color="auto" w:fill="F5F5F5"/>
      <w:spacing w:after="150"/>
      <w:ind w:firstLine="480"/>
      <w:contextualSpacing w:val="0"/>
    </w:pPr>
    <w:rPr>
      <w:rFonts w:ascii="Verdana" w:eastAsia="Times New Roman" w:hAnsi="Verdana" w:cs="Arial"/>
      <w:i/>
      <w:iCs/>
      <w:noProof w:val="0"/>
      <w:sz w:val="22"/>
      <w:szCs w:val="22"/>
      <w:lang w:eastAsia="sr-Latn-RS"/>
    </w:rPr>
  </w:style>
  <w:style w:type="paragraph" w:customStyle="1" w:styleId="tabela-sa-borderom-mml">
    <w:name w:val="tabela-sa-borderom-mml"/>
    <w:basedOn w:val="Normal"/>
    <w:rsid w:val="00DF72E5"/>
    <w:pPr>
      <w:pBdr>
        <w:top w:val="single" w:sz="6" w:space="0" w:color="808080"/>
        <w:left w:val="single" w:sz="6" w:space="0" w:color="808080"/>
        <w:bottom w:val="single" w:sz="6" w:space="0" w:color="808080"/>
        <w:right w:val="single" w:sz="6" w:space="0" w:color="808080"/>
      </w:pBdr>
      <w:shd w:val="clear" w:color="auto" w:fill="F5F5F5"/>
      <w:ind w:firstLine="480"/>
      <w:contextualSpacing w:val="0"/>
    </w:pPr>
    <w:rPr>
      <w:rFonts w:ascii="Verdana" w:eastAsia="Times New Roman" w:hAnsi="Verdana" w:cs="Arial"/>
      <w:i/>
      <w:iCs/>
      <w:noProof w:val="0"/>
      <w:sz w:val="20"/>
      <w:szCs w:val="20"/>
      <w:lang w:eastAsia="sr-Latn-RS"/>
    </w:rPr>
  </w:style>
  <w:style w:type="paragraph" w:customStyle="1" w:styleId="tabela-autor">
    <w:name w:val="tabela-autor"/>
    <w:basedOn w:val="Normal"/>
    <w:rsid w:val="00DF72E5"/>
    <w:pPr>
      <w:pBdr>
        <w:top w:val="single" w:sz="6" w:space="15" w:color="808080"/>
        <w:left w:val="single" w:sz="6" w:space="0" w:color="808080"/>
        <w:bottom w:val="single" w:sz="6" w:space="15" w:color="808080"/>
        <w:right w:val="single" w:sz="6" w:space="0" w:color="808080"/>
      </w:pBdr>
      <w:shd w:val="clear" w:color="auto" w:fill="F5F5F5"/>
      <w:ind w:firstLine="480"/>
      <w:contextualSpacing w:val="0"/>
      <w:jc w:val="right"/>
    </w:pPr>
    <w:rPr>
      <w:rFonts w:ascii="Verdana" w:eastAsia="Times New Roman" w:hAnsi="Verdana" w:cs="Arial"/>
      <w:i/>
      <w:iCs/>
      <w:noProof w:val="0"/>
      <w:sz w:val="20"/>
      <w:szCs w:val="20"/>
      <w:lang w:eastAsia="sr-Latn-RS"/>
    </w:rPr>
  </w:style>
  <w:style w:type="paragraph" w:customStyle="1" w:styleId="stilovisudskapraksa">
    <w:name w:val="stilovi_sudska_praksa"/>
    <w:basedOn w:val="Normal"/>
    <w:rsid w:val="00DF72E5"/>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sentencanaslov">
    <w:name w:val="sentenca_naslov"/>
    <w:basedOn w:val="Normal"/>
    <w:rsid w:val="00DF72E5"/>
    <w:pPr>
      <w:spacing w:before="270" w:after="270"/>
      <w:ind w:firstLine="480"/>
      <w:contextualSpacing w:val="0"/>
      <w:jc w:val="center"/>
    </w:pPr>
    <w:rPr>
      <w:rFonts w:ascii="Verdana" w:eastAsia="Times New Roman" w:hAnsi="Verdana" w:cs="Arial"/>
      <w:b/>
      <w:bCs/>
      <w:noProof w:val="0"/>
      <w:sz w:val="20"/>
      <w:szCs w:val="20"/>
      <w:lang w:eastAsia="sr-Latn-RS"/>
    </w:rPr>
  </w:style>
  <w:style w:type="paragraph" w:customStyle="1" w:styleId="izvodizpresude">
    <w:name w:val="izvod_iz_presude"/>
    <w:basedOn w:val="Normal"/>
    <w:rsid w:val="00DF72E5"/>
    <w:pPr>
      <w:ind w:firstLine="480"/>
      <w:contextualSpacing w:val="0"/>
      <w:jc w:val="center"/>
    </w:pPr>
    <w:rPr>
      <w:rFonts w:ascii="Verdana" w:eastAsia="Times New Roman" w:hAnsi="Verdana" w:cs="Arial"/>
      <w:b/>
      <w:bCs/>
      <w:noProof w:val="0"/>
      <w:sz w:val="20"/>
      <w:szCs w:val="20"/>
      <w:lang w:eastAsia="sr-Latn-RS"/>
    </w:rPr>
  </w:style>
  <w:style w:type="paragraph" w:customStyle="1" w:styleId="sentenca">
    <w:name w:val="sentenca"/>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b/>
      <w:bCs/>
      <w:noProof w:val="0"/>
      <w:sz w:val="20"/>
      <w:szCs w:val="20"/>
      <w:lang w:eastAsia="sr-Latn-RS"/>
    </w:rPr>
  </w:style>
  <w:style w:type="paragraph" w:customStyle="1" w:styleId="tabela-izvod">
    <w:name w:val="tabela-izvod"/>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stiloviregistar">
    <w:name w:val="stilovi_registar"/>
    <w:basedOn w:val="Normal"/>
    <w:rsid w:val="00DF72E5"/>
    <w:pPr>
      <w:spacing w:after="150"/>
      <w:ind w:firstLine="480"/>
      <w:contextualSpacing w:val="0"/>
      <w:jc w:val="center"/>
    </w:pPr>
    <w:rPr>
      <w:rFonts w:ascii="Verdana" w:eastAsia="Times New Roman" w:hAnsi="Verdana" w:cs="Arial"/>
      <w:caps/>
      <w:noProof w:val="0"/>
      <w:sz w:val="32"/>
      <w:szCs w:val="32"/>
      <w:lang w:eastAsia="sr-Latn-RS"/>
    </w:rPr>
  </w:style>
  <w:style w:type="paragraph" w:customStyle="1" w:styleId="bold">
    <w:name w:val="bold"/>
    <w:basedOn w:val="Normal"/>
    <w:rsid w:val="00DF72E5"/>
    <w:pPr>
      <w:spacing w:before="330" w:after="120"/>
      <w:ind w:firstLine="480"/>
      <w:contextualSpacing w:val="0"/>
      <w:jc w:val="center"/>
    </w:pPr>
    <w:rPr>
      <w:rFonts w:ascii="Verdana" w:eastAsia="Times New Roman" w:hAnsi="Verdana" w:cs="Arial"/>
      <w:b/>
      <w:bCs/>
      <w:noProof w:val="0"/>
      <w:sz w:val="20"/>
      <w:szCs w:val="20"/>
      <w:lang w:eastAsia="sr-Latn-RS"/>
    </w:rPr>
  </w:style>
  <w:style w:type="paragraph" w:customStyle="1" w:styleId="italik">
    <w:name w:val="italik"/>
    <w:basedOn w:val="Normal"/>
    <w:rsid w:val="00DF72E5"/>
    <w:pPr>
      <w:spacing w:before="330" w:after="120"/>
      <w:ind w:firstLine="480"/>
      <w:contextualSpacing w:val="0"/>
      <w:jc w:val="center"/>
    </w:pPr>
    <w:rPr>
      <w:rFonts w:ascii="Verdana" w:eastAsia="Times New Roman" w:hAnsi="Verdana" w:cs="Arial"/>
      <w:i/>
      <w:iCs/>
      <w:noProof w:val="0"/>
      <w:sz w:val="20"/>
      <w:szCs w:val="20"/>
      <w:lang w:eastAsia="sr-Latn-RS"/>
    </w:rPr>
  </w:style>
  <w:style w:type="paragraph" w:customStyle="1" w:styleId="underline">
    <w:name w:val="underline"/>
    <w:basedOn w:val="Normal"/>
    <w:rsid w:val="00DF72E5"/>
    <w:pPr>
      <w:spacing w:before="330" w:after="120"/>
      <w:ind w:firstLine="480"/>
      <w:contextualSpacing w:val="0"/>
      <w:jc w:val="center"/>
    </w:pPr>
    <w:rPr>
      <w:rFonts w:ascii="Verdana" w:eastAsia="Times New Roman" w:hAnsi="Verdana" w:cs="Arial"/>
      <w:noProof w:val="0"/>
      <w:sz w:val="20"/>
      <w:szCs w:val="20"/>
      <w:u w:val="single"/>
      <w:lang w:eastAsia="sr-Latn-RS"/>
    </w:rPr>
  </w:style>
  <w:style w:type="paragraph" w:customStyle="1" w:styleId="spacija">
    <w:name w:val="spacija"/>
    <w:basedOn w:val="Normal"/>
    <w:rsid w:val="00DF72E5"/>
    <w:pPr>
      <w:spacing w:before="330" w:after="120"/>
      <w:ind w:firstLine="480"/>
      <w:contextualSpacing w:val="0"/>
      <w:jc w:val="center"/>
    </w:pPr>
    <w:rPr>
      <w:rFonts w:ascii="Verdana" w:eastAsia="Times New Roman" w:hAnsi="Verdana" w:cs="Arial"/>
      <w:noProof w:val="0"/>
      <w:spacing w:val="27"/>
      <w:sz w:val="20"/>
      <w:szCs w:val="20"/>
      <w:lang w:eastAsia="sr-Latn-RS"/>
    </w:rPr>
  </w:style>
  <w:style w:type="paragraph" w:customStyle="1" w:styleId="centar">
    <w:name w:val="centar"/>
    <w:basedOn w:val="Normal"/>
    <w:rsid w:val="00DF72E5"/>
    <w:pPr>
      <w:spacing w:before="225" w:after="120"/>
      <w:ind w:firstLine="480"/>
      <w:contextualSpacing w:val="0"/>
      <w:jc w:val="center"/>
    </w:pPr>
    <w:rPr>
      <w:rFonts w:ascii="Verdana" w:eastAsia="Times New Roman" w:hAnsi="Verdana" w:cs="Arial"/>
      <w:noProof w:val="0"/>
      <w:sz w:val="20"/>
      <w:szCs w:val="20"/>
      <w:lang w:eastAsia="sr-Latn-RS"/>
    </w:rPr>
  </w:style>
  <w:style w:type="paragraph" w:customStyle="1" w:styleId="tabela-sa-borderom">
    <w:name w:val="tabela-sa-borderom"/>
    <w:basedOn w:val="Normal"/>
    <w:rsid w:val="00DF72E5"/>
    <w:pPr>
      <w:pBdr>
        <w:top w:val="single" w:sz="6" w:space="0" w:color="000000"/>
        <w:left w:val="single" w:sz="6" w:space="0" w:color="000000"/>
        <w:bottom w:val="single" w:sz="6" w:space="0" w:color="000000"/>
        <w:right w:val="single" w:sz="6" w:space="0" w:color="000000"/>
      </w:pBdr>
      <w:spacing w:after="150"/>
      <w:ind w:firstLine="480"/>
      <w:contextualSpacing w:val="0"/>
    </w:pPr>
    <w:rPr>
      <w:rFonts w:ascii="Verdana" w:eastAsia="Times New Roman" w:hAnsi="Verdana" w:cs="Arial"/>
      <w:noProof w:val="0"/>
      <w:sz w:val="20"/>
      <w:szCs w:val="20"/>
      <w:lang w:eastAsia="sr-Latn-RS"/>
    </w:rPr>
  </w:style>
  <w:style w:type="paragraph" w:customStyle="1" w:styleId="tabela-bez-bordera">
    <w:name w:val="tabela-bez-border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dakcijskipreciscentekst">
    <w:name w:val="redakcijskipreciscentekst"/>
    <w:basedOn w:val="Normal"/>
    <w:rsid w:val="00DF72E5"/>
    <w:pPr>
      <w:pBdr>
        <w:top w:val="single" w:sz="6" w:space="2" w:color="auto"/>
        <w:left w:val="single" w:sz="6" w:space="4" w:color="auto"/>
        <w:bottom w:val="single" w:sz="6" w:space="2" w:color="auto"/>
        <w:right w:val="single" w:sz="6" w:space="4" w:color="auto"/>
      </w:pBdr>
      <w:spacing w:before="75" w:after="150"/>
      <w:ind w:right="75"/>
      <w:contextualSpacing w:val="0"/>
      <w:jc w:val="right"/>
    </w:pPr>
    <w:rPr>
      <w:rFonts w:ascii="Verdana" w:eastAsia="Times New Roman" w:hAnsi="Verdana" w:cs="Arial"/>
      <w:b/>
      <w:bCs/>
      <w:noProof w:val="0"/>
      <w:sz w:val="20"/>
      <w:szCs w:val="20"/>
      <w:lang w:eastAsia="sr-Latn-RS"/>
    </w:rPr>
  </w:style>
  <w:style w:type="paragraph" w:customStyle="1" w:styleId="nevazeciakt">
    <w:name w:val="nevazeciakt"/>
    <w:basedOn w:val="Normal"/>
    <w:rsid w:val="00DF72E5"/>
    <w:pPr>
      <w:pBdr>
        <w:top w:val="single" w:sz="6" w:space="2" w:color="auto"/>
        <w:left w:val="single" w:sz="6" w:space="4" w:color="auto"/>
        <w:bottom w:val="single" w:sz="6" w:space="2" w:color="auto"/>
        <w:right w:val="single" w:sz="6" w:space="4" w:color="auto"/>
      </w:pBdr>
      <w:spacing w:before="600" w:after="150"/>
      <w:ind w:right="75"/>
      <w:contextualSpacing w:val="0"/>
      <w:jc w:val="right"/>
    </w:pPr>
    <w:rPr>
      <w:rFonts w:ascii="Verdana" w:eastAsia="Times New Roman" w:hAnsi="Verdana" w:cs="Arial"/>
      <w:b/>
      <w:bCs/>
      <w:noProof w:val="0"/>
      <w:color w:val="FF0000"/>
      <w:sz w:val="20"/>
      <w:szCs w:val="20"/>
      <w:lang w:eastAsia="sr-Latn-RS"/>
    </w:rPr>
  </w:style>
  <w:style w:type="paragraph" w:customStyle="1" w:styleId="v2-clan-left-1">
    <w:name w:val="v2-clan-left-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
    <w:name w:val="v2-clan-left-2"/>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3">
    <w:name w:val="v2-clan-left-3"/>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4">
    <w:name w:val="v2-clan-left-4"/>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5">
    <w:name w:val="v2-clan-left-5"/>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6">
    <w:name w:val="v2-clan-left-6"/>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7">
    <w:name w:val="v2-clan-left-7"/>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8">
    <w:name w:val="v2-clan-left-8"/>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9">
    <w:name w:val="v2-clan-left-9"/>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0">
    <w:name w:val="v2-clan-left-1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underline-left">
    <w:name w:val="v2-underline-left"/>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spacija-left-1">
    <w:name w:val="v2-spacija-left-1"/>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
    <w:name w:val="v2-spacija-left-2"/>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3">
    <w:name w:val="v2-spacija-left-3"/>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italik-left-1">
    <w:name w:val="v2-italik-left-1"/>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
    <w:name w:val="v2-italik-left-2"/>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3">
    <w:name w:val="v2-italik-left-3"/>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bold-left-1">
    <w:name w:val="v2-bold-left-1"/>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
    <w:name w:val="v2-bold-left-2"/>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3">
    <w:name w:val="v2-bold-left-3"/>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clan-1">
    <w:name w:val="v2-clan-1"/>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
    <w:name w:val="v2-clan-2"/>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3">
    <w:name w:val="v2-clan-3"/>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underline">
    <w:name w:val="v2-underline"/>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spacija-1">
    <w:name w:val="v2-spacija-1"/>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
    <w:name w:val="v2-spacija-2"/>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3">
    <w:name w:val="v2-spacija-3"/>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italik-1">
    <w:name w:val="v2-italik-1"/>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
    <w:name w:val="v2-italik-2"/>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3">
    <w:name w:val="v2-italik-3"/>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bold-1">
    <w:name w:val="v2-bold-1"/>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
    <w:name w:val="v2-bold-2"/>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3">
    <w:name w:val="v2-bold-3"/>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clan-verzal-1">
    <w:name w:val="v2-clan-verzal-1"/>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
    <w:name w:val="v2-clan-verzal-2"/>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1">
    <w:name w:val="v2-italik-verzal-1"/>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
    <w:name w:val="v2-italik-verzal-2"/>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3">
    <w:name w:val="v2-italik-verzal-3"/>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bold-verzal-1">
    <w:name w:val="v2-bold-verzal-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
    <w:name w:val="v2-bold-verzal-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3">
    <w:name w:val="v2-bold-verzal-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
    <w:name w:val="v2-naslov-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
    <w:name w:val="v2-naslov-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3">
    <w:name w:val="v2-naslov-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
    <w:name w:val="v2-odluka-zakon-1"/>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
    <w:name w:val="v2-odluka-zakon-2"/>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3">
    <w:name w:val="v2-odluka-zakon-3"/>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pronadjen">
    <w:name w:val="pronadjen"/>
    <w:basedOn w:val="Normal"/>
    <w:rsid w:val="00DF72E5"/>
    <w:pPr>
      <w:shd w:val="clear" w:color="auto" w:fill="FFFF00"/>
      <w:spacing w:after="150"/>
      <w:ind w:firstLine="480"/>
      <w:contextualSpacing w:val="0"/>
    </w:pPr>
    <w:rPr>
      <w:rFonts w:ascii="Verdana" w:eastAsia="Times New Roman" w:hAnsi="Verdana" w:cs="Arial"/>
      <w:noProof w:val="0"/>
      <w:sz w:val="20"/>
      <w:szCs w:val="20"/>
      <w:lang w:eastAsia="sr-Latn-RS"/>
    </w:rPr>
  </w:style>
  <w:style w:type="paragraph" w:customStyle="1" w:styleId="eksponent">
    <w:name w:val="eksponent"/>
    <w:basedOn w:val="Normal"/>
    <w:rsid w:val="00DF72E5"/>
    <w:pPr>
      <w:spacing w:after="150"/>
      <w:ind w:firstLine="480"/>
      <w:contextualSpacing w:val="0"/>
    </w:pPr>
    <w:rPr>
      <w:rFonts w:ascii="Verdana" w:eastAsia="Times New Roman" w:hAnsi="Verdana" w:cs="Arial"/>
      <w:b/>
      <w:bCs/>
      <w:noProof w:val="0"/>
      <w:color w:val="6666CC"/>
      <w:sz w:val="20"/>
      <w:szCs w:val="20"/>
      <w:vertAlign w:val="superscript"/>
      <w:lang w:eastAsia="sr-Latn-RS"/>
    </w:rPr>
  </w:style>
  <w:style w:type="paragraph" w:customStyle="1" w:styleId="strongeksponent">
    <w:name w:val="strongeksponent"/>
    <w:basedOn w:val="Normal"/>
    <w:rsid w:val="00DF72E5"/>
    <w:pPr>
      <w:spacing w:after="150"/>
      <w:ind w:firstLine="480"/>
      <w:contextualSpacing w:val="0"/>
    </w:pPr>
    <w:rPr>
      <w:rFonts w:ascii="Verdana" w:eastAsia="Times New Roman" w:hAnsi="Verdana" w:cs="Arial"/>
      <w:b/>
      <w:bCs/>
      <w:noProof w:val="0"/>
      <w:color w:val="6666FF"/>
      <w:sz w:val="20"/>
      <w:szCs w:val="20"/>
      <w:vertAlign w:val="superscript"/>
      <w:lang w:eastAsia="sr-Latn-RS"/>
    </w:rPr>
  </w:style>
  <w:style w:type="paragraph" w:customStyle="1" w:styleId="extrastrongeksponent">
    <w:name w:val="extrastrongeksponent"/>
    <w:basedOn w:val="Normal"/>
    <w:rsid w:val="00DF72E5"/>
    <w:pPr>
      <w:spacing w:after="150"/>
      <w:ind w:firstLine="480"/>
      <w:contextualSpacing w:val="0"/>
    </w:pPr>
    <w:rPr>
      <w:rFonts w:ascii="Verdana" w:eastAsia="Times New Roman" w:hAnsi="Verdana" w:cs="Arial"/>
      <w:b/>
      <w:bCs/>
      <w:noProof w:val="0"/>
      <w:color w:val="9999FF"/>
      <w:sz w:val="20"/>
      <w:szCs w:val="20"/>
      <w:vertAlign w:val="superscript"/>
      <w:lang w:eastAsia="sr-Latn-RS"/>
    </w:rPr>
  </w:style>
  <w:style w:type="paragraph" w:customStyle="1" w:styleId="indekas">
    <w:name w:val="indekas"/>
    <w:basedOn w:val="Normal"/>
    <w:rsid w:val="00DF72E5"/>
    <w:pPr>
      <w:spacing w:after="150"/>
      <w:ind w:firstLine="480"/>
      <w:contextualSpacing w:val="0"/>
    </w:pPr>
    <w:rPr>
      <w:rFonts w:ascii="Verdana" w:eastAsia="Times New Roman" w:hAnsi="Verdana" w:cs="Arial"/>
      <w:i/>
      <w:iCs/>
      <w:noProof w:val="0"/>
      <w:color w:val="66CC66"/>
      <w:sz w:val="20"/>
      <w:szCs w:val="20"/>
      <w:vertAlign w:val="subscript"/>
      <w:lang w:eastAsia="sr-Latn-RS"/>
    </w:rPr>
  </w:style>
  <w:style w:type="paragraph" w:customStyle="1" w:styleId="strongindekas">
    <w:name w:val="strongindekas"/>
    <w:basedOn w:val="Normal"/>
    <w:rsid w:val="00DF72E5"/>
    <w:pPr>
      <w:spacing w:after="150"/>
      <w:ind w:firstLine="480"/>
      <w:contextualSpacing w:val="0"/>
    </w:pPr>
    <w:rPr>
      <w:rFonts w:ascii="Verdana" w:eastAsia="Times New Roman" w:hAnsi="Verdana" w:cs="Arial"/>
      <w:i/>
      <w:iCs/>
      <w:noProof w:val="0"/>
      <w:color w:val="66FF66"/>
      <w:sz w:val="20"/>
      <w:szCs w:val="20"/>
      <w:vertAlign w:val="subscript"/>
      <w:lang w:eastAsia="sr-Latn-RS"/>
    </w:rPr>
  </w:style>
  <w:style w:type="paragraph" w:customStyle="1" w:styleId="extrastrongindekas">
    <w:name w:val="extrastrongindekas"/>
    <w:basedOn w:val="Normal"/>
    <w:rsid w:val="00DF72E5"/>
    <w:pPr>
      <w:spacing w:after="150"/>
      <w:ind w:firstLine="480"/>
      <w:contextualSpacing w:val="0"/>
    </w:pPr>
    <w:rPr>
      <w:rFonts w:ascii="Verdana" w:eastAsia="Times New Roman" w:hAnsi="Verdana" w:cs="Arial"/>
      <w:i/>
      <w:iCs/>
      <w:noProof w:val="0"/>
      <w:color w:val="99FF99"/>
      <w:sz w:val="20"/>
      <w:szCs w:val="20"/>
      <w:vertAlign w:val="subscript"/>
      <w:lang w:eastAsia="sr-Latn-RS"/>
    </w:rPr>
  </w:style>
  <w:style w:type="paragraph" w:customStyle="1" w:styleId="subareaoutputpanel">
    <w:name w:val="subareaoutputpanel"/>
    <w:basedOn w:val="Normal"/>
    <w:rsid w:val="00DF72E5"/>
    <w:pPr>
      <w:spacing w:after="150"/>
      <w:ind w:firstLine="480"/>
      <w:contextualSpacing w:val="0"/>
    </w:pPr>
    <w:rPr>
      <w:rFonts w:ascii="Arial" w:eastAsia="Times New Roman" w:hAnsi="Arial" w:cs="Arial"/>
      <w:noProof w:val="0"/>
      <w:sz w:val="20"/>
      <w:szCs w:val="20"/>
      <w:lang w:eastAsia="sr-Latn-RS"/>
    </w:rPr>
  </w:style>
  <w:style w:type="paragraph" w:customStyle="1" w:styleId="sadrzajapstrakt">
    <w:name w:val="sadrzajapstrakt"/>
    <w:basedOn w:val="Normal"/>
    <w:rsid w:val="00DF72E5"/>
    <w:pPr>
      <w:spacing w:after="150"/>
      <w:ind w:firstLine="480"/>
      <w:contextualSpacing w:val="0"/>
    </w:pPr>
    <w:rPr>
      <w:rFonts w:ascii="Arial" w:eastAsia="Times New Roman" w:hAnsi="Arial" w:cs="Arial"/>
      <w:noProof w:val="0"/>
      <w:color w:val="484848"/>
      <w:sz w:val="20"/>
      <w:szCs w:val="20"/>
      <w:lang w:eastAsia="sr-Latn-RS"/>
    </w:rPr>
  </w:style>
  <w:style w:type="paragraph" w:customStyle="1" w:styleId="sadrzajapstrakt1">
    <w:name w:val="sadrzajapstrakt1"/>
    <w:basedOn w:val="Normal"/>
    <w:rsid w:val="00DF72E5"/>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sadrzajapstrakt2">
    <w:name w:val="sadrzajapstrakt2"/>
    <w:basedOn w:val="Normal"/>
    <w:rsid w:val="00DF72E5"/>
    <w:pPr>
      <w:spacing w:after="150"/>
      <w:ind w:firstLine="480"/>
      <w:contextualSpacing w:val="0"/>
    </w:pPr>
    <w:rPr>
      <w:rFonts w:ascii="Arial" w:eastAsia="Times New Roman" w:hAnsi="Arial" w:cs="Arial"/>
      <w:i/>
      <w:iCs/>
      <w:noProof w:val="0"/>
      <w:color w:val="484848"/>
      <w:sz w:val="20"/>
      <w:szCs w:val="20"/>
      <w:lang w:eastAsia="sr-Latn-RS"/>
    </w:rPr>
  </w:style>
  <w:style w:type="paragraph" w:customStyle="1" w:styleId="rich-mp-content-table">
    <w:name w:val="rich-mp-content-tabl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mpnl-header-cell">
    <w:name w:val="rich-mpnl-header-cell"/>
    <w:basedOn w:val="Normal"/>
    <w:rsid w:val="00DF72E5"/>
    <w:pPr>
      <w:spacing w:after="150"/>
      <w:ind w:firstLine="480"/>
      <w:contextualSpacing w:val="0"/>
    </w:pPr>
    <w:rPr>
      <w:rFonts w:ascii="Arial" w:eastAsia="Times New Roman" w:hAnsi="Arial" w:cs="Arial"/>
      <w:noProof w:val="0"/>
      <w:color w:val="FFFFFF"/>
      <w:lang w:eastAsia="sr-Latn-RS"/>
    </w:rPr>
  </w:style>
  <w:style w:type="paragraph" w:customStyle="1" w:styleId="rich-mpnl-text">
    <w:name w:val="rich-mpnl-text"/>
    <w:basedOn w:val="Normal"/>
    <w:rsid w:val="00DF72E5"/>
    <w:pPr>
      <w:spacing w:after="150"/>
      <w:ind w:firstLine="480"/>
      <w:contextualSpacing w:val="0"/>
    </w:pPr>
    <w:rPr>
      <w:rFonts w:ascii="Arial" w:eastAsia="Times New Roman" w:hAnsi="Arial" w:cs="Arial"/>
      <w:b/>
      <w:bCs/>
      <w:noProof w:val="0"/>
      <w:color w:val="000000"/>
      <w:sz w:val="20"/>
      <w:szCs w:val="20"/>
      <w:lang w:eastAsia="sr-Latn-RS"/>
    </w:rPr>
  </w:style>
  <w:style w:type="paragraph" w:customStyle="1" w:styleId="rich-mpnl-header">
    <w:name w:val="rich-mpnl-header"/>
    <w:basedOn w:val="Normal"/>
    <w:rsid w:val="00DF72E5"/>
    <w:pPr>
      <w:shd w:val="clear" w:color="auto" w:fill="008000"/>
      <w:spacing w:after="150" w:line="450" w:lineRule="atLeast"/>
      <w:ind w:firstLine="480"/>
      <w:contextualSpacing w:val="0"/>
      <w:textAlignment w:val="center"/>
    </w:pPr>
    <w:rPr>
      <w:rFonts w:ascii="Arial" w:eastAsia="Times New Roman" w:hAnsi="Arial" w:cs="Arial"/>
      <w:noProof w:val="0"/>
      <w:color w:val="FFFFFF"/>
      <w:sz w:val="20"/>
      <w:szCs w:val="20"/>
      <w:lang w:eastAsia="sr-Latn-RS"/>
    </w:rPr>
  </w:style>
  <w:style w:type="paragraph" w:customStyle="1" w:styleId="rich-mpnl-body">
    <w:name w:val="rich-mpnl-body"/>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noborder">
    <w:name w:val="noborder"/>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earchbar">
    <w:name w:val="searchbar"/>
    <w:basedOn w:val="Normal"/>
    <w:rsid w:val="00DF72E5"/>
    <w:pPr>
      <w:spacing w:after="150"/>
      <w:ind w:firstLine="480"/>
      <w:contextualSpacing w:val="0"/>
      <w:jc w:val="right"/>
      <w:textAlignment w:val="center"/>
    </w:pPr>
    <w:rPr>
      <w:rFonts w:ascii="Verdana" w:eastAsia="Times New Roman" w:hAnsi="Verdana" w:cs="Arial"/>
      <w:noProof w:val="0"/>
      <w:sz w:val="20"/>
      <w:szCs w:val="20"/>
      <w:lang w:eastAsia="sr-Latn-RS"/>
    </w:rPr>
  </w:style>
  <w:style w:type="paragraph" w:customStyle="1" w:styleId="rich-table-row">
    <w:name w:val="rich-table-row"/>
    <w:basedOn w:val="Normal"/>
    <w:rsid w:val="00DF72E5"/>
    <w:pPr>
      <w:spacing w:after="150"/>
      <w:ind w:firstLine="480"/>
      <w:contextualSpacing w:val="0"/>
    </w:pPr>
    <w:rPr>
      <w:rFonts w:ascii="Verdana" w:eastAsia="Times New Roman" w:hAnsi="Verdana" w:cs="Arial"/>
      <w:noProof w:val="0"/>
      <w:color w:val="0000FF"/>
      <w:sz w:val="20"/>
      <w:szCs w:val="20"/>
      <w:lang w:eastAsia="sr-Latn-RS"/>
    </w:rPr>
  </w:style>
  <w:style w:type="paragraph" w:customStyle="1" w:styleId="prilozitabcolumn">
    <w:name w:val="prilozitabcolumn"/>
    <w:basedOn w:val="Normal"/>
    <w:rsid w:val="00DF72E5"/>
    <w:pPr>
      <w:spacing w:after="150"/>
      <w:ind w:firstLine="480"/>
      <w:contextualSpacing w:val="0"/>
    </w:pPr>
    <w:rPr>
      <w:rFonts w:ascii="Arial" w:eastAsia="Times New Roman" w:hAnsi="Arial" w:cs="Arial"/>
      <w:noProof w:val="0"/>
      <w:color w:val="000000"/>
      <w:sz w:val="17"/>
      <w:szCs w:val="17"/>
      <w:lang w:eastAsia="sr-Latn-RS"/>
    </w:rPr>
  </w:style>
  <w:style w:type="paragraph" w:customStyle="1" w:styleId="rich-table-cell">
    <w:name w:val="rich-table-cell"/>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mediacontent">
    <w:name w:val="mediacontent"/>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content">
    <w:name w:val="prilozicontent"/>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prilozitab">
    <w:name w:val="prilozitab"/>
    <w:basedOn w:val="Normal"/>
    <w:rsid w:val="00DF72E5"/>
    <w:pPr>
      <w:pBdr>
        <w:bottom w:val="single" w:sz="6" w:space="0" w:color="C0C0C0"/>
      </w:pBdr>
      <w:shd w:val="clear" w:color="auto" w:fill="FFFFFF"/>
      <w:spacing w:after="150"/>
      <w:ind w:firstLine="480"/>
      <w:contextualSpacing w:val="0"/>
    </w:pPr>
    <w:rPr>
      <w:rFonts w:ascii="Arial" w:eastAsia="Times New Roman" w:hAnsi="Arial" w:cs="Arial"/>
      <w:noProof w:val="0"/>
      <w:color w:val="000000"/>
      <w:sz w:val="17"/>
      <w:szCs w:val="17"/>
      <w:lang w:eastAsia="sr-Latn-RS"/>
    </w:rPr>
  </w:style>
  <w:style w:type="paragraph" w:customStyle="1" w:styleId="sadrzajnaslov">
    <w:name w:val="sadrzajnaslov"/>
    <w:basedOn w:val="Normal"/>
    <w:rsid w:val="00DF72E5"/>
    <w:pPr>
      <w:pBdr>
        <w:bottom w:val="single" w:sz="6" w:space="4" w:color="C9CBCD"/>
      </w:pBdr>
      <w:spacing w:after="150"/>
      <w:ind w:left="150" w:firstLine="480"/>
      <w:contextualSpacing w:val="0"/>
    </w:pPr>
    <w:rPr>
      <w:rFonts w:ascii="Arial" w:eastAsia="Times New Roman" w:hAnsi="Arial" w:cs="Arial"/>
      <w:noProof w:val="0"/>
      <w:color w:val="1C9500"/>
      <w:sz w:val="30"/>
      <w:szCs w:val="30"/>
      <w:lang w:eastAsia="sr-Latn-RS"/>
    </w:rPr>
  </w:style>
  <w:style w:type="paragraph" w:customStyle="1" w:styleId="sadrzajlista">
    <w:name w:val="sadrzajlist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panel-body">
    <w:name w:val="rich-panel-body"/>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panel">
    <w:name w:val="rich-panel"/>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page">
    <w:name w:val="rich-pa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rubrikemenustil">
    <w:name w:val="sadrzajrubrikemenustil"/>
    <w:basedOn w:val="Normal"/>
    <w:rsid w:val="00DF72E5"/>
    <w:pPr>
      <w:shd w:val="clear" w:color="auto" w:fill="FFFFFF"/>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rubrikemenustildiv">
    <w:name w:val="sadrzajrubrikemenustildiv"/>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displaynone">
    <w:name w:val="displaynone"/>
    <w:basedOn w:val="Normal"/>
    <w:rsid w:val="00DF72E5"/>
    <w:pPr>
      <w:ind w:firstLine="480"/>
      <w:contextualSpacing w:val="0"/>
    </w:pPr>
    <w:rPr>
      <w:rFonts w:ascii="Verdana" w:eastAsia="Times New Roman" w:hAnsi="Verdana" w:cs="Arial"/>
      <w:noProof w:val="0"/>
      <w:vanish/>
      <w:sz w:val="20"/>
      <w:szCs w:val="20"/>
      <w:lang w:eastAsia="sr-Latn-RS"/>
    </w:rPr>
  </w:style>
  <w:style w:type="paragraph" w:customStyle="1" w:styleId="sadrzajtable">
    <w:name w:val="sadrzajtable"/>
    <w:basedOn w:val="Normal"/>
    <w:rsid w:val="00DF72E5"/>
    <w:pPr>
      <w:spacing w:after="150"/>
      <w:ind w:firstLine="480"/>
      <w:contextualSpacing w:val="0"/>
    </w:pPr>
    <w:rPr>
      <w:rFonts w:ascii="Verdana" w:eastAsia="Times New Roman" w:hAnsi="Verdana" w:cs="Arial"/>
      <w:noProof w:val="0"/>
      <w:lang w:eastAsia="sr-Latn-RS"/>
    </w:rPr>
  </w:style>
  <w:style w:type="paragraph" w:customStyle="1" w:styleId="sadrzajnadnaslov">
    <w:name w:val="sadrzajnadnaslov"/>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1">
    <w:name w:val="sadrzajnadnaslov1"/>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nadnaslov2">
    <w:name w:val="sadrzajnadnaslov2"/>
    <w:basedOn w:val="Normal"/>
    <w:rsid w:val="00DF72E5"/>
    <w:pPr>
      <w:spacing w:after="150"/>
      <w:ind w:firstLine="480"/>
      <w:contextualSpacing w:val="0"/>
    </w:pPr>
    <w:rPr>
      <w:rFonts w:ascii="Arial" w:eastAsia="Times New Roman" w:hAnsi="Arial" w:cs="Arial"/>
      <w:noProof w:val="0"/>
      <w:color w:val="000000"/>
      <w:lang w:eastAsia="sr-Latn-RS"/>
    </w:rPr>
  </w:style>
  <w:style w:type="paragraph" w:customStyle="1" w:styleId="sadrzajpodnaslov">
    <w:name w:val="sadrzajpodnaslov"/>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1">
    <w:name w:val="sadrzajpodnaslov1"/>
    <w:basedOn w:val="Normal"/>
    <w:rsid w:val="00DF72E5"/>
    <w:pPr>
      <w:spacing w:after="150"/>
      <w:ind w:firstLine="480"/>
      <w:contextualSpacing w:val="0"/>
    </w:pPr>
    <w:rPr>
      <w:rFonts w:ascii="Arial" w:eastAsia="Times New Roman" w:hAnsi="Arial" w:cs="Arial"/>
      <w:i/>
      <w:iCs/>
      <w:noProof w:val="0"/>
      <w:color w:val="484848"/>
      <w:sz w:val="15"/>
      <w:szCs w:val="15"/>
      <w:lang w:eastAsia="sr-Latn-RS"/>
    </w:rPr>
  </w:style>
  <w:style w:type="paragraph" w:customStyle="1" w:styleId="sadrzajpodnaslov2">
    <w:name w:val="sadrzajpodnaslov2"/>
    <w:basedOn w:val="Normal"/>
    <w:rsid w:val="00DF72E5"/>
    <w:pPr>
      <w:spacing w:after="150"/>
      <w:ind w:firstLine="480"/>
      <w:contextualSpacing w:val="0"/>
    </w:pPr>
    <w:rPr>
      <w:rFonts w:ascii="Arial" w:eastAsia="Times New Roman" w:hAnsi="Arial" w:cs="Arial"/>
      <w:noProof w:val="0"/>
      <w:color w:val="484848"/>
      <w:sz w:val="17"/>
      <w:szCs w:val="17"/>
      <w:lang w:eastAsia="sr-Latn-RS"/>
    </w:rPr>
  </w:style>
  <w:style w:type="paragraph" w:customStyle="1" w:styleId="sadrzajdiv">
    <w:name w:val="sadrzajdiv"/>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div1">
    <w:name w:val="sadrzajdiv1"/>
    <w:basedOn w:val="Normal"/>
    <w:rsid w:val="00DF72E5"/>
    <w:pPr>
      <w:shd w:val="clear" w:color="auto" w:fill="F4F6F9"/>
      <w:spacing w:after="150"/>
      <w:ind w:firstLine="480"/>
      <w:contextualSpacing w:val="0"/>
    </w:pPr>
    <w:rPr>
      <w:rFonts w:ascii="Verdana" w:eastAsia="Times New Roman" w:hAnsi="Verdana" w:cs="Arial"/>
      <w:noProof w:val="0"/>
      <w:sz w:val="20"/>
      <w:szCs w:val="20"/>
      <w:lang w:eastAsia="sr-Latn-RS"/>
    </w:rPr>
  </w:style>
  <w:style w:type="paragraph" w:customStyle="1" w:styleId="sadrzajdiv2">
    <w:name w:val="sadrzajdiv2"/>
    <w:basedOn w:val="Normal"/>
    <w:rsid w:val="00DF72E5"/>
    <w:pP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sadrzajhier">
    <w:name w:val="sadrzajhier"/>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1">
    <w:name w:val="sadrzajhier1"/>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hier2">
    <w:name w:val="sadrzajhier2"/>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subarea">
    <w:name w:val="sadrzajsubarea"/>
    <w:basedOn w:val="Normal"/>
    <w:rsid w:val="00DF72E5"/>
    <w:pPr>
      <w:shd w:val="clear" w:color="auto" w:fill="F4F6F9"/>
      <w:spacing w:after="150"/>
      <w:ind w:firstLine="480"/>
      <w:contextualSpacing w:val="0"/>
    </w:pPr>
    <w:rPr>
      <w:rFonts w:ascii="Arial" w:eastAsia="Times New Roman" w:hAnsi="Arial" w:cs="Arial"/>
      <w:b/>
      <w:bCs/>
      <w:caps/>
      <w:noProof w:val="0"/>
      <w:color w:val="000000"/>
      <w:lang w:eastAsia="sr-Latn-RS"/>
    </w:rPr>
  </w:style>
  <w:style w:type="paragraph" w:customStyle="1" w:styleId="sadrzajlink">
    <w:name w:val="sadrzajlink"/>
    <w:basedOn w:val="Normal"/>
    <w:rsid w:val="00DF72E5"/>
    <w:pPr>
      <w:spacing w:after="150"/>
      <w:ind w:firstLine="480"/>
      <w:contextualSpacing w:val="0"/>
    </w:pPr>
    <w:rPr>
      <w:rFonts w:ascii="Arial" w:eastAsia="Times New Roman" w:hAnsi="Arial" w:cs="Arial"/>
      <w:b/>
      <w:bCs/>
      <w:noProof w:val="0"/>
      <w:color w:val="007000"/>
      <w:u w:val="single"/>
      <w:lang w:eastAsia="sr-Latn-RS"/>
    </w:rPr>
  </w:style>
  <w:style w:type="paragraph" w:customStyle="1" w:styleId="sadrzajmiddle">
    <w:name w:val="sadrzajmiddl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middle1">
    <w:name w:val="sadrzajmiddle1"/>
    <w:basedOn w:val="Normal"/>
    <w:rsid w:val="00DF72E5"/>
    <w:pPr>
      <w:spacing w:after="150"/>
      <w:ind w:firstLine="480"/>
      <w:contextualSpacing w:val="0"/>
    </w:pPr>
    <w:rPr>
      <w:rFonts w:ascii="Arial" w:eastAsia="Times New Roman" w:hAnsi="Arial" w:cs="Arial"/>
      <w:b/>
      <w:bCs/>
      <w:noProof w:val="0"/>
      <w:sz w:val="20"/>
      <w:szCs w:val="20"/>
      <w:lang w:eastAsia="sr-Latn-RS"/>
    </w:rPr>
  </w:style>
  <w:style w:type="paragraph" w:customStyle="1" w:styleId="sadrzajmiddle2">
    <w:name w:val="sadrzajmiddle2"/>
    <w:basedOn w:val="Normal"/>
    <w:rsid w:val="00DF72E5"/>
    <w:pPr>
      <w:spacing w:after="150"/>
      <w:ind w:firstLine="480"/>
      <w:contextualSpacing w:val="0"/>
    </w:pPr>
    <w:rPr>
      <w:rFonts w:ascii="Arial" w:eastAsia="Times New Roman" w:hAnsi="Arial" w:cs="Arial"/>
      <w:noProof w:val="0"/>
      <w:sz w:val="20"/>
      <w:szCs w:val="20"/>
      <w:lang w:eastAsia="sr-Latn-RS"/>
    </w:rPr>
  </w:style>
  <w:style w:type="paragraph" w:customStyle="1" w:styleId="sadrzajright">
    <w:name w:val="sadrzajright"/>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sadrzajright1">
    <w:name w:val="sadrzajright1"/>
    <w:basedOn w:val="Normal"/>
    <w:rsid w:val="00DF72E5"/>
    <w:pPr>
      <w:spacing w:after="150"/>
      <w:ind w:firstLine="480"/>
      <w:contextualSpacing w:val="0"/>
    </w:pPr>
    <w:rPr>
      <w:rFonts w:ascii="Arial" w:eastAsia="Times New Roman" w:hAnsi="Arial" w:cs="Arial"/>
      <w:i/>
      <w:iCs/>
      <w:noProof w:val="0"/>
      <w:sz w:val="20"/>
      <w:szCs w:val="20"/>
      <w:lang w:eastAsia="sr-Latn-RS"/>
    </w:rPr>
  </w:style>
  <w:style w:type="paragraph" w:customStyle="1" w:styleId="sadrzajright2">
    <w:name w:val="sadrzajright2"/>
    <w:basedOn w:val="Normal"/>
    <w:rsid w:val="00DF72E5"/>
    <w:pPr>
      <w:spacing w:after="150"/>
      <w:ind w:firstLine="480"/>
      <w:contextualSpacing w:val="0"/>
    </w:pPr>
    <w:rPr>
      <w:rFonts w:ascii="Arial" w:eastAsia="Times New Roman" w:hAnsi="Arial" w:cs="Arial"/>
      <w:i/>
      <w:iCs/>
      <w:noProof w:val="0"/>
      <w:sz w:val="20"/>
      <w:szCs w:val="20"/>
      <w:lang w:eastAsia="sr-Latn-RS"/>
    </w:rPr>
  </w:style>
  <w:style w:type="paragraph" w:customStyle="1" w:styleId="rich-mpnl-shadow">
    <w:name w:val="rich-mpnl-shadow"/>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ich-mpnl-content">
    <w:name w:val="rich-mpnl-content"/>
    <w:basedOn w:val="Normal"/>
    <w:rsid w:val="00DF72E5"/>
    <w:pPr>
      <w:pBdr>
        <w:top w:val="single" w:sz="6" w:space="1" w:color="auto"/>
        <w:left w:val="single" w:sz="6" w:space="1" w:color="auto"/>
        <w:bottom w:val="single" w:sz="6" w:space="1" w:color="auto"/>
        <w:right w:val="single" w:sz="6" w:space="1" w:color="auto"/>
      </w:pBdr>
      <w:spacing w:after="150"/>
      <w:ind w:firstLine="480"/>
      <w:contextualSpacing w:val="0"/>
    </w:pPr>
    <w:rPr>
      <w:rFonts w:ascii="Verdana" w:eastAsia="Times New Roman" w:hAnsi="Verdana" w:cs="Arial"/>
      <w:noProof w:val="0"/>
      <w:sz w:val="20"/>
      <w:szCs w:val="20"/>
      <w:lang w:eastAsia="sr-Latn-RS"/>
    </w:rPr>
  </w:style>
  <w:style w:type="paragraph" w:customStyle="1" w:styleId="rich-table">
    <w:name w:val="rich-table"/>
    <w:basedOn w:val="Normal"/>
    <w:rsid w:val="00DF72E5"/>
    <w:pPr>
      <w:pBdr>
        <w:top w:val="single" w:sz="6" w:space="0" w:color="C0C0C0"/>
        <w:left w:val="single" w:sz="6" w:space="0" w:color="C0C0C0"/>
      </w:pBdr>
      <w:shd w:val="clear" w:color="auto" w:fill="FFFFFF"/>
      <w:spacing w:after="150"/>
      <w:ind w:firstLine="480"/>
      <w:contextualSpacing w:val="0"/>
    </w:pPr>
    <w:rPr>
      <w:rFonts w:ascii="Verdana" w:eastAsia="Times New Roman" w:hAnsi="Verdana" w:cs="Arial"/>
      <w:noProof w:val="0"/>
      <w:sz w:val="20"/>
      <w:szCs w:val="20"/>
      <w:lang w:eastAsia="sr-Latn-RS"/>
    </w:rPr>
  </w:style>
  <w:style w:type="paragraph" w:customStyle="1" w:styleId="rich-table-thead">
    <w:name w:val="rich-table-thead"/>
    <w:basedOn w:val="Normal"/>
    <w:rsid w:val="00DF72E5"/>
    <w:pPr>
      <w:pBdr>
        <w:bottom w:val="single" w:sz="6" w:space="0" w:color="C0C0C0"/>
      </w:pBdr>
      <w:spacing w:after="150"/>
      <w:ind w:firstLine="480"/>
      <w:contextualSpacing w:val="0"/>
    </w:pPr>
    <w:rPr>
      <w:rFonts w:ascii="Verdana" w:eastAsia="Times New Roman" w:hAnsi="Verdana" w:cs="Arial"/>
      <w:noProof w:val="0"/>
      <w:sz w:val="20"/>
      <w:szCs w:val="20"/>
      <w:lang w:eastAsia="sr-Latn-RS"/>
    </w:rPr>
  </w:style>
  <w:style w:type="paragraph" w:customStyle="1" w:styleId="rich-table-header">
    <w:name w:val="rich-table-header"/>
    <w:basedOn w:val="Normal"/>
    <w:rsid w:val="00DF72E5"/>
    <w:pPr>
      <w:shd w:val="clear" w:color="auto" w:fill="005000"/>
      <w:spacing w:after="150"/>
      <w:ind w:firstLine="480"/>
      <w:contextualSpacing w:val="0"/>
    </w:pPr>
    <w:rPr>
      <w:rFonts w:ascii="Verdana" w:eastAsia="Times New Roman" w:hAnsi="Verdana" w:cs="Arial"/>
      <w:noProof w:val="0"/>
      <w:sz w:val="20"/>
      <w:szCs w:val="20"/>
      <w:lang w:eastAsia="sr-Latn-RS"/>
    </w:rPr>
  </w:style>
  <w:style w:type="paragraph" w:customStyle="1" w:styleId="rich-table-headercell">
    <w:name w:val="rich-table-headercell"/>
    <w:basedOn w:val="Normal"/>
    <w:rsid w:val="00DF72E5"/>
    <w:pPr>
      <w:pBdr>
        <w:bottom w:val="single" w:sz="6" w:space="3" w:color="C0C0C0"/>
        <w:right w:val="single" w:sz="6" w:space="3" w:color="C0C0C0"/>
      </w:pBdr>
      <w:spacing w:after="150"/>
      <w:ind w:firstLine="480"/>
      <w:contextualSpacing w:val="0"/>
      <w:jc w:val="center"/>
    </w:pPr>
    <w:rPr>
      <w:rFonts w:ascii="Arial" w:eastAsia="Times New Roman" w:hAnsi="Arial" w:cs="Arial"/>
      <w:b/>
      <w:bCs/>
      <w:noProof w:val="0"/>
      <w:color w:val="FFFFFF"/>
      <w:sz w:val="17"/>
      <w:szCs w:val="17"/>
      <w:lang w:eastAsia="sr-Latn-RS"/>
    </w:rPr>
  </w:style>
  <w:style w:type="paragraph" w:customStyle="1" w:styleId="prilozitabheader">
    <w:name w:val="prilozitabheader"/>
    <w:basedOn w:val="Normal"/>
    <w:rsid w:val="00DF72E5"/>
    <w:pPr>
      <w:shd w:val="clear" w:color="auto" w:fill="EEEEEE"/>
      <w:spacing w:after="150"/>
      <w:ind w:firstLine="480"/>
      <w:contextualSpacing w:val="0"/>
    </w:pPr>
    <w:rPr>
      <w:rFonts w:ascii="Arial" w:eastAsia="Times New Roman" w:hAnsi="Arial" w:cs="Arial"/>
      <w:b/>
      <w:bCs/>
      <w:noProof w:val="0"/>
      <w:color w:val="000000"/>
      <w:spacing w:val="15"/>
      <w:sz w:val="17"/>
      <w:szCs w:val="17"/>
      <w:lang w:eastAsia="sr-Latn-RS"/>
    </w:rPr>
  </w:style>
  <w:style w:type="paragraph" w:customStyle="1" w:styleId="prilozilink">
    <w:name w:val="prilozilink"/>
    <w:basedOn w:val="Normal"/>
    <w:rsid w:val="00DF72E5"/>
    <w:pPr>
      <w:spacing w:after="150"/>
      <w:ind w:firstLine="480"/>
      <w:contextualSpacing w:val="0"/>
    </w:pPr>
    <w:rPr>
      <w:rFonts w:ascii="Verdana" w:eastAsia="Times New Roman" w:hAnsi="Verdana" w:cs="Arial"/>
      <w:noProof w:val="0"/>
      <w:color w:val="000000"/>
      <w:sz w:val="20"/>
      <w:szCs w:val="20"/>
      <w:lang w:eastAsia="sr-Latn-RS"/>
    </w:rPr>
  </w:style>
  <w:style w:type="paragraph" w:customStyle="1" w:styleId="sadrzajright3">
    <w:name w:val="sadrzajright3"/>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sadrzajhier3">
    <w:name w:val="sadrzajhier3"/>
    <w:basedOn w:val="Normal"/>
    <w:rsid w:val="00DF72E5"/>
    <w:pPr>
      <w:spacing w:after="150"/>
      <w:ind w:firstLine="480"/>
      <w:contextualSpacing w:val="0"/>
      <w:textAlignment w:val="top"/>
    </w:pPr>
    <w:rPr>
      <w:rFonts w:ascii="Verdana" w:eastAsia="Times New Roman" w:hAnsi="Verdana" w:cs="Arial"/>
      <w:noProof w:val="0"/>
      <w:sz w:val="20"/>
      <w:szCs w:val="20"/>
      <w:lang w:eastAsia="sr-Latn-RS"/>
    </w:rPr>
  </w:style>
  <w:style w:type="paragraph" w:customStyle="1" w:styleId="sadrzajapstrakt3">
    <w:name w:val="sadrzajapstrakt3"/>
    <w:basedOn w:val="Normal"/>
    <w:rsid w:val="00DF72E5"/>
    <w:pPr>
      <w:spacing w:after="150"/>
      <w:ind w:firstLine="480"/>
      <w:contextualSpacing w:val="0"/>
    </w:pPr>
    <w:rPr>
      <w:rFonts w:ascii="Arial" w:eastAsia="Times New Roman" w:hAnsi="Arial" w:cs="Arial"/>
      <w:i/>
      <w:iCs/>
      <w:noProof w:val="0"/>
      <w:color w:val="484848"/>
      <w:sz w:val="17"/>
      <w:szCs w:val="17"/>
      <w:lang w:eastAsia="sr-Latn-RS"/>
    </w:rPr>
  </w:style>
  <w:style w:type="paragraph" w:customStyle="1" w:styleId="v2-odluka-zakon-4">
    <w:name w:val="v2-odluka-zakon-4"/>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5">
    <w:name w:val="v2-odluka-zakon-5"/>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6">
    <w:name w:val="v2-odluka-zakon-6"/>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7">
    <w:name w:val="v2-odluka-zakon-7"/>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8">
    <w:name w:val="v2-odluka-zakon-8"/>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9">
    <w:name w:val="v2-odluka-zakon-9"/>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0">
    <w:name w:val="v2-odluka-zakon-10"/>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1">
    <w:name w:val="v2-odluka-zakon-11"/>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2">
    <w:name w:val="v2-odluka-zakon-12"/>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3">
    <w:name w:val="v2-odluka-zakon-13"/>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4">
    <w:name w:val="v2-odluka-zakon-14"/>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5">
    <w:name w:val="v2-odluka-zakon-15"/>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6">
    <w:name w:val="v2-odluka-zakon-16"/>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7">
    <w:name w:val="v2-odluka-zakon-17"/>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8">
    <w:name w:val="v2-odluka-zakon-18"/>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19">
    <w:name w:val="v2-odluka-zakon-19"/>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odluka-zakon-20">
    <w:name w:val="v2-odluka-zakon-20"/>
    <w:basedOn w:val="Normal"/>
    <w:rsid w:val="00DF72E5"/>
    <w:pPr>
      <w:spacing w:before="360"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4">
    <w:name w:val="v2-naslov-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5">
    <w:name w:val="v2-naslov-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6">
    <w:name w:val="v2-naslov-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7">
    <w:name w:val="v2-naslov-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8">
    <w:name w:val="v2-naslov-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9">
    <w:name w:val="v2-naslov-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0">
    <w:name w:val="v2-naslov-1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1">
    <w:name w:val="v2-naslov-1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2">
    <w:name w:val="v2-naslov-1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3">
    <w:name w:val="v2-naslov-1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4">
    <w:name w:val="v2-naslov-1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5">
    <w:name w:val="v2-naslov-1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6">
    <w:name w:val="v2-naslov-1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7">
    <w:name w:val="v2-naslov-1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8">
    <w:name w:val="v2-naslov-1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19">
    <w:name w:val="v2-naslov-1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naslov-20">
    <w:name w:val="v2-naslov-2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4">
    <w:name w:val="v2-bold-verzal-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5">
    <w:name w:val="v2-bold-verzal-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6">
    <w:name w:val="v2-bold-verzal-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7">
    <w:name w:val="v2-bold-verzal-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8">
    <w:name w:val="v2-bold-verzal-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9">
    <w:name w:val="v2-bold-verzal-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0">
    <w:name w:val="v2-bold-verzal-1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1">
    <w:name w:val="v2-bold-verzal-11"/>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2">
    <w:name w:val="v2-bold-verzal-12"/>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3">
    <w:name w:val="v2-bold-verzal-13"/>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4">
    <w:name w:val="v2-bold-verzal-14"/>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5">
    <w:name w:val="v2-bold-verzal-15"/>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6">
    <w:name w:val="v2-bold-verzal-16"/>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7">
    <w:name w:val="v2-bold-verzal-17"/>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8">
    <w:name w:val="v2-bold-verzal-18"/>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19">
    <w:name w:val="v2-bold-verzal-19"/>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bold-verzal-20">
    <w:name w:val="v2-bold-verzal-20"/>
    <w:basedOn w:val="Normal"/>
    <w:rsid w:val="00DF72E5"/>
    <w:pPr>
      <w:spacing w:after="150"/>
      <w:ind w:firstLine="480"/>
      <w:contextualSpacing w:val="0"/>
      <w:jc w:val="center"/>
    </w:pPr>
    <w:rPr>
      <w:rFonts w:ascii="Verdana" w:eastAsia="Times New Roman" w:hAnsi="Verdana" w:cs="Arial"/>
      <w:b/>
      <w:bCs/>
      <w:caps/>
      <w:noProof w:val="0"/>
      <w:sz w:val="20"/>
      <w:szCs w:val="20"/>
      <w:u w:val="single"/>
      <w:lang w:eastAsia="sr-Latn-RS"/>
    </w:rPr>
  </w:style>
  <w:style w:type="paragraph" w:customStyle="1" w:styleId="v2-italik-verzal-4">
    <w:name w:val="v2-italik-verzal-4"/>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5">
    <w:name w:val="v2-italik-verzal-5"/>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6">
    <w:name w:val="v2-italik-verzal-6"/>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7">
    <w:name w:val="v2-italik-verzal-7"/>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8">
    <w:name w:val="v2-italik-verzal-8"/>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9">
    <w:name w:val="v2-italik-verzal-9"/>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0">
    <w:name w:val="v2-italik-verzal-10"/>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1">
    <w:name w:val="v2-italik-verzal-11"/>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2">
    <w:name w:val="v2-italik-verzal-12"/>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3">
    <w:name w:val="v2-italik-verzal-13"/>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4">
    <w:name w:val="v2-italik-verzal-14"/>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5">
    <w:name w:val="v2-italik-verzal-15"/>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6">
    <w:name w:val="v2-italik-verzal-16"/>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7">
    <w:name w:val="v2-italik-verzal-17"/>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8">
    <w:name w:val="v2-italik-verzal-18"/>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19">
    <w:name w:val="v2-italik-verzal-19"/>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italik-verzal-20">
    <w:name w:val="v2-italik-verzal-20"/>
    <w:basedOn w:val="Normal"/>
    <w:rsid w:val="00DF72E5"/>
    <w:pPr>
      <w:spacing w:after="150"/>
      <w:ind w:firstLine="480"/>
      <w:contextualSpacing w:val="0"/>
      <w:jc w:val="center"/>
    </w:pPr>
    <w:rPr>
      <w:rFonts w:ascii="Verdana" w:eastAsia="Times New Roman" w:hAnsi="Verdana" w:cs="Arial"/>
      <w:b/>
      <w:bCs/>
      <w:i/>
      <w:iCs/>
      <w:caps/>
      <w:noProof w:val="0"/>
      <w:sz w:val="20"/>
      <w:szCs w:val="20"/>
      <w:lang w:eastAsia="sr-Latn-RS"/>
    </w:rPr>
  </w:style>
  <w:style w:type="paragraph" w:customStyle="1" w:styleId="v2-clan-verzal-3">
    <w:name w:val="v2-clan-verzal-3"/>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4">
    <w:name w:val="v2-clan-verzal-4"/>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5">
    <w:name w:val="v2-clan-verzal-5"/>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6">
    <w:name w:val="v2-clan-verzal-6"/>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7">
    <w:name w:val="v2-clan-verzal-7"/>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8">
    <w:name w:val="v2-clan-verzal-8"/>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9">
    <w:name w:val="v2-clan-verzal-9"/>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0">
    <w:name w:val="v2-clan-verzal-10"/>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1">
    <w:name w:val="v2-clan-verzal-11"/>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2">
    <w:name w:val="v2-clan-verzal-12"/>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3">
    <w:name w:val="v2-clan-verzal-13"/>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4">
    <w:name w:val="v2-clan-verzal-14"/>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5">
    <w:name w:val="v2-clan-verzal-15"/>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6">
    <w:name w:val="v2-clan-verzal-16"/>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7">
    <w:name w:val="v2-clan-verzal-17"/>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8">
    <w:name w:val="v2-clan-verzal-18"/>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19">
    <w:name w:val="v2-clan-verzal-19"/>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clan-verzal-20">
    <w:name w:val="v2-clan-verzal-20"/>
    <w:basedOn w:val="Normal"/>
    <w:rsid w:val="00DF72E5"/>
    <w:pPr>
      <w:spacing w:before="42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4">
    <w:name w:val="v2-bold-4"/>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5">
    <w:name w:val="v2-bold-5"/>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6">
    <w:name w:val="v2-bold-6"/>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7">
    <w:name w:val="v2-bold-7"/>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8">
    <w:name w:val="v2-bold-8"/>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9">
    <w:name w:val="v2-bold-9"/>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0">
    <w:name w:val="v2-bold-10"/>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1">
    <w:name w:val="v2-bold-11"/>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2">
    <w:name w:val="v2-bold-12"/>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3">
    <w:name w:val="v2-bold-13"/>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4">
    <w:name w:val="v2-bold-14"/>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5">
    <w:name w:val="v2-bold-15"/>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6">
    <w:name w:val="v2-bold-16"/>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7">
    <w:name w:val="v2-bold-17"/>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8">
    <w:name w:val="v2-bold-18"/>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19">
    <w:name w:val="v2-bold-19"/>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bold-20">
    <w:name w:val="v2-bold-20"/>
    <w:basedOn w:val="Normal"/>
    <w:rsid w:val="00DF72E5"/>
    <w:pPr>
      <w:spacing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v2-italik-4">
    <w:name w:val="v2-italik-4"/>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5">
    <w:name w:val="v2-italik-5"/>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6">
    <w:name w:val="v2-italik-6"/>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7">
    <w:name w:val="v2-italik-7"/>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8">
    <w:name w:val="v2-italik-8"/>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9">
    <w:name w:val="v2-italik-9"/>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0">
    <w:name w:val="v2-italik-10"/>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1">
    <w:name w:val="v2-italik-11"/>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2">
    <w:name w:val="v2-italik-12"/>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3">
    <w:name w:val="v2-italik-13"/>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4">
    <w:name w:val="v2-italik-14"/>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5">
    <w:name w:val="v2-italik-15"/>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6">
    <w:name w:val="v2-italik-16"/>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7">
    <w:name w:val="v2-italik-17"/>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8">
    <w:name w:val="v2-italik-18"/>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19">
    <w:name w:val="v2-italik-19"/>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italik-20">
    <w:name w:val="v2-italik-20"/>
    <w:basedOn w:val="Normal"/>
    <w:rsid w:val="00DF72E5"/>
    <w:pPr>
      <w:spacing w:after="150"/>
      <w:ind w:firstLine="480"/>
      <w:contextualSpacing w:val="0"/>
      <w:jc w:val="center"/>
    </w:pPr>
    <w:rPr>
      <w:rFonts w:ascii="Verdana" w:eastAsia="Times New Roman" w:hAnsi="Verdana" w:cs="Arial"/>
      <w:b/>
      <w:bCs/>
      <w:i/>
      <w:iCs/>
      <w:noProof w:val="0"/>
      <w:sz w:val="20"/>
      <w:szCs w:val="20"/>
      <w:lang w:eastAsia="sr-Latn-RS"/>
    </w:rPr>
  </w:style>
  <w:style w:type="paragraph" w:customStyle="1" w:styleId="v2-spacija-4">
    <w:name w:val="v2-spacija-4"/>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5">
    <w:name w:val="v2-spacija-5"/>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6">
    <w:name w:val="v2-spacija-6"/>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7">
    <w:name w:val="v2-spacija-7"/>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8">
    <w:name w:val="v2-spacija-8"/>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9">
    <w:name w:val="v2-spacija-9"/>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0">
    <w:name w:val="v2-spacija-10"/>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1">
    <w:name w:val="v2-spacija-11"/>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2">
    <w:name w:val="v2-spacija-12"/>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3">
    <w:name w:val="v2-spacija-13"/>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4">
    <w:name w:val="v2-spacija-14"/>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5">
    <w:name w:val="v2-spacija-15"/>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6">
    <w:name w:val="v2-spacija-16"/>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7">
    <w:name w:val="v2-spacija-17"/>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8">
    <w:name w:val="v2-spacija-18"/>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19">
    <w:name w:val="v2-spacija-19"/>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spacija-20">
    <w:name w:val="v2-spacija-20"/>
    <w:basedOn w:val="Normal"/>
    <w:rsid w:val="00DF72E5"/>
    <w:pPr>
      <w:spacing w:after="150"/>
      <w:ind w:firstLine="480"/>
      <w:contextualSpacing w:val="0"/>
      <w:jc w:val="center"/>
    </w:pPr>
    <w:rPr>
      <w:rFonts w:ascii="Verdana" w:eastAsia="Times New Roman" w:hAnsi="Verdana" w:cs="Arial"/>
      <w:b/>
      <w:bCs/>
      <w:noProof w:val="0"/>
      <w:spacing w:val="18"/>
      <w:sz w:val="20"/>
      <w:szCs w:val="20"/>
      <w:lang w:eastAsia="sr-Latn-RS"/>
    </w:rPr>
  </w:style>
  <w:style w:type="paragraph" w:customStyle="1" w:styleId="v2-clan-4">
    <w:name w:val="v2-clan-4"/>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5">
    <w:name w:val="v2-clan-5"/>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6">
    <w:name w:val="v2-clan-6"/>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7">
    <w:name w:val="v2-clan-7"/>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8">
    <w:name w:val="v2-clan-8"/>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9">
    <w:name w:val="v2-clan-9"/>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0">
    <w:name w:val="v2-clan-10"/>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1">
    <w:name w:val="v2-clan-11"/>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2">
    <w:name w:val="v2-clan-12"/>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3">
    <w:name w:val="v2-clan-13"/>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4">
    <w:name w:val="v2-clan-14"/>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5">
    <w:name w:val="v2-clan-15"/>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6">
    <w:name w:val="v2-clan-16"/>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7">
    <w:name w:val="v2-clan-17"/>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8">
    <w:name w:val="v2-clan-18"/>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19">
    <w:name w:val="v2-clan-19"/>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20">
    <w:name w:val="v2-clan-20"/>
    <w:basedOn w:val="Normal"/>
    <w:rsid w:val="00DF72E5"/>
    <w:pPr>
      <w:spacing w:before="420"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left-4">
    <w:name w:val="v2-bold-left-4"/>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5">
    <w:name w:val="v2-bold-left-5"/>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6">
    <w:name w:val="v2-bold-left-6"/>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7">
    <w:name w:val="v2-bold-left-7"/>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8">
    <w:name w:val="v2-bold-left-8"/>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9">
    <w:name w:val="v2-bold-left-9"/>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0">
    <w:name w:val="v2-bold-left-10"/>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1">
    <w:name w:val="v2-bold-left-11"/>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2">
    <w:name w:val="v2-bold-left-12"/>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3">
    <w:name w:val="v2-bold-left-13"/>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4">
    <w:name w:val="v2-bold-left-14"/>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5">
    <w:name w:val="v2-bold-left-15"/>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6">
    <w:name w:val="v2-bold-left-16"/>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7">
    <w:name w:val="v2-bold-left-17"/>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8">
    <w:name w:val="v2-bold-left-18"/>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19">
    <w:name w:val="v2-bold-left-19"/>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bold-left-20">
    <w:name w:val="v2-bold-left-20"/>
    <w:basedOn w:val="Normal"/>
    <w:rsid w:val="00DF72E5"/>
    <w:pPr>
      <w:spacing w:after="150"/>
      <w:ind w:firstLine="480"/>
      <w:contextualSpacing w:val="0"/>
    </w:pPr>
    <w:rPr>
      <w:rFonts w:ascii="Verdana" w:eastAsia="Times New Roman" w:hAnsi="Verdana" w:cs="Arial"/>
      <w:b/>
      <w:bCs/>
      <w:noProof w:val="0"/>
      <w:sz w:val="20"/>
      <w:szCs w:val="20"/>
      <w:u w:val="single"/>
      <w:lang w:eastAsia="sr-Latn-RS"/>
    </w:rPr>
  </w:style>
  <w:style w:type="paragraph" w:customStyle="1" w:styleId="v2-italik-left-4">
    <w:name w:val="v2-italik-left-4"/>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5">
    <w:name w:val="v2-italik-left-5"/>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6">
    <w:name w:val="v2-italik-left-6"/>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7">
    <w:name w:val="v2-italik-left-7"/>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8">
    <w:name w:val="v2-italik-left-8"/>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9">
    <w:name w:val="v2-italik-left-9"/>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0">
    <w:name w:val="v2-italik-left-10"/>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1">
    <w:name w:val="v2-italik-left-11"/>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2">
    <w:name w:val="v2-italik-left-12"/>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3">
    <w:name w:val="v2-italik-left-13"/>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4">
    <w:name w:val="v2-italik-left-14"/>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5">
    <w:name w:val="v2-italik-left-15"/>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6">
    <w:name w:val="v2-italik-left-16"/>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7">
    <w:name w:val="v2-italik-left-17"/>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8">
    <w:name w:val="v2-italik-left-18"/>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19">
    <w:name w:val="v2-italik-left-19"/>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italik-left-20">
    <w:name w:val="v2-italik-left-20"/>
    <w:basedOn w:val="Normal"/>
    <w:rsid w:val="00DF72E5"/>
    <w:pPr>
      <w:spacing w:after="150"/>
      <w:ind w:firstLine="480"/>
      <w:contextualSpacing w:val="0"/>
    </w:pPr>
    <w:rPr>
      <w:rFonts w:ascii="Verdana" w:eastAsia="Times New Roman" w:hAnsi="Verdana" w:cs="Arial"/>
      <w:b/>
      <w:bCs/>
      <w:i/>
      <w:iCs/>
      <w:noProof w:val="0"/>
      <w:sz w:val="20"/>
      <w:szCs w:val="20"/>
      <w:lang w:eastAsia="sr-Latn-RS"/>
    </w:rPr>
  </w:style>
  <w:style w:type="paragraph" w:customStyle="1" w:styleId="v2-spacija-left-4">
    <w:name w:val="v2-spacija-left-4"/>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5">
    <w:name w:val="v2-spacija-left-5"/>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6">
    <w:name w:val="v2-spacija-left-6"/>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7">
    <w:name w:val="v2-spacija-left-7"/>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8">
    <w:name w:val="v2-spacija-left-8"/>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9">
    <w:name w:val="v2-spacija-left-9"/>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0">
    <w:name w:val="v2-spacija-left-10"/>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1">
    <w:name w:val="v2-spacija-left-11"/>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2">
    <w:name w:val="v2-spacija-left-12"/>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3">
    <w:name w:val="v2-spacija-left-13"/>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4">
    <w:name w:val="v2-spacija-left-14"/>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5">
    <w:name w:val="v2-spacija-left-15"/>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6">
    <w:name w:val="v2-spacija-left-16"/>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7">
    <w:name w:val="v2-spacija-left-17"/>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8">
    <w:name w:val="v2-spacija-left-18"/>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19">
    <w:name w:val="v2-spacija-left-19"/>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spacija-left-20">
    <w:name w:val="v2-spacija-left-20"/>
    <w:basedOn w:val="Normal"/>
    <w:rsid w:val="00DF72E5"/>
    <w:pPr>
      <w:spacing w:after="150"/>
      <w:ind w:firstLine="480"/>
      <w:contextualSpacing w:val="0"/>
    </w:pPr>
    <w:rPr>
      <w:rFonts w:ascii="Verdana" w:eastAsia="Times New Roman" w:hAnsi="Verdana" w:cs="Arial"/>
      <w:b/>
      <w:bCs/>
      <w:noProof w:val="0"/>
      <w:spacing w:val="18"/>
      <w:sz w:val="20"/>
      <w:szCs w:val="20"/>
      <w:lang w:eastAsia="sr-Latn-RS"/>
    </w:rPr>
  </w:style>
  <w:style w:type="paragraph" w:customStyle="1" w:styleId="v2-clan-left-11">
    <w:name w:val="v2-clan-left-1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2">
    <w:name w:val="v2-clan-left-12"/>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3">
    <w:name w:val="v2-clan-left-13"/>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4">
    <w:name w:val="v2-clan-left-14"/>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5">
    <w:name w:val="v2-clan-left-15"/>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6">
    <w:name w:val="v2-clan-left-16"/>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7">
    <w:name w:val="v2-clan-left-17"/>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8">
    <w:name w:val="v2-clan-left-18"/>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19">
    <w:name w:val="v2-clan-left-19"/>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left-20">
    <w:name w:val="v2-clan-left-2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unitalic-change">
    <w:name w:val="unitalic-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law-size-0">
    <w:name w:val="law-size-0"/>
    <w:basedOn w:val="Normal"/>
    <w:rsid w:val="00DF72E5"/>
    <w:pPr>
      <w:spacing w:after="150"/>
      <w:ind w:firstLine="480"/>
      <w:contextualSpacing w:val="0"/>
    </w:pPr>
    <w:rPr>
      <w:rFonts w:ascii="Verdana" w:eastAsia="Times New Roman" w:hAnsi="Verdana" w:cs="Arial"/>
      <w:noProof w:val="0"/>
      <w:sz w:val="24"/>
      <w:szCs w:val="24"/>
      <w:lang w:eastAsia="sr-Latn-RS"/>
    </w:rPr>
  </w:style>
  <w:style w:type="paragraph" w:customStyle="1" w:styleId="h4">
    <w:name w:val="h4"/>
    <w:basedOn w:val="Normal"/>
    <w:rsid w:val="00DF72E5"/>
    <w:pPr>
      <w:spacing w:after="150"/>
      <w:ind w:firstLine="480"/>
      <w:contextualSpacing w:val="0"/>
    </w:pPr>
    <w:rPr>
      <w:rFonts w:ascii="inherit" w:eastAsia="Times New Roman" w:hAnsi="inherit" w:cs="Arial"/>
      <w:noProof w:val="0"/>
      <w:sz w:val="27"/>
      <w:szCs w:val="27"/>
      <w:lang w:eastAsia="sr-Latn-RS"/>
    </w:rPr>
  </w:style>
  <w:style w:type="paragraph" w:customStyle="1" w:styleId="h1">
    <w:name w:val="h1"/>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2">
    <w:name w:val="h2"/>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3">
    <w:name w:val="h3"/>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h5">
    <w:name w:val="h5"/>
    <w:basedOn w:val="Normal"/>
    <w:rsid w:val="00DF72E5"/>
    <w:pPr>
      <w:spacing w:after="150"/>
      <w:ind w:firstLine="480"/>
      <w:contextualSpacing w:val="0"/>
    </w:pPr>
    <w:rPr>
      <w:rFonts w:ascii="inherit" w:eastAsia="Times New Roman" w:hAnsi="inherit" w:cs="Arial"/>
      <w:noProof w:val="0"/>
      <w:sz w:val="21"/>
      <w:szCs w:val="21"/>
      <w:lang w:eastAsia="sr-Latn-RS"/>
    </w:rPr>
  </w:style>
  <w:style w:type="paragraph" w:customStyle="1" w:styleId="h6">
    <w:name w:val="h6"/>
    <w:basedOn w:val="Normal"/>
    <w:rsid w:val="00DF72E5"/>
    <w:pPr>
      <w:spacing w:after="150"/>
      <w:ind w:firstLine="480"/>
      <w:contextualSpacing w:val="0"/>
    </w:pPr>
    <w:rPr>
      <w:rFonts w:ascii="inherit" w:eastAsia="Times New Roman" w:hAnsi="inherit" w:cs="Arial"/>
      <w:noProof w:val="0"/>
      <w:sz w:val="20"/>
      <w:szCs w:val="20"/>
      <w:lang w:eastAsia="sr-Latn-RS"/>
    </w:rPr>
  </w:style>
  <w:style w:type="paragraph" w:customStyle="1" w:styleId="modal-body">
    <w:name w:val="modal-body"/>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list-inline">
    <w:name w:val="list-inline"/>
    <w:basedOn w:val="Normal"/>
    <w:rsid w:val="00DF72E5"/>
    <w:pPr>
      <w:spacing w:after="150"/>
      <w:ind w:left="-75" w:firstLine="480"/>
      <w:contextualSpacing w:val="0"/>
    </w:pPr>
    <w:rPr>
      <w:rFonts w:ascii="Verdana" w:eastAsia="Times New Roman" w:hAnsi="Verdana" w:cs="Arial"/>
      <w:noProof w:val="0"/>
      <w:sz w:val="20"/>
      <w:szCs w:val="20"/>
      <w:lang w:eastAsia="sr-Latn-RS"/>
    </w:rPr>
  </w:style>
  <w:style w:type="paragraph" w:customStyle="1" w:styleId="panel-group">
    <w:name w:val="panel-group"/>
    <w:basedOn w:val="Normal"/>
    <w:rsid w:val="00DF72E5"/>
    <w:pPr>
      <w:spacing w:after="300"/>
      <w:ind w:firstLine="480"/>
      <w:contextualSpacing w:val="0"/>
    </w:pPr>
    <w:rPr>
      <w:rFonts w:ascii="Verdana" w:eastAsia="Times New Roman" w:hAnsi="Verdana" w:cs="Arial"/>
      <w:noProof w:val="0"/>
      <w:sz w:val="20"/>
      <w:szCs w:val="20"/>
      <w:lang w:eastAsia="sr-Latn-RS"/>
    </w:rPr>
  </w:style>
  <w:style w:type="paragraph" w:customStyle="1" w:styleId="panel">
    <w:name w:val="panel"/>
    <w:basedOn w:val="Normal"/>
    <w:rsid w:val="00DF72E5"/>
    <w:pPr>
      <w:shd w:val="clear" w:color="auto" w:fill="FFFFFF"/>
      <w:spacing w:after="300"/>
      <w:ind w:firstLine="480"/>
      <w:contextualSpacing w:val="0"/>
    </w:pPr>
    <w:rPr>
      <w:rFonts w:ascii="Verdana" w:eastAsia="Times New Roman" w:hAnsi="Verdana" w:cs="Arial"/>
      <w:noProof w:val="0"/>
      <w:sz w:val="20"/>
      <w:szCs w:val="20"/>
      <w:lang w:eastAsia="sr-Latn-RS"/>
    </w:rPr>
  </w:style>
  <w:style w:type="paragraph" w:customStyle="1" w:styleId="panel-default">
    <w:name w:val="panel-default"/>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le-panel-green1">
    <w:name w:val="table-panel-green1"/>
    <w:basedOn w:val="Normal"/>
    <w:rsid w:val="00DF72E5"/>
    <w:pPr>
      <w:pBdr>
        <w:top w:val="single" w:sz="6" w:space="0" w:color="DDDDDD"/>
        <w:left w:val="single" w:sz="6" w:space="0" w:color="DDDDDD"/>
        <w:bottom w:val="single" w:sz="6" w:space="0" w:color="DDDDDD"/>
        <w:right w:val="single" w:sz="6" w:space="0" w:color="DDDDDD"/>
      </w:pBdr>
      <w:spacing w:before="75" w:after="150"/>
      <w:ind w:firstLine="480"/>
      <w:contextualSpacing w:val="0"/>
    </w:pPr>
    <w:rPr>
      <w:rFonts w:ascii="Verdana" w:eastAsia="Times New Roman" w:hAnsi="Verdana" w:cs="Arial"/>
      <w:noProof w:val="0"/>
      <w:sz w:val="20"/>
      <w:szCs w:val="20"/>
      <w:lang w:eastAsia="sr-Latn-RS"/>
    </w:rPr>
  </w:style>
  <w:style w:type="paragraph" w:customStyle="1" w:styleId="panel-title">
    <w:name w:val="panel-title"/>
    <w:basedOn w:val="Normal"/>
    <w:rsid w:val="00DF72E5"/>
    <w:pPr>
      <w:ind w:firstLine="480"/>
      <w:contextualSpacing w:val="0"/>
    </w:pPr>
    <w:rPr>
      <w:rFonts w:ascii="Verdana" w:eastAsia="Times New Roman" w:hAnsi="Verdana" w:cs="Arial"/>
      <w:noProof w:val="0"/>
      <w:sz w:val="24"/>
      <w:szCs w:val="24"/>
      <w:lang w:eastAsia="sr-Latn-RS"/>
    </w:rPr>
  </w:style>
  <w:style w:type="paragraph" w:customStyle="1" w:styleId="panel-title-green">
    <w:name w:val="panel-title-green"/>
    <w:basedOn w:val="Normal"/>
    <w:rsid w:val="00DF72E5"/>
    <w:pPr>
      <w:spacing w:after="150"/>
      <w:ind w:firstLine="480"/>
      <w:contextualSpacing w:val="0"/>
    </w:pPr>
    <w:rPr>
      <w:rFonts w:ascii="Verdana" w:eastAsia="Times New Roman" w:hAnsi="Verdana" w:cs="Arial"/>
      <w:noProof w:val="0"/>
      <w:sz w:val="21"/>
      <w:szCs w:val="21"/>
      <w:lang w:eastAsia="sr-Latn-RS"/>
    </w:rPr>
  </w:style>
  <w:style w:type="paragraph" w:customStyle="1" w:styleId="panel-heading">
    <w:name w:val="panel-heading"/>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panel-heading-green">
    <w:name w:val="panel-heading-green"/>
    <w:basedOn w:val="Normal"/>
    <w:rsid w:val="00DF72E5"/>
    <w:pPr>
      <w:shd w:val="clear" w:color="auto" w:fill="0E9606"/>
      <w:spacing w:after="150"/>
      <w:ind w:firstLine="480"/>
      <w:contextualSpacing w:val="0"/>
    </w:pPr>
    <w:rPr>
      <w:rFonts w:ascii="Verdana" w:eastAsia="Times New Roman" w:hAnsi="Verdana" w:cs="Arial"/>
      <w:noProof w:val="0"/>
      <w:color w:val="FFFFFF"/>
      <w:sz w:val="20"/>
      <w:szCs w:val="20"/>
      <w:lang w:eastAsia="sr-Latn-RS"/>
    </w:rPr>
  </w:style>
  <w:style w:type="paragraph" w:customStyle="1" w:styleId="row">
    <w:name w:val="row"/>
    <w:basedOn w:val="Normal"/>
    <w:rsid w:val="00DF72E5"/>
    <w:pPr>
      <w:spacing w:after="150"/>
      <w:ind w:left="-225" w:right="-225" w:firstLine="480"/>
      <w:contextualSpacing w:val="0"/>
    </w:pPr>
    <w:rPr>
      <w:rFonts w:ascii="Verdana" w:eastAsia="Times New Roman" w:hAnsi="Verdana" w:cs="Arial"/>
      <w:noProof w:val="0"/>
      <w:sz w:val="20"/>
      <w:szCs w:val="20"/>
      <w:lang w:eastAsia="sr-Latn-RS"/>
    </w:rPr>
  </w:style>
  <w:style w:type="paragraph" w:customStyle="1" w:styleId="view-act-primary">
    <w:name w:val="view-act-primary"/>
    <w:basedOn w:val="Normal"/>
    <w:rsid w:val="00DF72E5"/>
    <w:pPr>
      <w:pBdr>
        <w:top w:val="single" w:sz="12" w:space="4" w:color="CCCCCC"/>
      </w:pBdr>
      <w:spacing w:after="150"/>
      <w:ind w:firstLine="480"/>
      <w:contextualSpacing w:val="0"/>
    </w:pPr>
    <w:rPr>
      <w:rFonts w:ascii="Verdana" w:eastAsia="Times New Roman" w:hAnsi="Verdana" w:cs="Arial"/>
      <w:noProof w:val="0"/>
      <w:sz w:val="20"/>
      <w:szCs w:val="20"/>
      <w:lang w:eastAsia="sr-Latn-RS"/>
    </w:rPr>
  </w:style>
  <w:style w:type="paragraph" w:customStyle="1" w:styleId="list-group-item">
    <w:name w:val="list-group-item"/>
    <w:basedOn w:val="Normal"/>
    <w:rsid w:val="00DF72E5"/>
    <w:pPr>
      <w:pBdr>
        <w:top w:val="single" w:sz="6" w:space="8" w:color="DDDDDD"/>
        <w:left w:val="single" w:sz="6" w:space="11" w:color="DDDDDD"/>
        <w:bottom w:val="single" w:sz="6" w:space="8" w:color="DDDDDD"/>
        <w:right w:val="single" w:sz="6" w:space="11" w:color="DDDDDD"/>
      </w:pBd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collapse">
    <w:name w:val="collapse"/>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naslovmml0">
    <w:name w:val="naslovmml"/>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siroka-tabela">
    <w:name w:val="siroka-tabela"/>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auto-style1">
    <w:name w:val="auto-style1"/>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links">
    <w:name w:val="links"/>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act-menu-item">
    <w:name w:val="act-menu-item"/>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glinks">
    <w:name w:val="reglinks"/>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1mi">
    <w:name w:val="tab01m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2pi">
    <w:name w:val="tab02p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3mo">
    <w:name w:val="tab03mo"/>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4li">
    <w:name w:val="tab04li"/>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5su">
    <w:name w:val="tab05su"/>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force-display-block">
    <w:name w:val="force-display-block"/>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force-display-none">
    <w:name w:val="force-display-none"/>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unbold-change">
    <w:name w:val="unbold-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hide-change">
    <w:name w:val="hide-change"/>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clan-margin">
    <w:name w:val="clan-margin"/>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10">
    <w:name w:val="v2-clan-left-110"/>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21">
    <w:name w:val="v2-clan-left-2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31">
    <w:name w:val="v2-clan-left-3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41">
    <w:name w:val="v2-clan-left-4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51">
    <w:name w:val="v2-clan-left-5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61">
    <w:name w:val="v2-clan-left-6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71">
    <w:name w:val="v2-clan-left-7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81">
    <w:name w:val="v2-clan-left-8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91">
    <w:name w:val="v2-clan-left-9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01">
    <w:name w:val="v2-clan-left-10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underline-left1">
    <w:name w:val="v2-underline-left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spacija-left-110">
    <w:name w:val="v2-spacija-left-110"/>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1">
    <w:name w:val="v2-spacija-left-2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31">
    <w:name w:val="v2-spacija-left-3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italik-left-110">
    <w:name w:val="v2-italik-left-110"/>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1">
    <w:name w:val="v2-italik-left-2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31">
    <w:name w:val="v2-italik-left-3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bold-left-110">
    <w:name w:val="v2-bold-left-110"/>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1">
    <w:name w:val="v2-bold-left-2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31">
    <w:name w:val="v2-bold-left-3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clan-110">
    <w:name w:val="v2-clan-110"/>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1">
    <w:name w:val="v2-clan-2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31">
    <w:name w:val="v2-clan-3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underline1">
    <w:name w:val="v2-underline1"/>
    <w:basedOn w:val="Normal"/>
    <w:rsid w:val="00DF72E5"/>
    <w:pPr>
      <w:spacing w:after="150"/>
      <w:ind w:firstLine="480"/>
      <w:contextualSpacing w:val="0"/>
      <w:jc w:val="center"/>
    </w:pPr>
    <w:rPr>
      <w:rFonts w:ascii="Verdana" w:eastAsia="Times New Roman" w:hAnsi="Verdana" w:cs="Arial"/>
      <w:noProof w:val="0"/>
      <w:sz w:val="20"/>
      <w:szCs w:val="20"/>
      <w:lang w:eastAsia="sr-Latn-RS"/>
    </w:rPr>
  </w:style>
  <w:style w:type="paragraph" w:customStyle="1" w:styleId="v2-spacija-110">
    <w:name w:val="v2-spacija-110"/>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1">
    <w:name w:val="v2-spacija-2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31">
    <w:name w:val="v2-spacija-3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italik-110">
    <w:name w:val="v2-italik-110"/>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1">
    <w:name w:val="v2-italik-2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31">
    <w:name w:val="v2-italik-3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bold-110">
    <w:name w:val="v2-bold-110"/>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1">
    <w:name w:val="v2-bold-2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31">
    <w:name w:val="v2-bold-3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clan-verzal-110">
    <w:name w:val="v2-clan-verzal-110"/>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1">
    <w:name w:val="v2-clan-verzal-2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italik-verzal-110">
    <w:name w:val="v2-italik-verzal-110"/>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1">
    <w:name w:val="v2-italik-verzal-2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31">
    <w:name w:val="v2-italik-verzal-3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bold-verzal-110">
    <w:name w:val="v2-bold-verzal-110"/>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1">
    <w:name w:val="v2-bold-verzal-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31">
    <w:name w:val="v2-bold-verzal-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0">
    <w:name w:val="v2-naslov-110"/>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1">
    <w:name w:val="v2-naslov-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31">
    <w:name w:val="v2-naslov-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0">
    <w:name w:val="v2-odluka-zakon-110"/>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1">
    <w:name w:val="v2-odluka-zakon-2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31">
    <w:name w:val="v2-odluka-zakon-3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f1">
    <w:name w:val="f1"/>
    <w:basedOn w:val="Normal"/>
    <w:rsid w:val="00DF72E5"/>
    <w:pPr>
      <w:spacing w:after="150"/>
      <w:contextualSpacing w:val="0"/>
    </w:pPr>
    <w:rPr>
      <w:rFonts w:ascii="Verdana" w:eastAsia="Times New Roman" w:hAnsi="Verdana" w:cs="Arial"/>
      <w:i/>
      <w:iCs/>
      <w:noProof w:val="0"/>
      <w:sz w:val="20"/>
      <w:szCs w:val="20"/>
      <w:lang w:eastAsia="sr-Latn-RS"/>
    </w:rPr>
  </w:style>
  <w:style w:type="paragraph" w:customStyle="1" w:styleId="links1">
    <w:name w:val="links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reglinks1">
    <w:name w:val="reglinks1"/>
    <w:basedOn w:val="Normal"/>
    <w:rsid w:val="00DF72E5"/>
    <w:pPr>
      <w:pBdr>
        <w:top w:val="single" w:sz="6" w:space="0" w:color="E3E3E3"/>
        <w:bottom w:val="single" w:sz="6" w:space="0" w:color="E5E5E5"/>
      </w:pBdr>
      <w:shd w:val="clear" w:color="auto" w:fill="E9E9E9"/>
      <w:spacing w:after="150" w:line="180" w:lineRule="atLeast"/>
      <w:ind w:firstLine="480"/>
      <w:contextualSpacing w:val="0"/>
      <w:jc w:val="center"/>
    </w:pPr>
    <w:rPr>
      <w:rFonts w:ascii="Verdana" w:eastAsia="Times New Roman" w:hAnsi="Verdana" w:cs="Arial"/>
      <w:noProof w:val="0"/>
      <w:color w:val="028002"/>
      <w:sz w:val="20"/>
      <w:szCs w:val="20"/>
      <w:lang w:eastAsia="sr-Latn-RS"/>
    </w:rPr>
  </w:style>
  <w:style w:type="paragraph" w:customStyle="1" w:styleId="tab01mi1">
    <w:name w:val="tab01m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2pi1">
    <w:name w:val="tab02p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3mo1">
    <w:name w:val="tab03mo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4li1">
    <w:name w:val="tab04li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tab05su1">
    <w:name w:val="tab05su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odluka-zakon-41">
    <w:name w:val="v2-odluka-zakon-4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51">
    <w:name w:val="v2-odluka-zakon-5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61">
    <w:name w:val="v2-odluka-zakon-6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71">
    <w:name w:val="v2-odluka-zakon-7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81">
    <w:name w:val="v2-odluka-zakon-8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91">
    <w:name w:val="v2-odluka-zakon-9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01">
    <w:name w:val="v2-odluka-zakon-10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11">
    <w:name w:val="v2-odluka-zakon-11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21">
    <w:name w:val="v2-odluka-zakon-12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31">
    <w:name w:val="v2-odluka-zakon-13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41">
    <w:name w:val="v2-odluka-zakon-14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51">
    <w:name w:val="v2-odluka-zakon-15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61">
    <w:name w:val="v2-odluka-zakon-16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71">
    <w:name w:val="v2-odluka-zakon-17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81">
    <w:name w:val="v2-odluka-zakon-18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191">
    <w:name w:val="v2-odluka-zakon-19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odluka-zakon-201">
    <w:name w:val="v2-odluka-zakon-201"/>
    <w:basedOn w:val="Normal"/>
    <w:rsid w:val="00DF72E5"/>
    <w:pPr>
      <w:spacing w:before="360"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41">
    <w:name w:val="v2-naslov-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51">
    <w:name w:val="v2-naslov-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61">
    <w:name w:val="v2-naslov-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71">
    <w:name w:val="v2-naslov-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81">
    <w:name w:val="v2-naslov-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91">
    <w:name w:val="v2-naslov-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01">
    <w:name w:val="v2-naslov-1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11">
    <w:name w:val="v2-naslov-11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21">
    <w:name w:val="v2-naslov-1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31">
    <w:name w:val="v2-naslov-1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41">
    <w:name w:val="v2-naslov-1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51">
    <w:name w:val="v2-naslov-1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61">
    <w:name w:val="v2-naslov-1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71">
    <w:name w:val="v2-naslov-1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81">
    <w:name w:val="v2-naslov-1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191">
    <w:name w:val="v2-naslov-1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naslov-201">
    <w:name w:val="v2-naslov-2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41">
    <w:name w:val="v2-bold-verzal-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51">
    <w:name w:val="v2-bold-verzal-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61">
    <w:name w:val="v2-bold-verzal-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71">
    <w:name w:val="v2-bold-verzal-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81">
    <w:name w:val="v2-bold-verzal-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91">
    <w:name w:val="v2-bold-verzal-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01">
    <w:name w:val="v2-bold-verzal-1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11">
    <w:name w:val="v2-bold-verzal-11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21">
    <w:name w:val="v2-bold-verzal-12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31">
    <w:name w:val="v2-bold-verzal-13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41">
    <w:name w:val="v2-bold-verzal-14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51">
    <w:name w:val="v2-bold-verzal-15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61">
    <w:name w:val="v2-bold-verzal-16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71">
    <w:name w:val="v2-bold-verzal-17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81">
    <w:name w:val="v2-bold-verzal-18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191">
    <w:name w:val="v2-bold-verzal-19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bold-verzal-201">
    <w:name w:val="v2-bold-verzal-201"/>
    <w:basedOn w:val="Normal"/>
    <w:rsid w:val="00DF72E5"/>
    <w:pPr>
      <w:spacing w:after="150"/>
      <w:ind w:firstLine="480"/>
      <w:contextualSpacing w:val="0"/>
      <w:jc w:val="center"/>
    </w:pPr>
    <w:rPr>
      <w:rFonts w:ascii="Verdana" w:eastAsia="Times New Roman" w:hAnsi="Verdana" w:cs="Arial"/>
      <w:b/>
      <w:bCs/>
      <w:caps/>
      <w:noProof w:val="0"/>
      <w:sz w:val="20"/>
      <w:szCs w:val="20"/>
      <w:lang w:eastAsia="sr-Latn-RS"/>
    </w:rPr>
  </w:style>
  <w:style w:type="paragraph" w:customStyle="1" w:styleId="v2-italik-verzal-41">
    <w:name w:val="v2-italik-verzal-4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51">
    <w:name w:val="v2-italik-verzal-5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61">
    <w:name w:val="v2-italik-verzal-6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71">
    <w:name w:val="v2-italik-verzal-7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81">
    <w:name w:val="v2-italik-verzal-8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91">
    <w:name w:val="v2-italik-verzal-9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01">
    <w:name w:val="v2-italik-verzal-10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11">
    <w:name w:val="v2-italik-verzal-11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21">
    <w:name w:val="v2-italik-verzal-12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31">
    <w:name w:val="v2-italik-verzal-13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41">
    <w:name w:val="v2-italik-verzal-14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51">
    <w:name w:val="v2-italik-verzal-15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61">
    <w:name w:val="v2-italik-verzal-16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71">
    <w:name w:val="v2-italik-verzal-17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81">
    <w:name w:val="v2-italik-verzal-18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191">
    <w:name w:val="v2-italik-verzal-19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italik-verzal-201">
    <w:name w:val="v2-italik-verzal-201"/>
    <w:basedOn w:val="Normal"/>
    <w:rsid w:val="00DF72E5"/>
    <w:pPr>
      <w:spacing w:after="150"/>
      <w:ind w:firstLine="480"/>
      <w:contextualSpacing w:val="0"/>
      <w:jc w:val="center"/>
    </w:pPr>
    <w:rPr>
      <w:rFonts w:ascii="Verdana" w:eastAsia="Times New Roman" w:hAnsi="Verdana" w:cs="Arial"/>
      <w:i/>
      <w:iCs/>
      <w:caps/>
      <w:noProof w:val="0"/>
      <w:sz w:val="20"/>
      <w:szCs w:val="20"/>
      <w:lang w:eastAsia="sr-Latn-RS"/>
    </w:rPr>
  </w:style>
  <w:style w:type="paragraph" w:customStyle="1" w:styleId="v2-clan-verzal-31">
    <w:name w:val="v2-clan-verzal-3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41">
    <w:name w:val="v2-clan-verzal-4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51">
    <w:name w:val="v2-clan-verzal-5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61">
    <w:name w:val="v2-clan-verzal-6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71">
    <w:name w:val="v2-clan-verzal-7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81">
    <w:name w:val="v2-clan-verzal-8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91">
    <w:name w:val="v2-clan-verzal-9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01">
    <w:name w:val="v2-clan-verzal-10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11">
    <w:name w:val="v2-clan-verzal-11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21">
    <w:name w:val="v2-clan-verzal-12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31">
    <w:name w:val="v2-clan-verzal-13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41">
    <w:name w:val="v2-clan-verzal-14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51">
    <w:name w:val="v2-clan-verzal-15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61">
    <w:name w:val="v2-clan-verzal-16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71">
    <w:name w:val="v2-clan-verzal-17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81">
    <w:name w:val="v2-clan-verzal-18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191">
    <w:name w:val="v2-clan-verzal-19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clan-verzal-201">
    <w:name w:val="v2-clan-verzal-201"/>
    <w:basedOn w:val="Normal"/>
    <w:rsid w:val="00DF72E5"/>
    <w:pPr>
      <w:spacing w:before="420" w:after="150"/>
      <w:ind w:firstLine="480"/>
      <w:contextualSpacing w:val="0"/>
      <w:jc w:val="center"/>
    </w:pPr>
    <w:rPr>
      <w:rFonts w:ascii="Verdana" w:eastAsia="Times New Roman" w:hAnsi="Verdana" w:cs="Arial"/>
      <w:caps/>
      <w:noProof w:val="0"/>
      <w:sz w:val="20"/>
      <w:szCs w:val="20"/>
      <w:lang w:eastAsia="sr-Latn-RS"/>
    </w:rPr>
  </w:style>
  <w:style w:type="paragraph" w:customStyle="1" w:styleId="v2-bold-41">
    <w:name w:val="v2-bold-4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51">
    <w:name w:val="v2-bold-5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61">
    <w:name w:val="v2-bold-6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71">
    <w:name w:val="v2-bold-7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81">
    <w:name w:val="v2-bold-8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91">
    <w:name w:val="v2-bold-9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01">
    <w:name w:val="v2-bold-10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11">
    <w:name w:val="v2-bold-11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21">
    <w:name w:val="v2-bold-12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31">
    <w:name w:val="v2-bold-13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41">
    <w:name w:val="v2-bold-14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51">
    <w:name w:val="v2-bold-15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61">
    <w:name w:val="v2-bold-16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71">
    <w:name w:val="v2-bold-17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81">
    <w:name w:val="v2-bold-18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191">
    <w:name w:val="v2-bold-19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bold-201">
    <w:name w:val="v2-bold-201"/>
    <w:basedOn w:val="Normal"/>
    <w:rsid w:val="00DF72E5"/>
    <w:pPr>
      <w:spacing w:after="150"/>
      <w:ind w:firstLine="480"/>
      <w:contextualSpacing w:val="0"/>
      <w:jc w:val="center"/>
    </w:pPr>
    <w:rPr>
      <w:rFonts w:ascii="Verdana" w:eastAsia="Times New Roman" w:hAnsi="Verdana" w:cs="Arial"/>
      <w:b/>
      <w:bCs/>
      <w:noProof w:val="0"/>
      <w:sz w:val="20"/>
      <w:szCs w:val="20"/>
      <w:lang w:eastAsia="sr-Latn-RS"/>
    </w:rPr>
  </w:style>
  <w:style w:type="paragraph" w:customStyle="1" w:styleId="v2-italik-41">
    <w:name w:val="v2-italik-4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51">
    <w:name w:val="v2-italik-5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61">
    <w:name w:val="v2-italik-6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71">
    <w:name w:val="v2-italik-7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81">
    <w:name w:val="v2-italik-8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91">
    <w:name w:val="v2-italik-9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01">
    <w:name w:val="v2-italik-10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11">
    <w:name w:val="v2-italik-11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21">
    <w:name w:val="v2-italik-12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31">
    <w:name w:val="v2-italik-13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41">
    <w:name w:val="v2-italik-14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51">
    <w:name w:val="v2-italik-15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61">
    <w:name w:val="v2-italik-16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71">
    <w:name w:val="v2-italik-17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81">
    <w:name w:val="v2-italik-18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191">
    <w:name w:val="v2-italik-19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italik-201">
    <w:name w:val="v2-italik-201"/>
    <w:basedOn w:val="Normal"/>
    <w:rsid w:val="00DF72E5"/>
    <w:pPr>
      <w:spacing w:after="150"/>
      <w:ind w:firstLine="480"/>
      <w:contextualSpacing w:val="0"/>
      <w:jc w:val="center"/>
    </w:pPr>
    <w:rPr>
      <w:rFonts w:ascii="Verdana" w:eastAsia="Times New Roman" w:hAnsi="Verdana" w:cs="Arial"/>
      <w:i/>
      <w:iCs/>
      <w:noProof w:val="0"/>
      <w:sz w:val="20"/>
      <w:szCs w:val="20"/>
      <w:lang w:eastAsia="sr-Latn-RS"/>
    </w:rPr>
  </w:style>
  <w:style w:type="paragraph" w:customStyle="1" w:styleId="v2-spacija-41">
    <w:name w:val="v2-spacija-4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51">
    <w:name w:val="v2-spacija-5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61">
    <w:name w:val="v2-spacija-6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71">
    <w:name w:val="v2-spacija-7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81">
    <w:name w:val="v2-spacija-8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91">
    <w:name w:val="v2-spacija-9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01">
    <w:name w:val="v2-spacija-10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11">
    <w:name w:val="v2-spacija-11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21">
    <w:name w:val="v2-spacija-12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31">
    <w:name w:val="v2-spacija-13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41">
    <w:name w:val="v2-spacija-14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51">
    <w:name w:val="v2-spacija-15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61">
    <w:name w:val="v2-spacija-16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71">
    <w:name w:val="v2-spacija-17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81">
    <w:name w:val="v2-spacija-18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191">
    <w:name w:val="v2-spacija-19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spacija-201">
    <w:name w:val="v2-spacija-201"/>
    <w:basedOn w:val="Normal"/>
    <w:rsid w:val="00DF72E5"/>
    <w:pPr>
      <w:spacing w:after="150"/>
      <w:ind w:firstLine="480"/>
      <w:contextualSpacing w:val="0"/>
      <w:jc w:val="center"/>
    </w:pPr>
    <w:rPr>
      <w:rFonts w:ascii="Verdana" w:eastAsia="Times New Roman" w:hAnsi="Verdana" w:cs="Arial"/>
      <w:noProof w:val="0"/>
      <w:spacing w:val="18"/>
      <w:sz w:val="20"/>
      <w:szCs w:val="20"/>
      <w:lang w:eastAsia="sr-Latn-RS"/>
    </w:rPr>
  </w:style>
  <w:style w:type="paragraph" w:customStyle="1" w:styleId="v2-clan-41">
    <w:name w:val="v2-clan-4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51">
    <w:name w:val="v2-clan-5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61">
    <w:name w:val="v2-clan-6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71">
    <w:name w:val="v2-clan-7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81">
    <w:name w:val="v2-clan-8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91">
    <w:name w:val="v2-clan-9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01">
    <w:name w:val="v2-clan-10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11">
    <w:name w:val="v2-clan-11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21">
    <w:name w:val="v2-clan-12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31">
    <w:name w:val="v2-clan-13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41">
    <w:name w:val="v2-clan-14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51">
    <w:name w:val="v2-clan-15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61">
    <w:name w:val="v2-clan-16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71">
    <w:name w:val="v2-clan-17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81">
    <w:name w:val="v2-clan-18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191">
    <w:name w:val="v2-clan-19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clan-201">
    <w:name w:val="v2-clan-201"/>
    <w:basedOn w:val="Normal"/>
    <w:rsid w:val="00DF72E5"/>
    <w:pPr>
      <w:spacing w:before="420" w:after="150"/>
      <w:ind w:firstLine="480"/>
      <w:contextualSpacing w:val="0"/>
      <w:jc w:val="center"/>
    </w:pPr>
    <w:rPr>
      <w:rFonts w:ascii="Verdana" w:eastAsia="Times New Roman" w:hAnsi="Verdana" w:cs="Arial"/>
      <w:noProof w:val="0"/>
      <w:sz w:val="20"/>
      <w:szCs w:val="20"/>
      <w:lang w:eastAsia="sr-Latn-RS"/>
    </w:rPr>
  </w:style>
  <w:style w:type="paragraph" w:customStyle="1" w:styleId="v2-bold-left-41">
    <w:name w:val="v2-bold-left-4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51">
    <w:name w:val="v2-bold-left-5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61">
    <w:name w:val="v2-bold-left-6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71">
    <w:name w:val="v2-bold-left-7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81">
    <w:name w:val="v2-bold-left-8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91">
    <w:name w:val="v2-bold-left-9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01">
    <w:name w:val="v2-bold-left-10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11">
    <w:name w:val="v2-bold-left-11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21">
    <w:name w:val="v2-bold-left-12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31">
    <w:name w:val="v2-bold-left-13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41">
    <w:name w:val="v2-bold-left-14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51">
    <w:name w:val="v2-bold-left-15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61">
    <w:name w:val="v2-bold-left-16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71">
    <w:name w:val="v2-bold-left-17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81">
    <w:name w:val="v2-bold-left-18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191">
    <w:name w:val="v2-bold-left-19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bold-left-201">
    <w:name w:val="v2-bold-left-201"/>
    <w:basedOn w:val="Normal"/>
    <w:rsid w:val="00DF72E5"/>
    <w:pPr>
      <w:spacing w:after="150"/>
      <w:ind w:firstLine="480"/>
      <w:contextualSpacing w:val="0"/>
    </w:pPr>
    <w:rPr>
      <w:rFonts w:ascii="Verdana" w:eastAsia="Times New Roman" w:hAnsi="Verdana" w:cs="Arial"/>
      <w:b/>
      <w:bCs/>
      <w:noProof w:val="0"/>
      <w:sz w:val="20"/>
      <w:szCs w:val="20"/>
      <w:lang w:eastAsia="sr-Latn-RS"/>
    </w:rPr>
  </w:style>
  <w:style w:type="paragraph" w:customStyle="1" w:styleId="v2-italik-left-41">
    <w:name w:val="v2-italik-left-4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51">
    <w:name w:val="v2-italik-left-5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61">
    <w:name w:val="v2-italik-left-6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71">
    <w:name w:val="v2-italik-left-7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81">
    <w:name w:val="v2-italik-left-8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91">
    <w:name w:val="v2-italik-left-9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01">
    <w:name w:val="v2-italik-left-10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11">
    <w:name w:val="v2-italik-left-11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21">
    <w:name w:val="v2-italik-left-12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31">
    <w:name w:val="v2-italik-left-13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41">
    <w:name w:val="v2-italik-left-14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51">
    <w:name w:val="v2-italik-left-15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61">
    <w:name w:val="v2-italik-left-16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71">
    <w:name w:val="v2-italik-left-17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81">
    <w:name w:val="v2-italik-left-18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191">
    <w:name w:val="v2-italik-left-19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italik-left-201">
    <w:name w:val="v2-italik-left-201"/>
    <w:basedOn w:val="Normal"/>
    <w:rsid w:val="00DF72E5"/>
    <w:pPr>
      <w:spacing w:after="150"/>
      <w:ind w:firstLine="480"/>
      <w:contextualSpacing w:val="0"/>
    </w:pPr>
    <w:rPr>
      <w:rFonts w:ascii="Verdana" w:eastAsia="Times New Roman" w:hAnsi="Verdana" w:cs="Arial"/>
      <w:i/>
      <w:iCs/>
      <w:noProof w:val="0"/>
      <w:sz w:val="20"/>
      <w:szCs w:val="20"/>
      <w:lang w:eastAsia="sr-Latn-RS"/>
    </w:rPr>
  </w:style>
  <w:style w:type="paragraph" w:customStyle="1" w:styleId="v2-spacija-left-41">
    <w:name w:val="v2-spacija-left-4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51">
    <w:name w:val="v2-spacija-left-5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61">
    <w:name w:val="v2-spacija-left-6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71">
    <w:name w:val="v2-spacija-left-7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81">
    <w:name w:val="v2-spacija-left-8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91">
    <w:name w:val="v2-spacija-left-9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01">
    <w:name w:val="v2-spacija-left-10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11">
    <w:name w:val="v2-spacija-left-11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21">
    <w:name w:val="v2-spacija-left-12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31">
    <w:name w:val="v2-spacija-left-13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41">
    <w:name w:val="v2-spacija-left-14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51">
    <w:name w:val="v2-spacija-left-15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61">
    <w:name w:val="v2-spacija-left-16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71">
    <w:name w:val="v2-spacija-left-17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81">
    <w:name w:val="v2-spacija-left-18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191">
    <w:name w:val="v2-spacija-left-19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spacija-left-201">
    <w:name w:val="v2-spacija-left-201"/>
    <w:basedOn w:val="Normal"/>
    <w:rsid w:val="00DF72E5"/>
    <w:pPr>
      <w:spacing w:after="150"/>
      <w:ind w:firstLine="480"/>
      <w:contextualSpacing w:val="0"/>
    </w:pPr>
    <w:rPr>
      <w:rFonts w:ascii="Verdana" w:eastAsia="Times New Roman" w:hAnsi="Verdana" w:cs="Arial"/>
      <w:noProof w:val="0"/>
      <w:spacing w:val="18"/>
      <w:sz w:val="20"/>
      <w:szCs w:val="20"/>
      <w:lang w:eastAsia="sr-Latn-RS"/>
    </w:rPr>
  </w:style>
  <w:style w:type="paragraph" w:customStyle="1" w:styleId="v2-clan-left-111">
    <w:name w:val="v2-clan-left-11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21">
    <w:name w:val="v2-clan-left-12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31">
    <w:name w:val="v2-clan-left-13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41">
    <w:name w:val="v2-clan-left-14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51">
    <w:name w:val="v2-clan-left-15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61">
    <w:name w:val="v2-clan-left-16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71">
    <w:name w:val="v2-clan-left-17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81">
    <w:name w:val="v2-clan-left-18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191">
    <w:name w:val="v2-clan-left-19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v2-clan-left-201">
    <w:name w:val="v2-clan-left-20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unbold-change1">
    <w:name w:val="unbold-change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unitalic-change1">
    <w:name w:val="unitalic-change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hide-change1">
    <w:name w:val="hide-change1"/>
    <w:basedOn w:val="Normal"/>
    <w:rsid w:val="00DF72E5"/>
    <w:pPr>
      <w:spacing w:after="150"/>
      <w:ind w:firstLine="480"/>
      <w:contextualSpacing w:val="0"/>
    </w:pPr>
    <w:rPr>
      <w:rFonts w:ascii="Verdana" w:eastAsia="Times New Roman" w:hAnsi="Verdana" w:cs="Arial"/>
      <w:noProof w:val="0"/>
      <w:vanish/>
      <w:sz w:val="20"/>
      <w:szCs w:val="20"/>
      <w:lang w:eastAsia="sr-Latn-RS"/>
    </w:rPr>
  </w:style>
  <w:style w:type="paragraph" w:customStyle="1" w:styleId="odluka-zakon1">
    <w:name w:val="odluka-zakon1"/>
    <w:basedOn w:val="Normal"/>
    <w:rsid w:val="00DF72E5"/>
    <w:pPr>
      <w:spacing w:before="360" w:after="150"/>
      <w:ind w:firstLine="480"/>
      <w:contextualSpacing w:val="0"/>
      <w:jc w:val="center"/>
    </w:pPr>
    <w:rPr>
      <w:rFonts w:ascii="Verdana" w:eastAsia="Times New Roman" w:hAnsi="Verdana" w:cs="Arial"/>
      <w:b/>
      <w:bCs/>
      <w:noProof w:val="0"/>
      <w:sz w:val="20"/>
      <w:szCs w:val="20"/>
      <w:u w:val="single"/>
      <w:lang w:eastAsia="sr-Latn-RS"/>
    </w:rPr>
  </w:style>
  <w:style w:type="paragraph" w:customStyle="1" w:styleId="act-menu-item1">
    <w:name w:val="act-menu-item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odluka-zakon2">
    <w:name w:val="odluka-zakon2"/>
    <w:basedOn w:val="Normal"/>
    <w:rsid w:val="00DF72E5"/>
    <w:pPr>
      <w:spacing w:before="30" w:after="30"/>
      <w:ind w:left="30" w:right="30" w:firstLine="480"/>
      <w:contextualSpacing w:val="0"/>
      <w:jc w:val="center"/>
    </w:pPr>
    <w:rPr>
      <w:rFonts w:ascii="Verdana" w:eastAsia="Times New Roman" w:hAnsi="Verdana" w:cs="Arial"/>
      <w:noProof w:val="0"/>
      <w:color w:val="0000FF"/>
      <w:sz w:val="20"/>
      <w:szCs w:val="20"/>
      <w:lang w:eastAsia="sr-Latn-RS"/>
    </w:rPr>
  </w:style>
  <w:style w:type="paragraph" w:customStyle="1" w:styleId="naslov1">
    <w:name w:val="naslov1"/>
    <w:basedOn w:val="Normal"/>
    <w:rsid w:val="00DF72E5"/>
    <w:pPr>
      <w:spacing w:before="30" w:after="30"/>
      <w:ind w:left="30" w:right="30" w:firstLine="480"/>
      <w:contextualSpacing w:val="0"/>
      <w:jc w:val="center"/>
    </w:pPr>
    <w:rPr>
      <w:rFonts w:ascii="Verdana" w:eastAsia="Times New Roman" w:hAnsi="Verdana" w:cs="Arial"/>
      <w:noProof w:val="0"/>
      <w:color w:val="0000FF"/>
      <w:sz w:val="20"/>
      <w:szCs w:val="20"/>
      <w:lang w:eastAsia="sr-Latn-RS"/>
    </w:rPr>
  </w:style>
  <w:style w:type="paragraph" w:customStyle="1" w:styleId="clan1">
    <w:name w:val="clan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italik1">
    <w:name w:val="italik1"/>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v2-underline2">
    <w:name w:val="v2-underline2"/>
    <w:basedOn w:val="Normal"/>
    <w:rsid w:val="00DF72E5"/>
    <w:pPr>
      <w:spacing w:before="30" w:after="30"/>
      <w:ind w:left="30" w:right="30" w:firstLine="480"/>
      <w:contextualSpacing w:val="0"/>
    </w:pPr>
    <w:rPr>
      <w:rFonts w:ascii="Verdana" w:eastAsia="Times New Roman" w:hAnsi="Verdana" w:cs="Arial"/>
      <w:noProof w:val="0"/>
      <w:color w:val="0000FF"/>
      <w:sz w:val="20"/>
      <w:szCs w:val="20"/>
      <w:lang w:eastAsia="sr-Latn-RS"/>
    </w:rPr>
  </w:style>
  <w:style w:type="paragraph" w:customStyle="1" w:styleId="bold1">
    <w:name w:val="bold1"/>
    <w:basedOn w:val="Normal"/>
    <w:rsid w:val="00DF72E5"/>
    <w:pPr>
      <w:spacing w:before="30" w:after="30"/>
      <w:ind w:left="240" w:right="30" w:firstLine="480"/>
      <w:contextualSpacing w:val="0"/>
    </w:pPr>
    <w:rPr>
      <w:rFonts w:ascii="Verdana" w:eastAsia="Times New Roman" w:hAnsi="Verdana" w:cs="Arial"/>
      <w:noProof w:val="0"/>
      <w:color w:val="0000FF"/>
      <w:sz w:val="20"/>
      <w:szCs w:val="20"/>
      <w:lang w:eastAsia="sr-Latn-RS"/>
    </w:rPr>
  </w:style>
  <w:style w:type="paragraph" w:customStyle="1" w:styleId="clan-margin1">
    <w:name w:val="clan-margin1"/>
    <w:basedOn w:val="Normal"/>
    <w:rsid w:val="00DF72E5"/>
    <w:pPr>
      <w:spacing w:after="150"/>
      <w:ind w:left="720" w:firstLine="480"/>
      <w:contextualSpacing w:val="0"/>
    </w:pPr>
    <w:rPr>
      <w:rFonts w:ascii="Verdana" w:eastAsia="Times New Roman" w:hAnsi="Verdana" w:cs="Arial"/>
      <w:noProof w:val="0"/>
      <w:sz w:val="20"/>
      <w:szCs w:val="20"/>
      <w:lang w:eastAsia="sr-Latn-RS"/>
    </w:rPr>
  </w:style>
  <w:style w:type="paragraph" w:customStyle="1" w:styleId="panel1">
    <w:name w:val="panel1"/>
    <w:basedOn w:val="Normal"/>
    <w:rsid w:val="00DF72E5"/>
    <w:pPr>
      <w:shd w:val="clear" w:color="auto" w:fill="FFFFFF"/>
      <w:ind w:firstLine="480"/>
      <w:contextualSpacing w:val="0"/>
    </w:pPr>
    <w:rPr>
      <w:rFonts w:ascii="Verdana" w:eastAsia="Times New Roman" w:hAnsi="Verdana" w:cs="Arial"/>
      <w:noProof w:val="0"/>
      <w:sz w:val="20"/>
      <w:szCs w:val="20"/>
      <w:lang w:eastAsia="sr-Latn-RS"/>
    </w:rPr>
  </w:style>
  <w:style w:type="paragraph" w:customStyle="1" w:styleId="panel-heading1">
    <w:name w:val="panel-heading1"/>
    <w:basedOn w:val="Normal"/>
    <w:rsid w:val="00DF72E5"/>
    <w:pPr>
      <w:spacing w:after="150"/>
      <w:ind w:firstLine="480"/>
      <w:contextualSpacing w:val="0"/>
    </w:pPr>
    <w:rPr>
      <w:rFonts w:ascii="Verdana" w:eastAsia="Times New Roman" w:hAnsi="Verdana" w:cs="Arial"/>
      <w:noProof w:val="0"/>
      <w:sz w:val="20"/>
      <w:szCs w:val="20"/>
      <w:lang w:eastAsia="sr-Latn-RS"/>
    </w:rPr>
  </w:style>
  <w:style w:type="paragraph" w:customStyle="1" w:styleId="basic-paragraph">
    <w:name w:val="basic-paragraph"/>
    <w:basedOn w:val="Normal"/>
    <w:rsid w:val="00DF72E5"/>
    <w:pPr>
      <w:spacing w:after="150"/>
      <w:ind w:firstLine="480"/>
      <w:contextualSpacing w:val="0"/>
    </w:pPr>
    <w:rPr>
      <w:rFonts w:ascii="Verdana" w:eastAsia="Times New Roman" w:hAnsi="Verdana" w:cs="Arial"/>
      <w:noProof w:val="0"/>
      <w:sz w:val="20"/>
      <w:szCs w:val="20"/>
      <w:lang w:eastAsia="sr-Latn-RS"/>
    </w:rPr>
  </w:style>
  <w:style w:type="character" w:customStyle="1" w:styleId="bold2">
    <w:name w:val="bold2"/>
    <w:basedOn w:val="DefaultParagraphFont"/>
    <w:rsid w:val="00DF72E5"/>
    <w:rPr>
      <w:b/>
      <w:bCs/>
    </w:rPr>
  </w:style>
  <w:style w:type="character" w:customStyle="1" w:styleId="italik2">
    <w:name w:val="italik2"/>
    <w:basedOn w:val="DefaultParagraphFont"/>
    <w:rsid w:val="00DF72E5"/>
    <w:rPr>
      <w:i/>
      <w:iCs/>
    </w:rPr>
  </w:style>
  <w:style w:type="numbering" w:customStyle="1" w:styleId="NoList7">
    <w:name w:val="No List7"/>
    <w:next w:val="NoList"/>
    <w:uiPriority w:val="99"/>
    <w:semiHidden/>
    <w:unhideWhenUsed/>
    <w:rsid w:val="00B75805"/>
  </w:style>
  <w:style w:type="paragraph" w:customStyle="1" w:styleId="tabela">
    <w:name w:val="tabela"/>
    <w:basedOn w:val="Normal"/>
    <w:rsid w:val="00B75805"/>
    <w:pPr>
      <w:spacing w:before="100" w:beforeAutospacing="1" w:after="100" w:afterAutospacing="1"/>
      <w:contextualSpacing w:val="0"/>
    </w:pPr>
    <w:rPr>
      <w:rFonts w:ascii="Arial" w:eastAsia="Times New Roman" w:hAnsi="Arial" w:cs="Arial"/>
      <w:noProof w:val="0"/>
      <w:sz w:val="20"/>
      <w:szCs w:val="20"/>
      <w:lang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64921">
      <w:bodyDiv w:val="1"/>
      <w:marLeft w:val="0"/>
      <w:marRight w:val="0"/>
      <w:marTop w:val="0"/>
      <w:marBottom w:val="0"/>
      <w:divBdr>
        <w:top w:val="none" w:sz="0" w:space="0" w:color="auto"/>
        <w:left w:val="none" w:sz="0" w:space="0" w:color="auto"/>
        <w:bottom w:val="none" w:sz="0" w:space="0" w:color="auto"/>
        <w:right w:val="none" w:sz="0" w:space="0" w:color="auto"/>
      </w:divBdr>
    </w:div>
    <w:div w:id="245463874">
      <w:bodyDiv w:val="1"/>
      <w:marLeft w:val="0"/>
      <w:marRight w:val="0"/>
      <w:marTop w:val="0"/>
      <w:marBottom w:val="0"/>
      <w:divBdr>
        <w:top w:val="none" w:sz="0" w:space="0" w:color="auto"/>
        <w:left w:val="none" w:sz="0" w:space="0" w:color="auto"/>
        <w:bottom w:val="none" w:sz="0" w:space="0" w:color="auto"/>
        <w:right w:val="none" w:sz="0" w:space="0" w:color="auto"/>
      </w:divBdr>
    </w:div>
    <w:div w:id="319236851">
      <w:bodyDiv w:val="1"/>
      <w:marLeft w:val="0"/>
      <w:marRight w:val="0"/>
      <w:marTop w:val="0"/>
      <w:marBottom w:val="0"/>
      <w:divBdr>
        <w:top w:val="none" w:sz="0" w:space="0" w:color="auto"/>
        <w:left w:val="none" w:sz="0" w:space="0" w:color="auto"/>
        <w:bottom w:val="none" w:sz="0" w:space="0" w:color="auto"/>
        <w:right w:val="none" w:sz="0" w:space="0" w:color="auto"/>
      </w:divBdr>
    </w:div>
    <w:div w:id="508328260">
      <w:bodyDiv w:val="1"/>
      <w:marLeft w:val="0"/>
      <w:marRight w:val="0"/>
      <w:marTop w:val="0"/>
      <w:marBottom w:val="0"/>
      <w:divBdr>
        <w:top w:val="none" w:sz="0" w:space="0" w:color="auto"/>
        <w:left w:val="none" w:sz="0" w:space="0" w:color="auto"/>
        <w:bottom w:val="none" w:sz="0" w:space="0" w:color="auto"/>
        <w:right w:val="none" w:sz="0" w:space="0" w:color="auto"/>
      </w:divBdr>
    </w:div>
    <w:div w:id="683170633">
      <w:bodyDiv w:val="1"/>
      <w:marLeft w:val="0"/>
      <w:marRight w:val="0"/>
      <w:marTop w:val="0"/>
      <w:marBottom w:val="0"/>
      <w:divBdr>
        <w:top w:val="none" w:sz="0" w:space="0" w:color="auto"/>
        <w:left w:val="none" w:sz="0" w:space="0" w:color="auto"/>
        <w:bottom w:val="none" w:sz="0" w:space="0" w:color="auto"/>
        <w:right w:val="none" w:sz="0" w:space="0" w:color="auto"/>
      </w:divBdr>
    </w:div>
    <w:div w:id="945816123">
      <w:bodyDiv w:val="1"/>
      <w:marLeft w:val="0"/>
      <w:marRight w:val="0"/>
      <w:marTop w:val="0"/>
      <w:marBottom w:val="0"/>
      <w:divBdr>
        <w:top w:val="none" w:sz="0" w:space="0" w:color="auto"/>
        <w:left w:val="none" w:sz="0" w:space="0" w:color="auto"/>
        <w:bottom w:val="none" w:sz="0" w:space="0" w:color="auto"/>
        <w:right w:val="none" w:sz="0" w:space="0" w:color="auto"/>
      </w:divBdr>
    </w:div>
    <w:div w:id="1001080367">
      <w:bodyDiv w:val="1"/>
      <w:marLeft w:val="0"/>
      <w:marRight w:val="0"/>
      <w:marTop w:val="0"/>
      <w:marBottom w:val="0"/>
      <w:divBdr>
        <w:top w:val="none" w:sz="0" w:space="0" w:color="auto"/>
        <w:left w:val="none" w:sz="0" w:space="0" w:color="auto"/>
        <w:bottom w:val="none" w:sz="0" w:space="0" w:color="auto"/>
        <w:right w:val="none" w:sz="0" w:space="0" w:color="auto"/>
      </w:divBdr>
    </w:div>
    <w:div w:id="1082487351">
      <w:bodyDiv w:val="1"/>
      <w:marLeft w:val="0"/>
      <w:marRight w:val="0"/>
      <w:marTop w:val="0"/>
      <w:marBottom w:val="0"/>
      <w:divBdr>
        <w:top w:val="none" w:sz="0" w:space="0" w:color="auto"/>
        <w:left w:val="none" w:sz="0" w:space="0" w:color="auto"/>
        <w:bottom w:val="none" w:sz="0" w:space="0" w:color="auto"/>
        <w:right w:val="none" w:sz="0" w:space="0" w:color="auto"/>
      </w:divBdr>
    </w:div>
    <w:div w:id="1258559627">
      <w:bodyDiv w:val="1"/>
      <w:marLeft w:val="0"/>
      <w:marRight w:val="0"/>
      <w:marTop w:val="0"/>
      <w:marBottom w:val="0"/>
      <w:divBdr>
        <w:top w:val="none" w:sz="0" w:space="0" w:color="auto"/>
        <w:left w:val="none" w:sz="0" w:space="0" w:color="auto"/>
        <w:bottom w:val="none" w:sz="0" w:space="0" w:color="auto"/>
        <w:right w:val="none" w:sz="0" w:space="0" w:color="auto"/>
      </w:divBdr>
    </w:div>
    <w:div w:id="1395735211">
      <w:bodyDiv w:val="1"/>
      <w:marLeft w:val="0"/>
      <w:marRight w:val="0"/>
      <w:marTop w:val="0"/>
      <w:marBottom w:val="0"/>
      <w:divBdr>
        <w:top w:val="none" w:sz="0" w:space="0" w:color="auto"/>
        <w:left w:val="none" w:sz="0" w:space="0" w:color="auto"/>
        <w:bottom w:val="none" w:sz="0" w:space="0" w:color="auto"/>
        <w:right w:val="none" w:sz="0" w:space="0" w:color="auto"/>
      </w:divBdr>
    </w:div>
    <w:div w:id="1625309703">
      <w:bodyDiv w:val="1"/>
      <w:marLeft w:val="0"/>
      <w:marRight w:val="0"/>
      <w:marTop w:val="0"/>
      <w:marBottom w:val="0"/>
      <w:divBdr>
        <w:top w:val="none" w:sz="0" w:space="0" w:color="auto"/>
        <w:left w:val="none" w:sz="0" w:space="0" w:color="auto"/>
        <w:bottom w:val="none" w:sz="0" w:space="0" w:color="auto"/>
        <w:right w:val="none" w:sz="0" w:space="0" w:color="auto"/>
      </w:divBdr>
    </w:div>
    <w:div w:id="1952079587">
      <w:bodyDiv w:val="1"/>
      <w:marLeft w:val="0"/>
      <w:marRight w:val="0"/>
      <w:marTop w:val="0"/>
      <w:marBottom w:val="0"/>
      <w:divBdr>
        <w:top w:val="none" w:sz="0" w:space="0" w:color="auto"/>
        <w:left w:val="none" w:sz="0" w:space="0" w:color="auto"/>
        <w:bottom w:val="none" w:sz="0" w:space="0" w:color="auto"/>
        <w:right w:val="none" w:sz="0" w:space="0" w:color="auto"/>
      </w:divBdr>
      <w:divsChild>
        <w:div w:id="963585652">
          <w:marLeft w:val="0"/>
          <w:marRight w:val="0"/>
          <w:marTop w:val="0"/>
          <w:marBottom w:val="0"/>
          <w:divBdr>
            <w:top w:val="none" w:sz="0" w:space="0" w:color="auto"/>
            <w:left w:val="none" w:sz="0" w:space="0" w:color="auto"/>
            <w:bottom w:val="none" w:sz="0" w:space="0" w:color="auto"/>
            <w:right w:val="none" w:sz="0" w:space="0" w:color="auto"/>
          </w:divBdr>
          <w:divsChild>
            <w:div w:id="1846433459">
              <w:marLeft w:val="0"/>
              <w:marRight w:val="0"/>
              <w:marTop w:val="0"/>
              <w:marBottom w:val="0"/>
              <w:divBdr>
                <w:top w:val="none" w:sz="0" w:space="0" w:color="auto"/>
                <w:left w:val="none" w:sz="0" w:space="0" w:color="auto"/>
                <w:bottom w:val="none" w:sz="0" w:space="0" w:color="auto"/>
                <w:right w:val="none" w:sz="0" w:space="0" w:color="auto"/>
              </w:divBdr>
            </w:div>
          </w:divsChild>
        </w:div>
        <w:div w:id="1569724203">
          <w:marLeft w:val="0"/>
          <w:marRight w:val="0"/>
          <w:marTop w:val="0"/>
          <w:marBottom w:val="0"/>
          <w:divBdr>
            <w:top w:val="none" w:sz="0" w:space="0" w:color="auto"/>
            <w:left w:val="none" w:sz="0" w:space="0" w:color="auto"/>
            <w:bottom w:val="none" w:sz="0" w:space="0" w:color="auto"/>
            <w:right w:val="none" w:sz="0" w:space="0" w:color="auto"/>
          </w:divBdr>
          <w:divsChild>
            <w:div w:id="1320575422">
              <w:marLeft w:val="0"/>
              <w:marRight w:val="0"/>
              <w:marTop w:val="0"/>
              <w:marBottom w:val="0"/>
              <w:divBdr>
                <w:top w:val="none" w:sz="0" w:space="0" w:color="auto"/>
                <w:left w:val="none" w:sz="0" w:space="0" w:color="auto"/>
                <w:bottom w:val="none" w:sz="0" w:space="0" w:color="auto"/>
                <w:right w:val="none" w:sz="0" w:space="0" w:color="auto"/>
              </w:divBdr>
            </w:div>
          </w:divsChild>
        </w:div>
        <w:div w:id="330135661">
          <w:marLeft w:val="0"/>
          <w:marRight w:val="0"/>
          <w:marTop w:val="0"/>
          <w:marBottom w:val="0"/>
          <w:divBdr>
            <w:top w:val="none" w:sz="0" w:space="0" w:color="auto"/>
            <w:left w:val="none" w:sz="0" w:space="0" w:color="auto"/>
            <w:bottom w:val="none" w:sz="0" w:space="0" w:color="auto"/>
            <w:right w:val="none" w:sz="0" w:space="0" w:color="auto"/>
          </w:divBdr>
          <w:divsChild>
            <w:div w:id="44349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eka\Documents\Custom%20Office%20Templates\PDF%20template%20VER%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PDF template VER 2</Template>
  <TotalTime>14</TotalTime>
  <Pages>97</Pages>
  <Words>31948</Words>
  <Characters>182109</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
    </vt:vector>
  </TitlesOfParts>
  <Company>Paragraf</Company>
  <LinksUpToDate>false</LinksUpToDate>
  <CharactersWithSpaces>213630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Snezana Brindza</cp:lastModifiedBy>
  <cp:revision>5</cp:revision>
  <dcterms:created xsi:type="dcterms:W3CDTF">2025-02-24T13:12:00Z</dcterms:created>
  <dcterms:modified xsi:type="dcterms:W3CDTF">2025-02-24T13:26:00Z</dcterms:modified>
</cp:coreProperties>
</file>